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92F9D8D" w14:textId="1916C05F" w:rsidR="00C412F0" w:rsidRPr="00F33AD8" w:rsidRDefault="00C412F0" w:rsidP="005302A6">
      <w:pPr>
        <w:tabs>
          <w:tab w:val="left" w:pos="360"/>
        </w:tabs>
        <w:spacing w:after="120" w:line="360" w:lineRule="auto"/>
        <w:jc w:val="both"/>
        <w:rPr>
          <w:rFonts w:ascii="Arial" w:hAnsi="Arial" w:cs="Arial"/>
          <w:b/>
          <w:bCs/>
          <w:color w:val="010000"/>
          <w:sz w:val="20"/>
          <w:szCs w:val="20"/>
        </w:rPr>
      </w:pPr>
      <w:r w:rsidRPr="00F33AD8">
        <w:rPr>
          <w:rFonts w:ascii="Arial" w:hAnsi="Arial" w:cs="Arial"/>
          <w:b/>
          <w:bCs/>
          <w:color w:val="010000"/>
          <w:sz w:val="20"/>
        </w:rPr>
        <w:t>CTG121030:</w:t>
      </w:r>
      <w:r w:rsidRPr="00F33AD8">
        <w:rPr>
          <w:rFonts w:ascii="Arial" w:hAnsi="Arial" w:cs="Arial"/>
          <w:b/>
          <w:color w:val="010000"/>
          <w:sz w:val="20"/>
        </w:rPr>
        <w:t xml:space="preserve"> </w:t>
      </w:r>
      <w:r w:rsidR="00150A0A" w:rsidRPr="00F33AD8">
        <w:rPr>
          <w:rFonts w:ascii="Arial" w:hAnsi="Arial" w:cs="Arial"/>
          <w:b/>
          <w:color w:val="010000"/>
          <w:sz w:val="20"/>
        </w:rPr>
        <w:t>Decision of the General Manager</w:t>
      </w:r>
    </w:p>
    <w:p w14:paraId="3214D0DF" w14:textId="4C05CACF" w:rsidR="00417996" w:rsidRPr="00F33AD8" w:rsidRDefault="00C412F0" w:rsidP="005302A6">
      <w:pPr>
        <w:tabs>
          <w:tab w:val="left" w:pos="360"/>
        </w:tabs>
        <w:spacing w:after="120" w:line="360" w:lineRule="auto"/>
        <w:jc w:val="both"/>
        <w:rPr>
          <w:rFonts w:ascii="Arial" w:hAnsi="Arial" w:cs="Arial"/>
          <w:color w:val="010000"/>
          <w:sz w:val="20"/>
          <w:szCs w:val="20"/>
        </w:rPr>
      </w:pPr>
      <w:r w:rsidRPr="00F33AD8">
        <w:rPr>
          <w:rFonts w:ascii="Arial" w:hAnsi="Arial" w:cs="Arial"/>
          <w:color w:val="010000"/>
          <w:sz w:val="20"/>
        </w:rPr>
        <w:t xml:space="preserve">On January 9, 2024, </w:t>
      </w:r>
      <w:r w:rsidR="009F43C3" w:rsidRPr="00F33AD8">
        <w:rPr>
          <w:rFonts w:ascii="Arial" w:hAnsi="Arial" w:cs="Arial"/>
          <w:color w:val="010000"/>
          <w:sz w:val="20"/>
        </w:rPr>
        <w:t>Corporate bond of Vietnam Joint Stock Commercial Bank of Industry and Trade</w:t>
      </w:r>
      <w:r w:rsidRPr="00F33AD8">
        <w:rPr>
          <w:rFonts w:ascii="Arial" w:hAnsi="Arial" w:cs="Arial"/>
          <w:color w:val="010000"/>
          <w:sz w:val="20"/>
        </w:rPr>
        <w:t xml:space="preserve"> announced</w:t>
      </w:r>
      <w:r w:rsidR="00150A0A" w:rsidRPr="00F33AD8">
        <w:rPr>
          <w:rFonts w:ascii="Arial" w:hAnsi="Arial" w:cs="Arial"/>
          <w:color w:val="010000"/>
          <w:sz w:val="20"/>
        </w:rPr>
        <w:t xml:space="preserve"> Decision </w:t>
      </w:r>
      <w:r w:rsidRPr="00F33AD8">
        <w:rPr>
          <w:rFonts w:ascii="Arial" w:hAnsi="Arial" w:cs="Arial"/>
          <w:color w:val="010000"/>
          <w:sz w:val="20"/>
        </w:rPr>
        <w:t>No. 037/QD-TGD-NHCT-NS1 on the change of the branch headquarters location as follow</w:t>
      </w:r>
      <w:r w:rsidR="001A2A22" w:rsidRPr="00F33AD8">
        <w:rPr>
          <w:rFonts w:ascii="Arial" w:hAnsi="Arial" w:cs="Arial"/>
          <w:color w:val="010000"/>
          <w:sz w:val="20"/>
        </w:rPr>
        <w:t>s</w:t>
      </w:r>
      <w:r w:rsidRPr="00F33AD8">
        <w:rPr>
          <w:rFonts w:ascii="Arial" w:hAnsi="Arial" w:cs="Arial"/>
          <w:color w:val="010000"/>
          <w:sz w:val="20"/>
        </w:rPr>
        <w:t>:</w:t>
      </w:r>
    </w:p>
    <w:p w14:paraId="24416AB2" w14:textId="6355A5C8" w:rsidR="00417996" w:rsidRPr="00F33AD8" w:rsidRDefault="00311715" w:rsidP="005302A6">
      <w:pPr>
        <w:tabs>
          <w:tab w:val="left" w:pos="360"/>
        </w:tabs>
        <w:spacing w:after="120" w:line="360" w:lineRule="auto"/>
        <w:jc w:val="both"/>
        <w:rPr>
          <w:rFonts w:ascii="Arial" w:hAnsi="Arial" w:cs="Arial"/>
          <w:color w:val="010000"/>
          <w:sz w:val="20"/>
          <w:szCs w:val="20"/>
        </w:rPr>
      </w:pPr>
      <w:r w:rsidRPr="00F33AD8">
        <w:rPr>
          <w:rFonts w:ascii="Arial" w:hAnsi="Arial" w:cs="Arial"/>
          <w:color w:val="010000"/>
          <w:sz w:val="20"/>
        </w:rPr>
        <w:t>Article 1: Chang</w:t>
      </w:r>
      <w:r w:rsidR="00D3120E" w:rsidRPr="00F33AD8">
        <w:rPr>
          <w:rFonts w:ascii="Arial" w:hAnsi="Arial" w:cs="Arial"/>
          <w:color w:val="010000"/>
          <w:sz w:val="20"/>
        </w:rPr>
        <w:t>e</w:t>
      </w:r>
      <w:r w:rsidRPr="00F33AD8">
        <w:rPr>
          <w:rFonts w:ascii="Arial" w:hAnsi="Arial" w:cs="Arial"/>
          <w:color w:val="010000"/>
          <w:sz w:val="20"/>
        </w:rPr>
        <w:t xml:space="preserve"> the headquarters location of Sam Son Branch</w:t>
      </w:r>
      <w:r w:rsidR="00D3120E" w:rsidRPr="00F33AD8">
        <w:rPr>
          <w:rFonts w:ascii="Arial" w:hAnsi="Arial" w:cs="Arial"/>
          <w:color w:val="010000"/>
          <w:sz w:val="20"/>
        </w:rPr>
        <w:t>,</w:t>
      </w:r>
      <w:r w:rsidRPr="00F33AD8">
        <w:rPr>
          <w:rFonts w:ascii="Arial" w:hAnsi="Arial" w:cs="Arial"/>
          <w:color w:val="010000"/>
          <w:sz w:val="20"/>
        </w:rPr>
        <w:t xml:space="preserve"> effective from January 22, 2024, as follows:</w:t>
      </w:r>
    </w:p>
    <w:p w14:paraId="6849D3E2" w14:textId="77777777" w:rsidR="00417996" w:rsidRPr="00F33AD8" w:rsidRDefault="00311715" w:rsidP="005302A6">
      <w:pPr>
        <w:pStyle w:val="ListParagraph"/>
        <w:numPr>
          <w:ilvl w:val="0"/>
          <w:numId w:val="1"/>
        </w:numPr>
        <w:tabs>
          <w:tab w:val="left" w:pos="360"/>
        </w:tabs>
        <w:spacing w:after="120" w:line="360" w:lineRule="auto"/>
        <w:ind w:left="0" w:firstLine="0"/>
        <w:contextualSpacing w:val="0"/>
        <w:jc w:val="both"/>
        <w:rPr>
          <w:rFonts w:ascii="Arial" w:hAnsi="Arial" w:cs="Arial"/>
          <w:color w:val="010000"/>
          <w:sz w:val="20"/>
          <w:szCs w:val="20"/>
        </w:rPr>
      </w:pPr>
      <w:r w:rsidRPr="00F33AD8">
        <w:rPr>
          <w:rFonts w:ascii="Arial" w:hAnsi="Arial" w:cs="Arial"/>
          <w:color w:val="010000"/>
          <w:sz w:val="20"/>
        </w:rPr>
        <w:t>Current address: Son Trang Building, Nguyen Du Street, Truong Son Ward, Sam Son City, Thanh Hoa Province.</w:t>
      </w:r>
    </w:p>
    <w:p w14:paraId="5C04A488" w14:textId="77777777" w:rsidR="00417996" w:rsidRPr="00F33AD8" w:rsidRDefault="00311715" w:rsidP="005302A6">
      <w:pPr>
        <w:pStyle w:val="ListParagraph"/>
        <w:numPr>
          <w:ilvl w:val="0"/>
          <w:numId w:val="1"/>
        </w:numPr>
        <w:tabs>
          <w:tab w:val="left" w:pos="360"/>
        </w:tabs>
        <w:spacing w:after="120" w:line="360" w:lineRule="auto"/>
        <w:ind w:left="0" w:firstLine="0"/>
        <w:contextualSpacing w:val="0"/>
        <w:jc w:val="both"/>
        <w:rPr>
          <w:rFonts w:ascii="Arial" w:hAnsi="Arial" w:cs="Arial"/>
          <w:color w:val="010000"/>
          <w:sz w:val="20"/>
          <w:szCs w:val="20"/>
        </w:rPr>
      </w:pPr>
      <w:r w:rsidRPr="00F33AD8">
        <w:rPr>
          <w:rFonts w:ascii="Arial" w:hAnsi="Arial" w:cs="Arial"/>
          <w:color w:val="010000"/>
          <w:sz w:val="20"/>
        </w:rPr>
        <w:t>New address: No. 02 Doan Thi Diem Street, Truong Son Ward, Sam Son City, Thanh Hoa Province.</w:t>
      </w:r>
    </w:p>
    <w:p w14:paraId="24A9BD9E" w14:textId="4FE11277" w:rsidR="00417996" w:rsidRPr="00F33AD8" w:rsidRDefault="00311715" w:rsidP="005302A6">
      <w:pPr>
        <w:pStyle w:val="ListParagraph"/>
        <w:numPr>
          <w:ilvl w:val="0"/>
          <w:numId w:val="1"/>
        </w:numPr>
        <w:tabs>
          <w:tab w:val="left" w:pos="360"/>
        </w:tabs>
        <w:spacing w:after="120" w:line="360" w:lineRule="auto"/>
        <w:ind w:left="0" w:firstLine="0"/>
        <w:contextualSpacing w:val="0"/>
        <w:jc w:val="both"/>
        <w:rPr>
          <w:rFonts w:ascii="Arial" w:hAnsi="Arial" w:cs="Arial"/>
          <w:color w:val="010000"/>
          <w:sz w:val="20"/>
          <w:szCs w:val="20"/>
        </w:rPr>
      </w:pPr>
      <w:r w:rsidRPr="00F33AD8">
        <w:rPr>
          <w:rFonts w:ascii="Arial" w:hAnsi="Arial" w:cs="Arial"/>
          <w:color w:val="010000"/>
          <w:sz w:val="20"/>
        </w:rPr>
        <w:t xml:space="preserve">Name (unchanged): </w:t>
      </w:r>
      <w:r w:rsidR="00D3120E" w:rsidRPr="00F33AD8">
        <w:rPr>
          <w:rFonts w:ascii="Arial" w:hAnsi="Arial" w:cs="Arial"/>
          <w:color w:val="010000"/>
          <w:sz w:val="20"/>
        </w:rPr>
        <w:t>Vietnam Joint Stock Commercial Bank of Industry and Trade</w:t>
      </w:r>
      <w:r w:rsidRPr="00F33AD8">
        <w:rPr>
          <w:rFonts w:ascii="Arial" w:hAnsi="Arial" w:cs="Arial"/>
          <w:color w:val="010000"/>
          <w:sz w:val="20"/>
        </w:rPr>
        <w:t xml:space="preserve"> </w:t>
      </w:r>
      <w:r w:rsidR="00D3120E" w:rsidRPr="00F33AD8">
        <w:rPr>
          <w:rFonts w:ascii="Arial" w:hAnsi="Arial" w:cs="Arial"/>
          <w:color w:val="010000"/>
          <w:sz w:val="20"/>
        </w:rPr>
        <w:t>–</w:t>
      </w:r>
      <w:r w:rsidRPr="00F33AD8">
        <w:rPr>
          <w:rFonts w:ascii="Arial" w:hAnsi="Arial" w:cs="Arial"/>
          <w:color w:val="010000"/>
          <w:sz w:val="20"/>
        </w:rPr>
        <w:t xml:space="preserve"> </w:t>
      </w:r>
      <w:r w:rsidR="00D3120E" w:rsidRPr="00F33AD8">
        <w:rPr>
          <w:rFonts w:ascii="Arial" w:hAnsi="Arial" w:cs="Arial"/>
          <w:color w:val="010000"/>
          <w:sz w:val="20"/>
        </w:rPr>
        <w:t>Sam Son</w:t>
      </w:r>
      <w:r w:rsidRPr="00F33AD8">
        <w:rPr>
          <w:rFonts w:ascii="Arial" w:hAnsi="Arial" w:cs="Arial"/>
          <w:color w:val="010000"/>
          <w:sz w:val="20"/>
        </w:rPr>
        <w:t xml:space="preserve"> Branch</w:t>
      </w:r>
    </w:p>
    <w:p w14:paraId="15DBEB51" w14:textId="717A41A7" w:rsidR="00417996" w:rsidRPr="00F33AD8" w:rsidRDefault="00311715" w:rsidP="005302A6">
      <w:pPr>
        <w:tabs>
          <w:tab w:val="left" w:pos="360"/>
        </w:tabs>
        <w:spacing w:after="120" w:line="360" w:lineRule="auto"/>
        <w:jc w:val="both"/>
        <w:rPr>
          <w:rFonts w:ascii="Arial" w:hAnsi="Arial" w:cs="Arial"/>
          <w:color w:val="010000"/>
          <w:sz w:val="20"/>
          <w:szCs w:val="20"/>
        </w:rPr>
      </w:pPr>
      <w:r w:rsidRPr="00F33AD8">
        <w:rPr>
          <w:rFonts w:ascii="Arial" w:hAnsi="Arial" w:cs="Arial"/>
          <w:color w:val="010000"/>
          <w:sz w:val="20"/>
        </w:rPr>
        <w:t xml:space="preserve">‎‎Article 2. The Manager of </w:t>
      </w:r>
      <w:r w:rsidR="009F43C3" w:rsidRPr="00F33AD8">
        <w:rPr>
          <w:rFonts w:ascii="Arial" w:hAnsi="Arial" w:cs="Arial"/>
          <w:color w:val="010000"/>
          <w:sz w:val="20"/>
        </w:rPr>
        <w:t>Vietnam Joint Stock Commercial Bank of Industry and Trade</w:t>
      </w:r>
      <w:r w:rsidRPr="00F33AD8">
        <w:rPr>
          <w:rFonts w:ascii="Arial" w:hAnsi="Arial" w:cs="Arial"/>
          <w:color w:val="010000"/>
          <w:sz w:val="20"/>
        </w:rPr>
        <w:t xml:space="preserve"> - Sam Son Branch is responsible for preparing necessary conditions and completing related legal procedures to ensure the safe and efficient operation of the branch in accordance with the current regulations of the law, the State Bank of Vietnam, and </w:t>
      </w:r>
      <w:r w:rsidR="009F43C3" w:rsidRPr="00F33AD8">
        <w:rPr>
          <w:rFonts w:ascii="Arial" w:hAnsi="Arial" w:cs="Arial"/>
          <w:color w:val="010000"/>
          <w:sz w:val="20"/>
        </w:rPr>
        <w:t>Vietnam Joint Stock Commercial Bank of Industry and Trade</w:t>
      </w:r>
      <w:r w:rsidRPr="00F33AD8">
        <w:rPr>
          <w:rFonts w:ascii="Arial" w:hAnsi="Arial" w:cs="Arial"/>
          <w:color w:val="010000"/>
          <w:sz w:val="20"/>
        </w:rPr>
        <w:t>.</w:t>
      </w:r>
    </w:p>
    <w:p w14:paraId="181E53DA" w14:textId="56DFE5CD" w:rsidR="001A3EE6" w:rsidRPr="00F33AD8" w:rsidRDefault="00311715" w:rsidP="005302A6">
      <w:pPr>
        <w:tabs>
          <w:tab w:val="left" w:pos="360"/>
        </w:tabs>
        <w:spacing w:after="120" w:line="360" w:lineRule="auto"/>
        <w:jc w:val="both"/>
        <w:rPr>
          <w:rFonts w:ascii="Arial" w:hAnsi="Arial" w:cs="Arial"/>
          <w:color w:val="010000"/>
          <w:sz w:val="20"/>
          <w:szCs w:val="20"/>
        </w:rPr>
      </w:pPr>
      <w:r w:rsidRPr="00F33AD8">
        <w:rPr>
          <w:rFonts w:ascii="Arial" w:hAnsi="Arial" w:cs="Arial"/>
          <w:color w:val="010000"/>
          <w:sz w:val="20"/>
        </w:rPr>
        <w:t xml:space="preserve">‎‎Article 3. The Heads of the HR Division are responsible for organizing the implementation. The </w:t>
      </w:r>
      <w:r w:rsidR="00D3120E" w:rsidRPr="00F33AD8">
        <w:rPr>
          <w:rFonts w:ascii="Arial" w:hAnsi="Arial" w:cs="Arial"/>
          <w:color w:val="010000"/>
          <w:sz w:val="20"/>
        </w:rPr>
        <w:t>Managers</w:t>
      </w:r>
      <w:r w:rsidRPr="00F33AD8">
        <w:rPr>
          <w:rFonts w:ascii="Arial" w:hAnsi="Arial" w:cs="Arial"/>
          <w:color w:val="010000"/>
          <w:sz w:val="20"/>
        </w:rPr>
        <w:t xml:space="preserve"> of Divisions, Centers, and Units, as well as the Heads of relevant Departments at the headquarters and the Manager of the Sam Son Branch are responsible for executing this </w:t>
      </w:r>
      <w:r w:rsidR="00DC1E4F">
        <w:rPr>
          <w:rFonts w:ascii="Arial" w:hAnsi="Arial" w:cs="Arial"/>
          <w:color w:val="010000"/>
          <w:sz w:val="20"/>
        </w:rPr>
        <w:t>D</w:t>
      </w:r>
      <w:bookmarkStart w:id="0" w:name="_GoBack"/>
      <w:bookmarkEnd w:id="0"/>
      <w:r w:rsidRPr="00F33AD8">
        <w:rPr>
          <w:rFonts w:ascii="Arial" w:hAnsi="Arial" w:cs="Arial"/>
          <w:color w:val="010000"/>
          <w:sz w:val="20"/>
        </w:rPr>
        <w:t>ecision.</w:t>
      </w:r>
    </w:p>
    <w:sectPr w:rsidR="001A3EE6" w:rsidRPr="00F33AD8" w:rsidSect="005302A6">
      <w:pgSz w:w="11909" w:h="16840"/>
      <w:pgMar w:top="1440" w:right="1440" w:bottom="1440" w:left="1440" w:header="538" w:footer="538" w:gutter="0"/>
      <w:pgNumType w:start="1"/>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E347CBA" w14:textId="77777777" w:rsidR="00BB75EC" w:rsidRDefault="00BB75EC">
      <w:r>
        <w:separator/>
      </w:r>
    </w:p>
  </w:endnote>
  <w:endnote w:type="continuationSeparator" w:id="0">
    <w:p w14:paraId="3F8F39C6" w14:textId="77777777" w:rsidR="00BB75EC" w:rsidRDefault="00BB75E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DengXian Light">
    <w:charset w:val="86"/>
    <w:family w:val="auto"/>
    <w:pitch w:val="variable"/>
    <w:sig w:usb0="A00002BF" w:usb1="38CF7CFA" w:usb2="00000016" w:usb3="00000000" w:csb0="0004000F" w:csb1="00000000"/>
  </w:font>
  <w:font w:name="Aptos Display">
    <w:altName w:val="Calibri"/>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BDBFF17" w14:textId="77777777" w:rsidR="00BB75EC" w:rsidRDefault="00BB75EC"/>
  </w:footnote>
  <w:footnote w:type="continuationSeparator" w:id="0">
    <w:p w14:paraId="06492E38" w14:textId="77777777" w:rsidR="00BB75EC" w:rsidRDefault="00BB75EC"/>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29B6D22"/>
    <w:multiLevelType w:val="hybridMultilevel"/>
    <w:tmpl w:val="4552BB08"/>
    <w:lvl w:ilvl="0" w:tplc="EF24BEB2">
      <w:numFmt w:val="bullet"/>
      <w:lvlText w:val="-"/>
      <w:lvlJc w:val="left"/>
      <w:pPr>
        <w:ind w:left="720" w:hanging="360"/>
      </w:pPr>
      <w:rPr>
        <w:rFonts w:ascii="Arial" w:eastAsia="Courier New" w:hAnsi="Arial" w:cs="Arial" w:hint="default"/>
        <w:b w:val="0"/>
        <w:i w:val="0"/>
        <w:sz w:val="20"/>
      </w:rPr>
    </w:lvl>
    <w:lvl w:ilvl="1" w:tplc="2DEC0E98" w:tentative="1">
      <w:start w:val="1"/>
      <w:numFmt w:val="bullet"/>
      <w:lvlText w:val="o"/>
      <w:lvlJc w:val="left"/>
      <w:pPr>
        <w:ind w:left="1440" w:hanging="360"/>
      </w:pPr>
      <w:rPr>
        <w:rFonts w:ascii="Courier New" w:hAnsi="Courier New" w:cs="Courier New" w:hint="default"/>
        <w:b w:val="0"/>
        <w:i w:val="0"/>
        <w:sz w:val="20"/>
      </w:rPr>
    </w:lvl>
    <w:lvl w:ilvl="2" w:tplc="947CE430" w:tentative="1">
      <w:start w:val="1"/>
      <w:numFmt w:val="bullet"/>
      <w:lvlText w:val=""/>
      <w:lvlJc w:val="left"/>
      <w:pPr>
        <w:ind w:left="2160" w:hanging="360"/>
      </w:pPr>
      <w:rPr>
        <w:rFonts w:ascii="Wingdings" w:hAnsi="Wingdings" w:hint="default"/>
        <w:b w:val="0"/>
        <w:i w:val="0"/>
        <w:sz w:val="20"/>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40"/>
  <w:defaultTabStop w:val="720"/>
  <w:drawingGridHorizontalSpacing w:val="181"/>
  <w:drawingGridVerticalSpacing w:val="181"/>
  <w:characterSpacingControl w:val="compressPunctuation"/>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A3EE6"/>
    <w:rsid w:val="00150A0A"/>
    <w:rsid w:val="001A2A22"/>
    <w:rsid w:val="001A3EE6"/>
    <w:rsid w:val="00311715"/>
    <w:rsid w:val="00417996"/>
    <w:rsid w:val="00433520"/>
    <w:rsid w:val="004472DA"/>
    <w:rsid w:val="005302A6"/>
    <w:rsid w:val="006F2604"/>
    <w:rsid w:val="009F43C3"/>
    <w:rsid w:val="00BB75EC"/>
    <w:rsid w:val="00BD5086"/>
    <w:rsid w:val="00C36483"/>
    <w:rsid w:val="00C412F0"/>
    <w:rsid w:val="00D3120E"/>
    <w:rsid w:val="00DC1E4F"/>
    <w:rsid w:val="00F33AD8"/>
    <w:rsid w:val="00F6090F"/>
    <w:rsid w:val="00FE511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C5833E9"/>
  <w15:docId w15:val="{36A1C86C-1610-4AB2-8D4E-5ED5ECCC1A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ourier New" w:eastAsia="Courier New" w:hAnsi="Courier New" w:cs="Courier New"/>
        <w:sz w:val="24"/>
        <w:szCs w:val="24"/>
        <w:lang w:val="en-US" w:eastAsia="vi-VN" w:bidi="vi-VN"/>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BodyTextChar">
    <w:name w:val="Body Text Char"/>
    <w:basedOn w:val="DefaultParagraphFont"/>
    <w:link w:val="BodyText"/>
    <w:rPr>
      <w:rFonts w:ascii="Times New Roman" w:eastAsia="Times New Roman" w:hAnsi="Times New Roman" w:cs="Times New Roman"/>
      <w:b w:val="0"/>
      <w:bCs w:val="0"/>
      <w:i w:val="0"/>
      <w:iCs w:val="0"/>
      <w:smallCaps w:val="0"/>
      <w:strike w:val="0"/>
      <w:u w:val="none"/>
      <w:shd w:val="clear" w:color="auto" w:fill="auto"/>
    </w:rPr>
  </w:style>
  <w:style w:type="paragraph" w:styleId="BodyText">
    <w:name w:val="Body Text"/>
    <w:basedOn w:val="Normal"/>
    <w:link w:val="BodyTextChar"/>
    <w:qFormat/>
    <w:pPr>
      <w:spacing w:line="262" w:lineRule="auto"/>
      <w:ind w:firstLine="400"/>
    </w:pPr>
    <w:rPr>
      <w:rFonts w:ascii="Times New Roman" w:eastAsia="Times New Roman" w:hAnsi="Times New Roman" w:cs="Times New Roman"/>
    </w:rPr>
  </w:style>
  <w:style w:type="paragraph" w:styleId="ListParagraph">
    <w:name w:val="List Paragraph"/>
    <w:basedOn w:val="Normal"/>
    <w:uiPriority w:val="34"/>
    <w:qFormat/>
    <w:rsid w:val="0041799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11</TotalTime>
  <Pages>1</Pages>
  <Words>213</Words>
  <Characters>1114</Characters>
  <Application>Microsoft Office Word</Application>
  <DocSecurity>0</DocSecurity>
  <Lines>17</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Minh Hiếu Kiều</cp:lastModifiedBy>
  <cp:revision>14</cp:revision>
  <dcterms:created xsi:type="dcterms:W3CDTF">2024-01-12T03:03:00Z</dcterms:created>
  <dcterms:modified xsi:type="dcterms:W3CDTF">2024-01-14T16:43:00Z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92389fdd4416676a2d4e4a562df36e794b4e722500c016c5442e830dee4c1e7c</vt:lpwstr>
  </property>
</Properties>
</file>