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42437" w14:textId="1EA19BF6" w:rsidR="00C41EC1" w:rsidRPr="00480271" w:rsidRDefault="00C41EC1" w:rsidP="008626E2">
      <w:pPr>
        <w:pStyle w:val="BodyText"/>
        <w:tabs>
          <w:tab w:val="left" w:pos="360"/>
        </w:tabs>
        <w:spacing w:after="120" w:line="360" w:lineRule="auto"/>
        <w:ind w:firstLine="0"/>
        <w:rPr>
          <w:rFonts w:ascii="Arial" w:hAnsi="Arial" w:cs="Arial"/>
          <w:b/>
          <w:bCs/>
          <w:color w:val="010000"/>
          <w:sz w:val="20"/>
          <w:szCs w:val="20"/>
        </w:rPr>
      </w:pPr>
      <w:r w:rsidRPr="00480271">
        <w:rPr>
          <w:rFonts w:ascii="Arial" w:hAnsi="Arial" w:cs="Arial"/>
          <w:b/>
          <w:color w:val="010000"/>
          <w:sz w:val="20"/>
        </w:rPr>
        <w:t>SAL: Annual Corporate Governance Report 2023</w:t>
      </w:r>
    </w:p>
    <w:p w14:paraId="5C7AE9A0" w14:textId="164C8170" w:rsidR="00C41EC1" w:rsidRPr="00480271" w:rsidRDefault="00C41EC1" w:rsidP="008626E2">
      <w:pPr>
        <w:pStyle w:val="BodyText"/>
        <w:tabs>
          <w:tab w:val="left" w:pos="360"/>
        </w:tabs>
        <w:spacing w:after="120" w:line="360" w:lineRule="auto"/>
        <w:ind w:firstLine="0"/>
        <w:rPr>
          <w:rFonts w:ascii="Arial" w:hAnsi="Arial" w:cs="Arial"/>
          <w:color w:val="010000"/>
          <w:sz w:val="20"/>
          <w:szCs w:val="20"/>
        </w:rPr>
      </w:pPr>
      <w:r w:rsidRPr="00480271">
        <w:rPr>
          <w:rFonts w:ascii="Arial" w:hAnsi="Arial" w:cs="Arial"/>
          <w:color w:val="010000"/>
          <w:sz w:val="20"/>
        </w:rPr>
        <w:t xml:space="preserve">On January 10, 2024, Vietnam Salvage Joint Stock Company announced Report No. 14/BC-VISAL on </w:t>
      </w:r>
      <w:r w:rsidR="00F82F97" w:rsidRPr="00480271">
        <w:rPr>
          <w:rFonts w:ascii="Arial" w:hAnsi="Arial" w:cs="Arial"/>
          <w:color w:val="010000"/>
          <w:sz w:val="20"/>
        </w:rPr>
        <w:t>C</w:t>
      </w:r>
      <w:r w:rsidRPr="00480271">
        <w:rPr>
          <w:rFonts w:ascii="Arial" w:hAnsi="Arial" w:cs="Arial"/>
          <w:color w:val="010000"/>
          <w:sz w:val="20"/>
        </w:rPr>
        <w:t xml:space="preserve">orporate </w:t>
      </w:r>
      <w:r w:rsidR="00F82F97" w:rsidRPr="00480271">
        <w:rPr>
          <w:rFonts w:ascii="Arial" w:hAnsi="Arial" w:cs="Arial"/>
          <w:color w:val="010000"/>
          <w:sz w:val="20"/>
        </w:rPr>
        <w:t>G</w:t>
      </w:r>
      <w:r w:rsidRPr="00480271">
        <w:rPr>
          <w:rFonts w:ascii="Arial" w:hAnsi="Arial" w:cs="Arial"/>
          <w:color w:val="010000"/>
          <w:sz w:val="20"/>
        </w:rPr>
        <w:t>overnance in 2023</w:t>
      </w:r>
      <w:r w:rsidR="00F80CB6" w:rsidRPr="00480271">
        <w:rPr>
          <w:rFonts w:ascii="Arial" w:hAnsi="Arial" w:cs="Arial"/>
          <w:color w:val="010000"/>
          <w:sz w:val="20"/>
        </w:rPr>
        <w:t xml:space="preserve"> as follows:</w:t>
      </w:r>
    </w:p>
    <w:p w14:paraId="6EDBF200" w14:textId="6322FB98" w:rsidR="007B1C1D" w:rsidRPr="00480271" w:rsidRDefault="00BC2C8F" w:rsidP="008626E2">
      <w:pPr>
        <w:pStyle w:val="BodyText"/>
        <w:numPr>
          <w:ilvl w:val="0"/>
          <w:numId w:val="1"/>
        </w:numPr>
        <w:tabs>
          <w:tab w:val="left" w:pos="360"/>
          <w:tab w:val="left" w:pos="1080"/>
        </w:tabs>
        <w:spacing w:after="120" w:line="360" w:lineRule="auto"/>
        <w:ind w:firstLine="0"/>
        <w:rPr>
          <w:rFonts w:ascii="Arial" w:hAnsi="Arial" w:cs="Arial"/>
          <w:color w:val="010000"/>
          <w:sz w:val="20"/>
          <w:szCs w:val="20"/>
        </w:rPr>
      </w:pPr>
      <w:r w:rsidRPr="00480271">
        <w:rPr>
          <w:rFonts w:ascii="Arial" w:hAnsi="Arial" w:cs="Arial"/>
          <w:color w:val="010000"/>
          <w:sz w:val="20"/>
        </w:rPr>
        <w:t>Name of Company: Vietnam Salvage Joint Stock Company</w:t>
      </w:r>
    </w:p>
    <w:p w14:paraId="60067D66" w14:textId="77777777" w:rsidR="00F82F97" w:rsidRPr="00480271" w:rsidRDefault="00BC2C8F" w:rsidP="008626E2">
      <w:pPr>
        <w:pStyle w:val="BodyText"/>
        <w:numPr>
          <w:ilvl w:val="0"/>
          <w:numId w:val="1"/>
        </w:numPr>
        <w:tabs>
          <w:tab w:val="left" w:pos="360"/>
          <w:tab w:val="left" w:pos="1080"/>
        </w:tabs>
        <w:spacing w:after="120" w:line="360" w:lineRule="auto"/>
        <w:ind w:firstLine="0"/>
        <w:rPr>
          <w:rFonts w:ascii="Arial" w:hAnsi="Arial" w:cs="Arial"/>
          <w:color w:val="010000"/>
          <w:sz w:val="20"/>
          <w:szCs w:val="20"/>
        </w:rPr>
      </w:pPr>
      <w:r w:rsidRPr="00480271">
        <w:rPr>
          <w:rFonts w:ascii="Arial" w:hAnsi="Arial" w:cs="Arial"/>
          <w:color w:val="010000"/>
          <w:sz w:val="20"/>
        </w:rPr>
        <w:t>Head office address: No. 360, Hai Ba Trung Street, Tan Dinh Ward, District 1, Ho Chi Minh City</w:t>
      </w:r>
    </w:p>
    <w:p w14:paraId="3A6BF331" w14:textId="116EBAF2" w:rsidR="00741895" w:rsidRPr="00480271" w:rsidRDefault="00BC2C8F" w:rsidP="008626E2">
      <w:pPr>
        <w:pStyle w:val="BodyText"/>
        <w:numPr>
          <w:ilvl w:val="0"/>
          <w:numId w:val="1"/>
        </w:numPr>
        <w:tabs>
          <w:tab w:val="left" w:pos="360"/>
          <w:tab w:val="left" w:pos="1080"/>
        </w:tabs>
        <w:spacing w:after="120" w:line="360" w:lineRule="auto"/>
        <w:ind w:firstLine="0"/>
        <w:rPr>
          <w:rFonts w:ascii="Arial" w:hAnsi="Arial" w:cs="Arial"/>
          <w:color w:val="010000"/>
          <w:sz w:val="20"/>
          <w:szCs w:val="20"/>
        </w:rPr>
      </w:pPr>
      <w:r w:rsidRPr="00480271">
        <w:rPr>
          <w:rFonts w:ascii="Arial" w:hAnsi="Arial" w:cs="Arial"/>
          <w:color w:val="010000"/>
          <w:sz w:val="20"/>
        </w:rPr>
        <w:t>Tel: 028.38294023</w:t>
      </w:r>
      <w:r w:rsidR="008626E2" w:rsidRPr="00480271">
        <w:rPr>
          <w:rFonts w:ascii="Arial" w:hAnsi="Arial" w:cs="Arial"/>
          <w:color w:val="010000"/>
          <w:sz w:val="20"/>
        </w:rPr>
        <w:t xml:space="preserve"> </w:t>
      </w:r>
      <w:r w:rsidRPr="00480271">
        <w:rPr>
          <w:rFonts w:ascii="Arial" w:hAnsi="Arial" w:cs="Arial"/>
          <w:color w:val="010000"/>
          <w:sz w:val="20"/>
        </w:rPr>
        <w:t>Fax: 028.38429025</w:t>
      </w:r>
    </w:p>
    <w:p w14:paraId="5A5D74BE" w14:textId="77777777" w:rsidR="00741895" w:rsidRPr="00480271" w:rsidRDefault="00BC2C8F" w:rsidP="008626E2">
      <w:pPr>
        <w:pStyle w:val="BodyText"/>
        <w:numPr>
          <w:ilvl w:val="0"/>
          <w:numId w:val="1"/>
        </w:numPr>
        <w:tabs>
          <w:tab w:val="left" w:pos="360"/>
          <w:tab w:val="left" w:pos="1080"/>
        </w:tabs>
        <w:spacing w:after="120" w:line="360" w:lineRule="auto"/>
        <w:ind w:firstLine="0"/>
        <w:rPr>
          <w:rFonts w:ascii="Arial" w:hAnsi="Arial" w:cs="Arial"/>
          <w:color w:val="010000"/>
          <w:sz w:val="20"/>
          <w:szCs w:val="20"/>
        </w:rPr>
      </w:pPr>
      <w:r w:rsidRPr="00480271">
        <w:rPr>
          <w:rFonts w:ascii="Arial" w:hAnsi="Arial" w:cs="Arial"/>
          <w:color w:val="010000"/>
          <w:sz w:val="20"/>
        </w:rPr>
        <w:t>Charter capital: VND 83,100,000,000</w:t>
      </w:r>
    </w:p>
    <w:p w14:paraId="4E5483F9" w14:textId="77777777" w:rsidR="00741895" w:rsidRPr="00480271" w:rsidRDefault="00BC2C8F" w:rsidP="008626E2">
      <w:pPr>
        <w:pStyle w:val="BodyText"/>
        <w:numPr>
          <w:ilvl w:val="0"/>
          <w:numId w:val="1"/>
        </w:numPr>
        <w:tabs>
          <w:tab w:val="left" w:pos="360"/>
          <w:tab w:val="left" w:pos="1080"/>
        </w:tabs>
        <w:spacing w:after="120" w:line="360" w:lineRule="auto"/>
        <w:ind w:firstLine="0"/>
        <w:rPr>
          <w:rFonts w:ascii="Arial" w:hAnsi="Arial" w:cs="Arial"/>
          <w:color w:val="010000"/>
          <w:sz w:val="20"/>
          <w:szCs w:val="20"/>
        </w:rPr>
      </w:pPr>
      <w:r w:rsidRPr="00480271">
        <w:rPr>
          <w:rFonts w:ascii="Arial" w:hAnsi="Arial" w:cs="Arial"/>
          <w:color w:val="010000"/>
          <w:sz w:val="20"/>
        </w:rPr>
        <w:t>Securities code: SAL</w:t>
      </w:r>
    </w:p>
    <w:p w14:paraId="1B57D754" w14:textId="3A74583C" w:rsidR="00741895" w:rsidRPr="00480271" w:rsidRDefault="00BC2C8F" w:rsidP="008626E2">
      <w:pPr>
        <w:pStyle w:val="BodyText"/>
        <w:numPr>
          <w:ilvl w:val="0"/>
          <w:numId w:val="1"/>
        </w:numPr>
        <w:tabs>
          <w:tab w:val="left" w:pos="360"/>
          <w:tab w:val="left" w:pos="1080"/>
        </w:tabs>
        <w:spacing w:after="120" w:line="360" w:lineRule="auto"/>
        <w:ind w:firstLine="0"/>
        <w:rPr>
          <w:rFonts w:ascii="Arial" w:hAnsi="Arial" w:cs="Arial"/>
          <w:color w:val="010000"/>
          <w:sz w:val="20"/>
          <w:szCs w:val="20"/>
        </w:rPr>
      </w:pPr>
      <w:r w:rsidRPr="00480271">
        <w:rPr>
          <w:rFonts w:ascii="Arial" w:hAnsi="Arial" w:cs="Arial"/>
          <w:color w:val="010000"/>
          <w:sz w:val="20"/>
        </w:rPr>
        <w:t>Corporate governance model: The General Meeting of Shareholders, the Board of Directors, the Supervisory Board, and the General Manager.</w:t>
      </w:r>
    </w:p>
    <w:p w14:paraId="13EC6C43" w14:textId="33F970C3" w:rsidR="00741895" w:rsidRPr="00480271" w:rsidRDefault="00566B97" w:rsidP="008626E2">
      <w:pPr>
        <w:pStyle w:val="BodyText"/>
        <w:numPr>
          <w:ilvl w:val="0"/>
          <w:numId w:val="1"/>
        </w:numPr>
        <w:tabs>
          <w:tab w:val="left" w:pos="360"/>
          <w:tab w:val="left" w:pos="1080"/>
        </w:tabs>
        <w:spacing w:after="120" w:line="360" w:lineRule="auto"/>
        <w:ind w:firstLine="0"/>
        <w:rPr>
          <w:rFonts w:ascii="Arial" w:hAnsi="Arial" w:cs="Arial"/>
          <w:color w:val="010000"/>
          <w:sz w:val="20"/>
          <w:szCs w:val="20"/>
        </w:rPr>
      </w:pPr>
      <w:r w:rsidRPr="00480271">
        <w:rPr>
          <w:rFonts w:ascii="Arial" w:hAnsi="Arial" w:cs="Arial"/>
          <w:color w:val="010000"/>
          <w:sz w:val="20"/>
        </w:rPr>
        <w:t>I</w:t>
      </w:r>
      <w:r w:rsidR="007F3EF2" w:rsidRPr="00480271">
        <w:rPr>
          <w:rFonts w:ascii="Arial" w:hAnsi="Arial" w:cs="Arial"/>
          <w:color w:val="010000"/>
          <w:sz w:val="20"/>
        </w:rPr>
        <w:t>nternal audit execution: Unimplemented</w:t>
      </w:r>
    </w:p>
    <w:p w14:paraId="70020966" w14:textId="06A96C4B" w:rsidR="00741895" w:rsidRPr="00480271" w:rsidRDefault="00BC2C8F" w:rsidP="008626E2">
      <w:pPr>
        <w:pStyle w:val="BodyText"/>
        <w:numPr>
          <w:ilvl w:val="0"/>
          <w:numId w:val="9"/>
        </w:numPr>
        <w:tabs>
          <w:tab w:val="left" w:pos="90"/>
          <w:tab w:val="left" w:pos="360"/>
          <w:tab w:val="left" w:pos="3119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480271">
        <w:rPr>
          <w:rFonts w:ascii="Arial" w:hAnsi="Arial" w:cs="Arial"/>
          <w:color w:val="010000"/>
          <w:sz w:val="20"/>
        </w:rPr>
        <w:t>Activities of the General Meeting of Shareholders:</w:t>
      </w:r>
    </w:p>
    <w:p w14:paraId="192F7DB3" w14:textId="0E3EEC7A" w:rsidR="00741895" w:rsidRPr="00480271" w:rsidRDefault="00BC2C8F" w:rsidP="008626E2">
      <w:pPr>
        <w:pStyle w:val="BodyText"/>
        <w:tabs>
          <w:tab w:val="left" w:pos="360"/>
        </w:tabs>
        <w:spacing w:after="120" w:line="360" w:lineRule="auto"/>
        <w:ind w:firstLine="0"/>
        <w:rPr>
          <w:rFonts w:ascii="Arial" w:hAnsi="Arial" w:cs="Arial"/>
          <w:color w:val="010000"/>
          <w:sz w:val="20"/>
          <w:szCs w:val="20"/>
        </w:rPr>
      </w:pPr>
      <w:r w:rsidRPr="00480271">
        <w:rPr>
          <w:rFonts w:ascii="Arial" w:hAnsi="Arial" w:cs="Arial"/>
          <w:color w:val="010000"/>
          <w:sz w:val="20"/>
        </w:rPr>
        <w:t xml:space="preserve">Information about the </w:t>
      </w:r>
      <w:r w:rsidR="00F82F97" w:rsidRPr="00480271">
        <w:rPr>
          <w:rFonts w:ascii="Arial" w:hAnsi="Arial" w:cs="Arial"/>
          <w:color w:val="010000"/>
          <w:sz w:val="20"/>
        </w:rPr>
        <w:t>M</w:t>
      </w:r>
      <w:r w:rsidRPr="00480271">
        <w:rPr>
          <w:rFonts w:ascii="Arial" w:hAnsi="Arial" w:cs="Arial"/>
          <w:color w:val="010000"/>
          <w:sz w:val="20"/>
        </w:rPr>
        <w:t xml:space="preserve">eetings and </w:t>
      </w:r>
      <w:r w:rsidR="00F82F97" w:rsidRPr="00480271">
        <w:rPr>
          <w:rFonts w:ascii="Arial" w:hAnsi="Arial" w:cs="Arial"/>
          <w:color w:val="010000"/>
          <w:sz w:val="20"/>
        </w:rPr>
        <w:t>General Mandates</w:t>
      </w:r>
      <w:r w:rsidRPr="00480271">
        <w:rPr>
          <w:rFonts w:ascii="Arial" w:hAnsi="Arial" w:cs="Arial"/>
          <w:color w:val="010000"/>
          <w:sz w:val="20"/>
        </w:rPr>
        <w:t xml:space="preserve">/Decisions of the General Meeting of Shareholders (including </w:t>
      </w:r>
      <w:r w:rsidR="00F82F97" w:rsidRPr="00480271">
        <w:rPr>
          <w:rFonts w:ascii="Arial" w:hAnsi="Arial" w:cs="Arial"/>
          <w:color w:val="010000"/>
          <w:sz w:val="20"/>
        </w:rPr>
        <w:t>General Mandates</w:t>
      </w:r>
      <w:r w:rsidRPr="00480271">
        <w:rPr>
          <w:rFonts w:ascii="Arial" w:hAnsi="Arial" w:cs="Arial"/>
          <w:color w:val="010000"/>
          <w:sz w:val="20"/>
        </w:rPr>
        <w:t xml:space="preserve"> approved by collecting shareholders' opinions via a ballot):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"/>
        <w:gridCol w:w="2561"/>
        <w:gridCol w:w="1297"/>
        <w:gridCol w:w="4447"/>
      </w:tblGrid>
      <w:tr w:rsidR="00741895" w:rsidRPr="00480271" w14:paraId="1AB3EC65" w14:textId="77777777" w:rsidTr="008626E2">
        <w:tc>
          <w:tcPr>
            <w:tcW w:w="394" w:type="pct"/>
            <w:shd w:val="clear" w:color="auto" w:fill="auto"/>
            <w:vAlign w:val="center"/>
          </w:tcPr>
          <w:p w14:paraId="4DF60861" w14:textId="00E1EEC9" w:rsidR="00741895" w:rsidRPr="00480271" w:rsidRDefault="007B1C1D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No.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72AC4E99" w14:textId="08FCBBB5" w:rsidR="00741895" w:rsidRPr="00480271" w:rsidRDefault="007B1C1D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General Mandate/Decision of the General Meeting of Shareholders No.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575029DC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Date</w:t>
            </w:r>
          </w:p>
        </w:tc>
        <w:tc>
          <w:tcPr>
            <w:tcW w:w="2466" w:type="pct"/>
            <w:shd w:val="clear" w:color="auto" w:fill="auto"/>
            <w:vAlign w:val="center"/>
          </w:tcPr>
          <w:p w14:paraId="3962B484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Content</w:t>
            </w:r>
          </w:p>
        </w:tc>
      </w:tr>
      <w:tr w:rsidR="00741895" w:rsidRPr="00480271" w14:paraId="19FD8228" w14:textId="77777777" w:rsidTr="00F82F97">
        <w:tc>
          <w:tcPr>
            <w:tcW w:w="394" w:type="pct"/>
            <w:shd w:val="clear" w:color="auto" w:fill="auto"/>
            <w:vAlign w:val="center"/>
          </w:tcPr>
          <w:p w14:paraId="03809A43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1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77AABF53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17/2023/NQ-DHDCD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6C7ABBD3" w14:textId="1F02CCEE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April 27, 2023</w:t>
            </w:r>
          </w:p>
        </w:tc>
        <w:tc>
          <w:tcPr>
            <w:tcW w:w="2466" w:type="pct"/>
            <w:shd w:val="clear" w:color="auto" w:fill="auto"/>
            <w:vAlign w:val="center"/>
          </w:tcPr>
          <w:p w14:paraId="3B84846A" w14:textId="4CEA3D1C" w:rsidR="00741895" w:rsidRPr="00480271" w:rsidRDefault="00BC2C8F" w:rsidP="00F82F97">
            <w:pPr>
              <w:pStyle w:val="Other0"/>
              <w:numPr>
                <w:ilvl w:val="0"/>
                <w:numId w:val="3"/>
              </w:numPr>
              <w:tabs>
                <w:tab w:val="left" w:pos="264"/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Approve the Report on the production and business results in 2022 and the</w:t>
            </w:r>
            <w:r w:rsidR="00F82F97" w:rsidRPr="00480271">
              <w:rPr>
                <w:rFonts w:ascii="Arial" w:hAnsi="Arial" w:cs="Arial"/>
                <w:color w:val="010000"/>
              </w:rPr>
              <w:t xml:space="preserve"> </w:t>
            </w:r>
            <w:r w:rsidRPr="00480271">
              <w:rPr>
                <w:rFonts w:ascii="Arial" w:hAnsi="Arial" w:cs="Arial"/>
                <w:color w:val="010000"/>
              </w:rPr>
              <w:t xml:space="preserve">production and business </w:t>
            </w:r>
            <w:r w:rsidR="00F82F97" w:rsidRPr="00480271">
              <w:rPr>
                <w:rFonts w:ascii="Arial" w:hAnsi="Arial" w:cs="Arial"/>
                <w:color w:val="010000"/>
              </w:rPr>
              <w:t xml:space="preserve">plan </w:t>
            </w:r>
            <w:r w:rsidRPr="00480271">
              <w:rPr>
                <w:rFonts w:ascii="Arial" w:hAnsi="Arial" w:cs="Arial"/>
                <w:color w:val="010000"/>
              </w:rPr>
              <w:t>in 2023;</w:t>
            </w:r>
            <w:r w:rsidR="00F82F97" w:rsidRPr="00480271">
              <w:rPr>
                <w:rFonts w:ascii="Arial" w:hAnsi="Arial" w:cs="Arial"/>
                <w:color w:val="010000"/>
              </w:rPr>
              <w:t xml:space="preserve"> </w:t>
            </w:r>
          </w:p>
          <w:p w14:paraId="65D8AC99" w14:textId="7D37292E" w:rsidR="00741895" w:rsidRPr="00480271" w:rsidRDefault="00BC2C8F" w:rsidP="00F82F97">
            <w:pPr>
              <w:pStyle w:val="Other0"/>
              <w:numPr>
                <w:ilvl w:val="0"/>
                <w:numId w:val="3"/>
              </w:numPr>
              <w:tabs>
                <w:tab w:val="left" w:pos="144"/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 xml:space="preserve">Approve the </w:t>
            </w:r>
            <w:r w:rsidR="00566B97" w:rsidRPr="00480271">
              <w:rPr>
                <w:rFonts w:ascii="Arial" w:hAnsi="Arial" w:cs="Arial"/>
                <w:color w:val="010000"/>
              </w:rPr>
              <w:t>Financial Statements</w:t>
            </w:r>
            <w:r w:rsidRPr="00480271">
              <w:rPr>
                <w:rFonts w:ascii="Arial" w:hAnsi="Arial" w:cs="Arial"/>
                <w:color w:val="010000"/>
              </w:rPr>
              <w:t xml:space="preserve"> 2022 (audited)</w:t>
            </w:r>
            <w:r w:rsidR="00F82F97" w:rsidRPr="00480271">
              <w:rPr>
                <w:rFonts w:ascii="Arial" w:hAnsi="Arial" w:cs="Arial"/>
                <w:color w:val="010000"/>
              </w:rPr>
              <w:t>;</w:t>
            </w:r>
          </w:p>
          <w:p w14:paraId="44625E78" w14:textId="5E8D5B1E" w:rsidR="00741895" w:rsidRPr="00480271" w:rsidRDefault="00BC2C8F" w:rsidP="00F82F97">
            <w:pPr>
              <w:pStyle w:val="Other0"/>
              <w:numPr>
                <w:ilvl w:val="0"/>
                <w:numId w:val="3"/>
              </w:numPr>
              <w:tabs>
                <w:tab w:val="left" w:pos="120"/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 xml:space="preserve">Approve </w:t>
            </w:r>
            <w:r w:rsidR="00F82F97" w:rsidRPr="00480271">
              <w:rPr>
                <w:rFonts w:ascii="Arial" w:hAnsi="Arial" w:cs="Arial"/>
                <w:color w:val="010000"/>
              </w:rPr>
              <w:t xml:space="preserve">the </w:t>
            </w:r>
            <w:r w:rsidRPr="00480271">
              <w:rPr>
                <w:rFonts w:ascii="Arial" w:hAnsi="Arial" w:cs="Arial"/>
                <w:color w:val="010000"/>
              </w:rPr>
              <w:t>Report on activities of the Board of Directors</w:t>
            </w:r>
            <w:r w:rsidR="00F82F97" w:rsidRPr="00480271">
              <w:rPr>
                <w:rFonts w:ascii="Arial" w:hAnsi="Arial" w:cs="Arial"/>
                <w:color w:val="010000"/>
              </w:rPr>
              <w:t>;</w:t>
            </w:r>
          </w:p>
          <w:p w14:paraId="0CCF0939" w14:textId="49014BAC" w:rsidR="00741895" w:rsidRPr="00480271" w:rsidRDefault="00BC2C8F" w:rsidP="00F82F97">
            <w:pPr>
              <w:pStyle w:val="Other0"/>
              <w:numPr>
                <w:ilvl w:val="0"/>
                <w:numId w:val="3"/>
              </w:numPr>
              <w:tabs>
                <w:tab w:val="left" w:pos="120"/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Approve the Report on activities of the Supervisory Board</w:t>
            </w:r>
            <w:r w:rsidR="00F82F97" w:rsidRPr="00480271">
              <w:rPr>
                <w:rFonts w:ascii="Arial" w:hAnsi="Arial" w:cs="Arial"/>
                <w:color w:val="010000"/>
              </w:rPr>
              <w:t>;</w:t>
            </w:r>
          </w:p>
          <w:p w14:paraId="7DA18B32" w14:textId="61C3AB39" w:rsidR="00741895" w:rsidRPr="00480271" w:rsidRDefault="00BC2C8F" w:rsidP="00F82F97">
            <w:pPr>
              <w:pStyle w:val="Other0"/>
              <w:numPr>
                <w:ilvl w:val="0"/>
                <w:numId w:val="3"/>
              </w:numPr>
              <w:tabs>
                <w:tab w:val="left" w:pos="110"/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Approve the profit distribution in 2022;</w:t>
            </w:r>
          </w:p>
          <w:p w14:paraId="4529023D" w14:textId="76924A11" w:rsidR="006010EA" w:rsidRPr="00480271" w:rsidRDefault="00BC2C8F" w:rsidP="00F82F97">
            <w:pPr>
              <w:pStyle w:val="Other0"/>
              <w:numPr>
                <w:ilvl w:val="0"/>
                <w:numId w:val="3"/>
              </w:numPr>
              <w:tabs>
                <w:tab w:val="left" w:pos="149"/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Approve the remuneration of the Board of Directors and the Supervisory Board in 2023;</w:t>
            </w:r>
          </w:p>
          <w:p w14:paraId="396605E9" w14:textId="07CA1141" w:rsidR="00741895" w:rsidRPr="00480271" w:rsidRDefault="006010EA" w:rsidP="00F82F97">
            <w:pPr>
              <w:pStyle w:val="Other0"/>
              <w:numPr>
                <w:ilvl w:val="0"/>
                <w:numId w:val="3"/>
              </w:numPr>
              <w:tabs>
                <w:tab w:val="left" w:pos="149"/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 xml:space="preserve">Approve the selection of an audit company for the </w:t>
            </w:r>
            <w:r w:rsidR="00566B97" w:rsidRPr="00480271">
              <w:rPr>
                <w:rFonts w:ascii="Arial" w:hAnsi="Arial" w:cs="Arial"/>
                <w:color w:val="010000"/>
              </w:rPr>
              <w:t xml:space="preserve">Financial Statements </w:t>
            </w:r>
            <w:r w:rsidRPr="00480271">
              <w:rPr>
                <w:rFonts w:ascii="Arial" w:hAnsi="Arial" w:cs="Arial"/>
                <w:color w:val="010000"/>
              </w:rPr>
              <w:t>2023;</w:t>
            </w:r>
          </w:p>
        </w:tc>
      </w:tr>
    </w:tbl>
    <w:p w14:paraId="3614B223" w14:textId="1F1A74F5" w:rsidR="00741895" w:rsidRPr="00480271" w:rsidRDefault="00BC2C8F" w:rsidP="008626E2">
      <w:pPr>
        <w:pStyle w:val="ListParagraph"/>
        <w:numPr>
          <w:ilvl w:val="0"/>
          <w:numId w:val="9"/>
        </w:numPr>
        <w:tabs>
          <w:tab w:val="left" w:pos="360"/>
          <w:tab w:val="left" w:pos="1830"/>
        </w:tabs>
        <w:spacing w:after="120" w:line="360" w:lineRule="auto"/>
        <w:ind w:left="0" w:firstLine="0"/>
        <w:contextualSpacing w:val="0"/>
        <w:rPr>
          <w:rFonts w:ascii="Arial" w:hAnsi="Arial" w:cs="Arial"/>
          <w:color w:val="010000"/>
          <w:sz w:val="20"/>
          <w:szCs w:val="20"/>
        </w:rPr>
      </w:pPr>
      <w:r w:rsidRPr="00480271">
        <w:rPr>
          <w:rFonts w:ascii="Arial" w:hAnsi="Arial" w:cs="Arial"/>
          <w:color w:val="010000"/>
          <w:sz w:val="20"/>
        </w:rPr>
        <w:t>The Board of Directors:</w:t>
      </w:r>
    </w:p>
    <w:p w14:paraId="5302C4F3" w14:textId="36E3069D" w:rsidR="00741895" w:rsidRPr="00480271" w:rsidRDefault="00BC2C8F" w:rsidP="008626E2">
      <w:pPr>
        <w:pStyle w:val="Tablecaption0"/>
        <w:numPr>
          <w:ilvl w:val="0"/>
          <w:numId w:val="10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480271">
        <w:rPr>
          <w:rFonts w:ascii="Arial" w:hAnsi="Arial" w:cs="Arial"/>
          <w:color w:val="010000"/>
          <w:sz w:val="20"/>
        </w:rPr>
        <w:lastRenderedPageBreak/>
        <w:t>Information about members of the Board of Directors: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001"/>
        <w:gridCol w:w="2045"/>
        <w:gridCol w:w="1695"/>
        <w:gridCol w:w="1569"/>
      </w:tblGrid>
      <w:tr w:rsidR="00741895" w:rsidRPr="00480271" w14:paraId="1516B77A" w14:textId="77777777" w:rsidTr="008626E2">
        <w:tc>
          <w:tcPr>
            <w:tcW w:w="392" w:type="pct"/>
            <w:vMerge w:val="restart"/>
            <w:shd w:val="clear" w:color="auto" w:fill="auto"/>
            <w:vAlign w:val="center"/>
          </w:tcPr>
          <w:p w14:paraId="2C4A8F1F" w14:textId="04F0631F" w:rsidR="00741895" w:rsidRPr="00480271" w:rsidRDefault="007B1C1D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No.</w:t>
            </w:r>
          </w:p>
        </w:tc>
        <w:tc>
          <w:tcPr>
            <w:tcW w:w="1664" w:type="pct"/>
            <w:vMerge w:val="restart"/>
            <w:shd w:val="clear" w:color="auto" w:fill="auto"/>
            <w:vAlign w:val="center"/>
          </w:tcPr>
          <w:p w14:paraId="436160DE" w14:textId="0FB7FF39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Member of the Board of Directors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09CDFEDE" w14:textId="0AF43466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Position (Independent member of the Board of Directors, Non-executive member of the Board of Directors)</w:t>
            </w:r>
          </w:p>
        </w:tc>
        <w:tc>
          <w:tcPr>
            <w:tcW w:w="1810" w:type="pct"/>
            <w:gridSpan w:val="2"/>
            <w:shd w:val="clear" w:color="auto" w:fill="auto"/>
            <w:vAlign w:val="center"/>
          </w:tcPr>
          <w:p w14:paraId="3EB73270" w14:textId="4ACBE3EF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Date of appointment/dismissal as member/independent member of the Board of Directors</w:t>
            </w:r>
          </w:p>
        </w:tc>
      </w:tr>
      <w:tr w:rsidR="00741895" w:rsidRPr="00480271" w14:paraId="7D96C606" w14:textId="77777777" w:rsidTr="008626E2">
        <w:tc>
          <w:tcPr>
            <w:tcW w:w="392" w:type="pct"/>
            <w:vMerge/>
            <w:shd w:val="clear" w:color="auto" w:fill="auto"/>
            <w:vAlign w:val="center"/>
          </w:tcPr>
          <w:p w14:paraId="23896D0F" w14:textId="77777777" w:rsidR="00741895" w:rsidRPr="00480271" w:rsidRDefault="00741895" w:rsidP="008626E2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64" w:type="pct"/>
            <w:vMerge/>
            <w:shd w:val="clear" w:color="auto" w:fill="auto"/>
            <w:vAlign w:val="center"/>
          </w:tcPr>
          <w:p w14:paraId="6A299297" w14:textId="77777777" w:rsidR="00741895" w:rsidRPr="00480271" w:rsidRDefault="00741895" w:rsidP="008626E2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7E9A942" w14:textId="77777777" w:rsidR="00741895" w:rsidRPr="00480271" w:rsidRDefault="00741895" w:rsidP="008626E2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14:paraId="3A0F333A" w14:textId="51C0D98E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Appointment date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742D0146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Dismissal date</w:t>
            </w:r>
          </w:p>
        </w:tc>
      </w:tr>
      <w:tr w:rsidR="00741895" w:rsidRPr="00480271" w14:paraId="1E579BC0" w14:textId="77777777" w:rsidTr="008626E2">
        <w:tc>
          <w:tcPr>
            <w:tcW w:w="392" w:type="pct"/>
            <w:shd w:val="clear" w:color="auto" w:fill="auto"/>
            <w:vAlign w:val="center"/>
          </w:tcPr>
          <w:p w14:paraId="1C37CE17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23EA1037" w14:textId="20C6EB9A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Mr</w:t>
            </w:r>
            <w:r w:rsidR="00566B97" w:rsidRPr="00480271">
              <w:rPr>
                <w:rFonts w:ascii="Arial" w:hAnsi="Arial" w:cs="Arial"/>
                <w:color w:val="010000"/>
              </w:rPr>
              <w:t>.</w:t>
            </w:r>
            <w:r w:rsidRPr="00480271">
              <w:rPr>
                <w:rFonts w:ascii="Arial" w:hAnsi="Arial" w:cs="Arial"/>
                <w:color w:val="010000"/>
              </w:rPr>
              <w:t xml:space="preserve"> Nguyen Van Be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57CC8DF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Chair of the Board of Directors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F330A5E" w14:textId="314E8022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Appointmen</w:t>
            </w:r>
            <w:r w:rsidR="00F82F97" w:rsidRPr="00480271">
              <w:rPr>
                <w:rFonts w:ascii="Arial" w:hAnsi="Arial" w:cs="Arial"/>
                <w:color w:val="010000"/>
              </w:rPr>
              <w:t>t date</w:t>
            </w:r>
          </w:p>
          <w:p w14:paraId="6421C5E9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April 19, 2022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7EB26EF5" w14:textId="77777777" w:rsidR="00741895" w:rsidRPr="00480271" w:rsidRDefault="00741895" w:rsidP="008626E2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741895" w:rsidRPr="00480271" w14:paraId="21F9DAFB" w14:textId="77777777" w:rsidTr="008626E2">
        <w:tc>
          <w:tcPr>
            <w:tcW w:w="392" w:type="pct"/>
            <w:shd w:val="clear" w:color="auto" w:fill="auto"/>
            <w:vAlign w:val="center"/>
          </w:tcPr>
          <w:p w14:paraId="21FEDA36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2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49060BB4" w14:textId="0A4927C6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Mr</w:t>
            </w:r>
            <w:r w:rsidR="00566B97" w:rsidRPr="00480271">
              <w:rPr>
                <w:rFonts w:ascii="Arial" w:hAnsi="Arial" w:cs="Arial"/>
                <w:color w:val="010000"/>
              </w:rPr>
              <w:t>.</w:t>
            </w:r>
            <w:r w:rsidRPr="00480271">
              <w:rPr>
                <w:rFonts w:ascii="Arial" w:hAnsi="Arial" w:cs="Arial"/>
                <w:color w:val="010000"/>
              </w:rPr>
              <w:t xml:space="preserve"> Tran Huu Tho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7FBDA2D" w14:textId="7BAFFD3E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 xml:space="preserve">Member of the Board of Directors </w:t>
            </w:r>
            <w:r w:rsidR="00F82F97" w:rsidRPr="00480271">
              <w:rPr>
                <w:rFonts w:ascii="Arial" w:hAnsi="Arial" w:cs="Arial"/>
                <w:color w:val="010000"/>
              </w:rPr>
              <w:t>- cum -</w:t>
            </w:r>
            <w:r w:rsidRPr="00480271">
              <w:rPr>
                <w:rFonts w:ascii="Arial" w:hAnsi="Arial" w:cs="Arial"/>
                <w:color w:val="010000"/>
              </w:rPr>
              <w:t>General Manager</w:t>
            </w:r>
            <w:r w:rsidR="00F82F97" w:rsidRPr="00480271">
              <w:rPr>
                <w:rFonts w:ascii="Arial" w:hAnsi="Arial" w:cs="Arial"/>
                <w:color w:val="010000"/>
              </w:rPr>
              <w:t xml:space="preserve"> 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3EDA565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Appointment date</w:t>
            </w:r>
          </w:p>
          <w:p w14:paraId="2EEF049C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April 19, 2022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2290A43F" w14:textId="77777777" w:rsidR="00741895" w:rsidRPr="00480271" w:rsidRDefault="00741895" w:rsidP="008626E2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741895" w:rsidRPr="00480271" w14:paraId="3D1B1282" w14:textId="77777777" w:rsidTr="008626E2">
        <w:tc>
          <w:tcPr>
            <w:tcW w:w="392" w:type="pct"/>
            <w:shd w:val="clear" w:color="auto" w:fill="auto"/>
            <w:vAlign w:val="center"/>
          </w:tcPr>
          <w:p w14:paraId="09529DB6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3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41791061" w14:textId="33878C94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Mr</w:t>
            </w:r>
            <w:r w:rsidR="00566B97" w:rsidRPr="00480271">
              <w:rPr>
                <w:rFonts w:ascii="Arial" w:hAnsi="Arial" w:cs="Arial"/>
                <w:color w:val="010000"/>
              </w:rPr>
              <w:t>.</w:t>
            </w:r>
            <w:r w:rsidRPr="00480271">
              <w:rPr>
                <w:rFonts w:ascii="Arial" w:hAnsi="Arial" w:cs="Arial"/>
                <w:color w:val="010000"/>
              </w:rPr>
              <w:t xml:space="preserve"> Vu Dang Hung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C763B18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Non-executive member of the Board of Directors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3EC5EA1A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Appointment date</w:t>
            </w:r>
          </w:p>
          <w:p w14:paraId="49B2ADE1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June 26, 2020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6C560AF" w14:textId="77777777" w:rsidR="00741895" w:rsidRPr="00480271" w:rsidRDefault="00741895" w:rsidP="008626E2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741895" w:rsidRPr="00480271" w14:paraId="7DF06DB2" w14:textId="77777777" w:rsidTr="008626E2">
        <w:tc>
          <w:tcPr>
            <w:tcW w:w="392" w:type="pct"/>
            <w:shd w:val="clear" w:color="auto" w:fill="auto"/>
            <w:vAlign w:val="center"/>
          </w:tcPr>
          <w:p w14:paraId="52A1E582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4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27EE95BA" w14:textId="7228E5B3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Mr</w:t>
            </w:r>
            <w:r w:rsidR="00566B97" w:rsidRPr="00480271">
              <w:rPr>
                <w:rFonts w:ascii="Arial" w:hAnsi="Arial" w:cs="Arial"/>
                <w:color w:val="010000"/>
              </w:rPr>
              <w:t>.</w:t>
            </w:r>
            <w:r w:rsidRPr="00480271">
              <w:rPr>
                <w:rFonts w:ascii="Arial" w:hAnsi="Arial" w:cs="Arial"/>
                <w:color w:val="010000"/>
              </w:rPr>
              <w:t xml:space="preserve"> Tran Phong Lan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6F2D0D3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Non-executive member of the Board of Directors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C41D05F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Appointment date February 6, 2015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73E39C4F" w14:textId="77777777" w:rsidR="00741895" w:rsidRPr="00480271" w:rsidRDefault="00741895" w:rsidP="008626E2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741895" w:rsidRPr="00480271" w14:paraId="27A24D06" w14:textId="77777777" w:rsidTr="008626E2">
        <w:tc>
          <w:tcPr>
            <w:tcW w:w="392" w:type="pct"/>
            <w:shd w:val="clear" w:color="auto" w:fill="auto"/>
            <w:vAlign w:val="center"/>
          </w:tcPr>
          <w:p w14:paraId="0BAD2E31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5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0DD1D044" w14:textId="2600FF5C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Mr</w:t>
            </w:r>
            <w:r w:rsidR="00566B97" w:rsidRPr="00480271">
              <w:rPr>
                <w:rFonts w:ascii="Arial" w:hAnsi="Arial" w:cs="Arial"/>
                <w:color w:val="010000"/>
              </w:rPr>
              <w:t>.</w:t>
            </w:r>
            <w:r w:rsidRPr="00480271">
              <w:rPr>
                <w:rFonts w:ascii="Arial" w:hAnsi="Arial" w:cs="Arial"/>
                <w:color w:val="010000"/>
              </w:rPr>
              <w:t xml:space="preserve"> Pham Xuan Thang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52F789A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Non-executive member of the Board of Directors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93272C1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Appointment date</w:t>
            </w:r>
          </w:p>
          <w:p w14:paraId="2F69228B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February 6, 2015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F5EEC76" w14:textId="77777777" w:rsidR="00741895" w:rsidRPr="00480271" w:rsidRDefault="00741895" w:rsidP="008626E2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741895" w:rsidRPr="00480271" w14:paraId="06E92608" w14:textId="77777777" w:rsidTr="008626E2">
        <w:tc>
          <w:tcPr>
            <w:tcW w:w="392" w:type="pct"/>
            <w:shd w:val="clear" w:color="auto" w:fill="auto"/>
            <w:vAlign w:val="center"/>
          </w:tcPr>
          <w:p w14:paraId="1871B739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6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5D8EC997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Ms. Nguyen Thi Hong Quyen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9D8956C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Non-executive member of the Board of Directors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4E93BD6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Appointment date</w:t>
            </w:r>
          </w:p>
          <w:p w14:paraId="52A92DEC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June 26, 2020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3F53A4E1" w14:textId="77777777" w:rsidR="00741895" w:rsidRPr="00480271" w:rsidRDefault="00741895" w:rsidP="008626E2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458C2CA" w14:textId="2B965EA3" w:rsidR="00741895" w:rsidRPr="00480271" w:rsidRDefault="00BC2C8F" w:rsidP="008626E2">
      <w:pPr>
        <w:pStyle w:val="Tablecaption0"/>
        <w:numPr>
          <w:ilvl w:val="0"/>
          <w:numId w:val="10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480271">
        <w:rPr>
          <w:rFonts w:ascii="Arial" w:hAnsi="Arial" w:cs="Arial"/>
          <w:color w:val="010000"/>
          <w:sz w:val="20"/>
        </w:rPr>
        <w:t>Board Resolutions/Decisions</w:t>
      </w:r>
      <w:r w:rsidR="00F82F97" w:rsidRPr="00480271">
        <w:rPr>
          <w:rFonts w:ascii="Arial" w:hAnsi="Arial" w:cs="Arial"/>
          <w:color w:val="010000"/>
          <w:sz w:val="20"/>
        </w:rPr>
        <w:t>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"/>
        <w:gridCol w:w="2957"/>
        <w:gridCol w:w="1722"/>
        <w:gridCol w:w="3495"/>
      </w:tblGrid>
      <w:tr w:rsidR="0095489A" w:rsidRPr="00480271" w14:paraId="4E931F97" w14:textId="77777777" w:rsidTr="00F82F97">
        <w:tc>
          <w:tcPr>
            <w:tcW w:w="467" w:type="pct"/>
            <w:shd w:val="clear" w:color="auto" w:fill="auto"/>
            <w:vAlign w:val="center"/>
          </w:tcPr>
          <w:p w14:paraId="3C35AD4E" w14:textId="3B496C99" w:rsidR="0095489A" w:rsidRPr="00480271" w:rsidRDefault="0095489A" w:rsidP="00F82F97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No.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72464EB7" w14:textId="5B076CE2" w:rsidR="0095489A" w:rsidRPr="00480271" w:rsidRDefault="0095489A" w:rsidP="00F82F97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Board Resolution/Board</w:t>
            </w:r>
            <w:r w:rsidR="00F82F97" w:rsidRPr="00480271">
              <w:rPr>
                <w:rFonts w:ascii="Arial" w:hAnsi="Arial" w:cs="Arial"/>
                <w:color w:val="010000"/>
              </w:rPr>
              <w:t xml:space="preserve"> </w:t>
            </w:r>
            <w:r w:rsidRPr="00480271">
              <w:rPr>
                <w:rFonts w:ascii="Arial" w:hAnsi="Arial" w:cs="Arial"/>
                <w:color w:val="010000"/>
              </w:rPr>
              <w:t>Decision No.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0E46CA54" w14:textId="77777777" w:rsidR="0095489A" w:rsidRPr="00480271" w:rsidRDefault="0095489A" w:rsidP="00F82F97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Date</w:t>
            </w:r>
          </w:p>
        </w:tc>
        <w:tc>
          <w:tcPr>
            <w:tcW w:w="1938" w:type="pct"/>
            <w:shd w:val="clear" w:color="auto" w:fill="auto"/>
            <w:vAlign w:val="center"/>
          </w:tcPr>
          <w:p w14:paraId="4CCCB821" w14:textId="77777777" w:rsidR="0095489A" w:rsidRPr="00480271" w:rsidRDefault="0095489A" w:rsidP="00F82F97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Content</w:t>
            </w:r>
          </w:p>
        </w:tc>
      </w:tr>
      <w:tr w:rsidR="0095489A" w:rsidRPr="00480271" w14:paraId="65873265" w14:textId="77777777" w:rsidTr="008626E2">
        <w:tc>
          <w:tcPr>
            <w:tcW w:w="467" w:type="pct"/>
            <w:shd w:val="clear" w:color="auto" w:fill="auto"/>
            <w:vAlign w:val="center"/>
          </w:tcPr>
          <w:p w14:paraId="7D2FC868" w14:textId="77777777" w:rsidR="0095489A" w:rsidRPr="00480271" w:rsidRDefault="0095489A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1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2D2834D8" w14:textId="77777777" w:rsidR="0095489A" w:rsidRPr="00480271" w:rsidRDefault="0095489A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16/2023/NQ-HDQT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7A800E11" w14:textId="77777777" w:rsidR="0095489A" w:rsidRPr="00480271" w:rsidRDefault="0095489A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March 31, 2023</w:t>
            </w:r>
          </w:p>
        </w:tc>
        <w:tc>
          <w:tcPr>
            <w:tcW w:w="1938" w:type="pct"/>
            <w:shd w:val="clear" w:color="auto" w:fill="auto"/>
            <w:vAlign w:val="center"/>
          </w:tcPr>
          <w:p w14:paraId="1DA8ACF2" w14:textId="0DC31479" w:rsidR="0095489A" w:rsidRPr="00480271" w:rsidRDefault="0095489A" w:rsidP="008626E2">
            <w:pPr>
              <w:pStyle w:val="Other0"/>
              <w:numPr>
                <w:ilvl w:val="0"/>
                <w:numId w:val="6"/>
              </w:numPr>
              <w:tabs>
                <w:tab w:val="left" w:pos="184"/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Approve the audited production and business results of 2022;</w:t>
            </w:r>
          </w:p>
          <w:p w14:paraId="4AFD768D" w14:textId="5C2C9665" w:rsidR="00F82F97" w:rsidRPr="00480271" w:rsidRDefault="00F82F97" w:rsidP="00F82F97">
            <w:pPr>
              <w:pStyle w:val="Other0"/>
              <w:numPr>
                <w:ilvl w:val="0"/>
                <w:numId w:val="6"/>
              </w:numPr>
              <w:tabs>
                <w:tab w:val="left" w:pos="130"/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Approve</w:t>
            </w:r>
            <w:r w:rsidR="0095489A" w:rsidRPr="00480271">
              <w:rPr>
                <w:rFonts w:ascii="Arial" w:hAnsi="Arial" w:cs="Arial"/>
                <w:color w:val="010000"/>
              </w:rPr>
              <w:t xml:space="preserve"> the implementation of production and business plan targets for 2023;</w:t>
            </w:r>
          </w:p>
          <w:p w14:paraId="29E492B4" w14:textId="2399366B" w:rsidR="00F82F97" w:rsidRPr="00480271" w:rsidRDefault="00F82F97" w:rsidP="00F82F97">
            <w:pPr>
              <w:pStyle w:val="Other0"/>
              <w:numPr>
                <w:ilvl w:val="0"/>
                <w:numId w:val="6"/>
              </w:numPr>
              <w:tabs>
                <w:tab w:val="left" w:pos="130"/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Carry out conversion of real estate owner from LLC to JSC</w:t>
            </w:r>
          </w:p>
          <w:p w14:paraId="5C4F5C3C" w14:textId="1A682F20" w:rsidR="0095489A" w:rsidRPr="00480271" w:rsidRDefault="0095489A" w:rsidP="00F82F97">
            <w:pPr>
              <w:pStyle w:val="Other0"/>
              <w:numPr>
                <w:ilvl w:val="0"/>
                <w:numId w:val="6"/>
              </w:numPr>
              <w:tabs>
                <w:tab w:val="left" w:pos="130"/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 xml:space="preserve">Organize the Annual General </w:t>
            </w:r>
            <w:r w:rsidRPr="00480271">
              <w:rPr>
                <w:rFonts w:ascii="Arial" w:hAnsi="Arial" w:cs="Arial"/>
                <w:color w:val="010000"/>
              </w:rPr>
              <w:lastRenderedPageBreak/>
              <w:t>Meeting of Shareholders 2023.</w:t>
            </w:r>
          </w:p>
        </w:tc>
      </w:tr>
      <w:tr w:rsidR="0095489A" w:rsidRPr="00480271" w14:paraId="5DA5D05E" w14:textId="77777777" w:rsidTr="008626E2">
        <w:tc>
          <w:tcPr>
            <w:tcW w:w="467" w:type="pct"/>
            <w:shd w:val="clear" w:color="auto" w:fill="auto"/>
            <w:vAlign w:val="center"/>
          </w:tcPr>
          <w:p w14:paraId="0EA529FB" w14:textId="77777777" w:rsidR="0095489A" w:rsidRPr="00480271" w:rsidRDefault="0095489A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lastRenderedPageBreak/>
              <w:t>2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71483B20" w14:textId="77777777" w:rsidR="0095489A" w:rsidRPr="00480271" w:rsidRDefault="0095489A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17A/2023/NQ-HDQT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7B113C9F" w14:textId="77777777" w:rsidR="0095489A" w:rsidRPr="00480271" w:rsidRDefault="0095489A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May 5, 2023</w:t>
            </w:r>
          </w:p>
        </w:tc>
        <w:tc>
          <w:tcPr>
            <w:tcW w:w="1938" w:type="pct"/>
            <w:shd w:val="clear" w:color="auto" w:fill="auto"/>
            <w:vAlign w:val="center"/>
          </w:tcPr>
          <w:p w14:paraId="5F4FA5A8" w14:textId="77777777" w:rsidR="0095489A" w:rsidRPr="00480271" w:rsidRDefault="0095489A" w:rsidP="008626E2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Approve to receive credit from Vietnam Prosperity Joint Stock Commercial Bank (VPBank)</w:t>
            </w:r>
          </w:p>
        </w:tc>
      </w:tr>
      <w:tr w:rsidR="0095489A" w:rsidRPr="00480271" w14:paraId="1A99AC66" w14:textId="77777777" w:rsidTr="008626E2">
        <w:tc>
          <w:tcPr>
            <w:tcW w:w="467" w:type="pct"/>
            <w:shd w:val="clear" w:color="auto" w:fill="auto"/>
            <w:vAlign w:val="center"/>
          </w:tcPr>
          <w:p w14:paraId="3D378CBA" w14:textId="77777777" w:rsidR="0095489A" w:rsidRPr="00480271" w:rsidRDefault="0095489A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3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171E8899" w14:textId="77777777" w:rsidR="0095489A" w:rsidRPr="00480271" w:rsidRDefault="0095489A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18/2023/NQ-HDQT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096B24EF" w14:textId="77777777" w:rsidR="0095489A" w:rsidRPr="00480271" w:rsidRDefault="0095489A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May 30, 2023</w:t>
            </w:r>
          </w:p>
        </w:tc>
        <w:tc>
          <w:tcPr>
            <w:tcW w:w="1938" w:type="pct"/>
            <w:shd w:val="clear" w:color="auto" w:fill="auto"/>
            <w:vAlign w:val="center"/>
          </w:tcPr>
          <w:p w14:paraId="6E74A602" w14:textId="77777777" w:rsidR="0095489A" w:rsidRPr="00480271" w:rsidRDefault="0095489A" w:rsidP="008626E2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Approve the grant of guarantee limit at Joint Stock Commercial Bank for Foreign Trade of Vietnam - Tan Dinh Branch</w:t>
            </w:r>
          </w:p>
        </w:tc>
      </w:tr>
      <w:tr w:rsidR="0095489A" w:rsidRPr="00480271" w14:paraId="71218A01" w14:textId="77777777" w:rsidTr="008626E2">
        <w:tc>
          <w:tcPr>
            <w:tcW w:w="467" w:type="pct"/>
            <w:shd w:val="clear" w:color="auto" w:fill="auto"/>
            <w:vAlign w:val="center"/>
          </w:tcPr>
          <w:p w14:paraId="14779215" w14:textId="77777777" w:rsidR="0095489A" w:rsidRPr="00480271" w:rsidRDefault="0095489A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4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4A2BFEFA" w14:textId="77777777" w:rsidR="0095489A" w:rsidRPr="00480271" w:rsidRDefault="0095489A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15/QD-HDQT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14E1A460" w14:textId="77777777" w:rsidR="0095489A" w:rsidRPr="00480271" w:rsidRDefault="0095489A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November 10, 2023</w:t>
            </w:r>
          </w:p>
        </w:tc>
        <w:tc>
          <w:tcPr>
            <w:tcW w:w="1938" w:type="pct"/>
            <w:shd w:val="clear" w:color="auto" w:fill="auto"/>
            <w:vAlign w:val="center"/>
          </w:tcPr>
          <w:p w14:paraId="2F6BAB67" w14:textId="44F1EA58" w:rsidR="0095489A" w:rsidRPr="00480271" w:rsidRDefault="0095489A" w:rsidP="008626E2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 xml:space="preserve">Decide to choose an audit company to audit the </w:t>
            </w:r>
            <w:r w:rsidR="008E6B1D" w:rsidRPr="00480271">
              <w:rPr>
                <w:rFonts w:ascii="Arial" w:hAnsi="Arial" w:cs="Arial"/>
                <w:color w:val="010000"/>
              </w:rPr>
              <w:t>C</w:t>
            </w:r>
            <w:r w:rsidRPr="00480271">
              <w:rPr>
                <w:rFonts w:ascii="Arial" w:hAnsi="Arial" w:cs="Arial"/>
                <w:color w:val="010000"/>
              </w:rPr>
              <w:t xml:space="preserve">ompany's </w:t>
            </w:r>
            <w:r w:rsidR="00566B97" w:rsidRPr="00480271">
              <w:rPr>
                <w:rFonts w:ascii="Arial" w:hAnsi="Arial" w:cs="Arial"/>
                <w:color w:val="010000"/>
              </w:rPr>
              <w:t>Financial Statements</w:t>
            </w:r>
            <w:r w:rsidRPr="00480271">
              <w:rPr>
                <w:rFonts w:ascii="Arial" w:hAnsi="Arial" w:cs="Arial"/>
                <w:color w:val="010000"/>
              </w:rPr>
              <w:t xml:space="preserve"> for the 2023</w:t>
            </w:r>
            <w:r w:rsidR="008E6B1D" w:rsidRPr="00480271">
              <w:rPr>
                <w:rFonts w:ascii="Arial" w:hAnsi="Arial" w:cs="Arial"/>
                <w:color w:val="010000"/>
              </w:rPr>
              <w:t xml:space="preserve"> accounting period.</w:t>
            </w:r>
            <w:r w:rsidRPr="00480271">
              <w:rPr>
                <w:rFonts w:ascii="Arial" w:hAnsi="Arial" w:cs="Arial"/>
                <w:color w:val="010000"/>
              </w:rPr>
              <w:t xml:space="preserve"> </w:t>
            </w:r>
          </w:p>
        </w:tc>
      </w:tr>
      <w:tr w:rsidR="0095489A" w:rsidRPr="00480271" w14:paraId="76ACCA95" w14:textId="77777777" w:rsidTr="008626E2">
        <w:tc>
          <w:tcPr>
            <w:tcW w:w="467" w:type="pct"/>
            <w:shd w:val="clear" w:color="auto" w:fill="auto"/>
            <w:vAlign w:val="center"/>
          </w:tcPr>
          <w:p w14:paraId="2EB84233" w14:textId="77777777" w:rsidR="0095489A" w:rsidRPr="00480271" w:rsidRDefault="0095489A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5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6DD05F7D" w14:textId="77777777" w:rsidR="0095489A" w:rsidRPr="00480271" w:rsidRDefault="0095489A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19/2023/NQ-HDQT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6DEC2AC1" w14:textId="77777777" w:rsidR="0095489A" w:rsidRPr="00480271" w:rsidRDefault="0095489A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November 14, 2023</w:t>
            </w:r>
          </w:p>
        </w:tc>
        <w:tc>
          <w:tcPr>
            <w:tcW w:w="1938" w:type="pct"/>
            <w:shd w:val="clear" w:color="auto" w:fill="auto"/>
            <w:vAlign w:val="center"/>
          </w:tcPr>
          <w:p w14:paraId="18312122" w14:textId="013A57ED" w:rsidR="0095489A" w:rsidRPr="00480271" w:rsidRDefault="0095489A" w:rsidP="008626E2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 xml:space="preserve">Extend the time </w:t>
            </w:r>
            <w:r w:rsidR="008E6B1D" w:rsidRPr="00480271">
              <w:rPr>
                <w:rFonts w:ascii="Arial" w:hAnsi="Arial" w:cs="Arial"/>
                <w:color w:val="010000"/>
              </w:rPr>
              <w:t xml:space="preserve">of </w:t>
            </w:r>
            <w:r w:rsidRPr="00480271">
              <w:rPr>
                <w:rFonts w:ascii="Arial" w:hAnsi="Arial" w:cs="Arial"/>
                <w:color w:val="010000"/>
              </w:rPr>
              <w:t xml:space="preserve">holding the position of </w:t>
            </w:r>
            <w:r w:rsidR="008E6B1D" w:rsidRPr="00480271">
              <w:rPr>
                <w:rFonts w:ascii="Arial" w:hAnsi="Arial" w:cs="Arial"/>
                <w:color w:val="010000"/>
              </w:rPr>
              <w:t xml:space="preserve">the Company’s </w:t>
            </w:r>
            <w:r w:rsidRPr="00480271">
              <w:rPr>
                <w:rFonts w:ascii="Arial" w:hAnsi="Arial" w:cs="Arial"/>
                <w:color w:val="010000"/>
              </w:rPr>
              <w:t>Chief Accountant</w:t>
            </w:r>
            <w:r w:rsidR="008E6B1D" w:rsidRPr="00480271">
              <w:rPr>
                <w:rFonts w:ascii="Arial" w:hAnsi="Arial" w:cs="Arial"/>
                <w:color w:val="010000"/>
              </w:rPr>
              <w:t xml:space="preserve"> </w:t>
            </w:r>
            <w:r w:rsidRPr="00480271">
              <w:rPr>
                <w:rFonts w:ascii="Arial" w:hAnsi="Arial" w:cs="Arial"/>
                <w:color w:val="010000"/>
              </w:rPr>
              <w:t>until March 31, 2024</w:t>
            </w:r>
          </w:p>
        </w:tc>
      </w:tr>
    </w:tbl>
    <w:p w14:paraId="6670660B" w14:textId="77777777" w:rsidR="002B1AEE" w:rsidRPr="00480271" w:rsidRDefault="00BC2C8F" w:rsidP="008626E2">
      <w:pPr>
        <w:pStyle w:val="BodyText"/>
        <w:numPr>
          <w:ilvl w:val="0"/>
          <w:numId w:val="9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480271">
        <w:rPr>
          <w:rFonts w:ascii="Arial" w:hAnsi="Arial" w:cs="Arial"/>
          <w:color w:val="010000"/>
          <w:sz w:val="20"/>
        </w:rPr>
        <w:t>The Supervisory Board:</w:t>
      </w:r>
    </w:p>
    <w:p w14:paraId="704AC40E" w14:textId="25E793C8" w:rsidR="006010EA" w:rsidRPr="00480271" w:rsidRDefault="00BC2C8F" w:rsidP="008626E2">
      <w:pPr>
        <w:pStyle w:val="BodyText"/>
        <w:numPr>
          <w:ilvl w:val="0"/>
          <w:numId w:val="15"/>
        </w:numPr>
        <w:tabs>
          <w:tab w:val="left" w:pos="360"/>
          <w:tab w:val="left" w:pos="72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480271">
        <w:rPr>
          <w:rFonts w:ascii="Arial" w:hAnsi="Arial" w:cs="Arial"/>
          <w:color w:val="010000"/>
          <w:sz w:val="20"/>
        </w:rPr>
        <w:t>Information about members of the Supervisory Board: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"/>
        <w:gridCol w:w="2880"/>
        <w:gridCol w:w="1262"/>
        <w:gridCol w:w="1435"/>
        <w:gridCol w:w="2744"/>
      </w:tblGrid>
      <w:tr w:rsidR="00741895" w:rsidRPr="00480271" w14:paraId="2F27029A" w14:textId="77777777" w:rsidTr="008626E2">
        <w:tc>
          <w:tcPr>
            <w:tcW w:w="385" w:type="pct"/>
            <w:shd w:val="clear" w:color="auto" w:fill="auto"/>
            <w:vAlign w:val="center"/>
          </w:tcPr>
          <w:p w14:paraId="32BFEFC5" w14:textId="4B7F084C" w:rsidR="00741895" w:rsidRPr="00480271" w:rsidRDefault="007B1C1D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No.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85E26F2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Member of the Supervisory Board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F08C53E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Position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0A81889D" w14:textId="3A7B23C4" w:rsidR="00741895" w:rsidRPr="00480271" w:rsidRDefault="00BC2C8F" w:rsidP="008E6B1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Date of appointment</w:t>
            </w:r>
            <w:r w:rsidR="008E6B1D" w:rsidRPr="00480271">
              <w:rPr>
                <w:rFonts w:ascii="Arial" w:hAnsi="Arial" w:cs="Arial"/>
                <w:color w:val="010000"/>
              </w:rPr>
              <w:t xml:space="preserve"> as member of </w:t>
            </w:r>
            <w:r w:rsidRPr="00480271">
              <w:rPr>
                <w:rFonts w:ascii="Arial" w:hAnsi="Arial" w:cs="Arial"/>
                <w:color w:val="010000"/>
              </w:rPr>
              <w:t>the Supervisory Board</w:t>
            </w:r>
          </w:p>
        </w:tc>
        <w:tc>
          <w:tcPr>
            <w:tcW w:w="1522" w:type="pct"/>
            <w:shd w:val="clear" w:color="auto" w:fill="auto"/>
            <w:vAlign w:val="center"/>
          </w:tcPr>
          <w:p w14:paraId="26629626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Qualification</w:t>
            </w:r>
          </w:p>
        </w:tc>
      </w:tr>
      <w:tr w:rsidR="00741895" w:rsidRPr="00480271" w14:paraId="4B937AD7" w14:textId="77777777" w:rsidTr="008626E2">
        <w:tc>
          <w:tcPr>
            <w:tcW w:w="385" w:type="pct"/>
            <w:shd w:val="clear" w:color="auto" w:fill="auto"/>
            <w:vAlign w:val="center"/>
          </w:tcPr>
          <w:p w14:paraId="069B9CC6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ADA0EB4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Ms. Dau Thi Ty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3A72E0C3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Chief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64257CB8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June 26, 2020</w:t>
            </w:r>
          </w:p>
        </w:tc>
        <w:tc>
          <w:tcPr>
            <w:tcW w:w="1522" w:type="pct"/>
            <w:shd w:val="clear" w:color="auto" w:fill="auto"/>
            <w:vAlign w:val="center"/>
          </w:tcPr>
          <w:p w14:paraId="0D2E7D8E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Bachelor of Economics - Accounting and Auditing</w:t>
            </w:r>
          </w:p>
        </w:tc>
      </w:tr>
      <w:tr w:rsidR="00741895" w:rsidRPr="00480271" w14:paraId="36C54CF7" w14:textId="77777777" w:rsidTr="008626E2">
        <w:tc>
          <w:tcPr>
            <w:tcW w:w="385" w:type="pct"/>
            <w:shd w:val="clear" w:color="auto" w:fill="auto"/>
            <w:vAlign w:val="center"/>
          </w:tcPr>
          <w:p w14:paraId="73DC642B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2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8FBAC32" w14:textId="35927EBA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Mr</w:t>
            </w:r>
            <w:r w:rsidR="00BA686E" w:rsidRPr="00480271">
              <w:rPr>
                <w:rFonts w:ascii="Arial" w:hAnsi="Arial" w:cs="Arial"/>
                <w:color w:val="010000"/>
              </w:rPr>
              <w:t>.</w:t>
            </w:r>
            <w:r w:rsidRPr="00480271">
              <w:rPr>
                <w:rFonts w:ascii="Arial" w:hAnsi="Arial" w:cs="Arial"/>
                <w:color w:val="010000"/>
              </w:rPr>
              <w:t xml:space="preserve"> Doan Hai Au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A09EDA2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Member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09EE0FCF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February 6, 2015</w:t>
            </w:r>
          </w:p>
        </w:tc>
        <w:tc>
          <w:tcPr>
            <w:tcW w:w="1522" w:type="pct"/>
            <w:shd w:val="clear" w:color="auto" w:fill="auto"/>
            <w:vAlign w:val="center"/>
          </w:tcPr>
          <w:p w14:paraId="0CE13545" w14:textId="5F9321BF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Bachelor of Accounting</w:t>
            </w:r>
          </w:p>
        </w:tc>
      </w:tr>
      <w:tr w:rsidR="00741895" w:rsidRPr="00480271" w14:paraId="78399BD4" w14:textId="77777777" w:rsidTr="008626E2">
        <w:tc>
          <w:tcPr>
            <w:tcW w:w="385" w:type="pct"/>
            <w:shd w:val="clear" w:color="auto" w:fill="auto"/>
            <w:vAlign w:val="center"/>
          </w:tcPr>
          <w:p w14:paraId="4A2682B6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3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27157EF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Ms. Nguyen Thi Hong Phuoc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147412C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Member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759BE430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May 22, 2018</w:t>
            </w:r>
          </w:p>
        </w:tc>
        <w:tc>
          <w:tcPr>
            <w:tcW w:w="1522" w:type="pct"/>
            <w:shd w:val="clear" w:color="auto" w:fill="auto"/>
            <w:vAlign w:val="center"/>
          </w:tcPr>
          <w:p w14:paraId="788DEFE8" w14:textId="11807F49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 xml:space="preserve">Bachelor of </w:t>
            </w:r>
            <w:r w:rsidR="008E6B1D" w:rsidRPr="00480271">
              <w:rPr>
                <w:rFonts w:ascii="Arial" w:hAnsi="Arial" w:cs="Arial"/>
                <w:color w:val="010000"/>
              </w:rPr>
              <w:t>Commercial</w:t>
            </w:r>
            <w:r w:rsidRPr="00480271">
              <w:rPr>
                <w:rFonts w:ascii="Arial" w:hAnsi="Arial" w:cs="Arial"/>
                <w:color w:val="010000"/>
              </w:rPr>
              <w:t xml:space="preserve"> English</w:t>
            </w:r>
          </w:p>
        </w:tc>
      </w:tr>
    </w:tbl>
    <w:p w14:paraId="16DA6CAE" w14:textId="099FBF35" w:rsidR="00741895" w:rsidRPr="00480271" w:rsidRDefault="00BC2C8F" w:rsidP="008626E2">
      <w:pPr>
        <w:pStyle w:val="Tablecaption0"/>
        <w:numPr>
          <w:ilvl w:val="0"/>
          <w:numId w:val="9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480271">
        <w:rPr>
          <w:rFonts w:ascii="Arial" w:hAnsi="Arial" w:cs="Arial"/>
          <w:color w:val="010000"/>
          <w:sz w:val="20"/>
        </w:rPr>
        <w:t>The Executive Board</w:t>
      </w:r>
      <w:r w:rsidR="008E6B1D" w:rsidRPr="00480271">
        <w:rPr>
          <w:rFonts w:ascii="Arial" w:hAnsi="Arial" w:cs="Arial"/>
          <w:color w:val="010000"/>
          <w:sz w:val="20"/>
        </w:rPr>
        <w:t>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479"/>
        <w:gridCol w:w="1621"/>
        <w:gridCol w:w="2135"/>
        <w:gridCol w:w="1975"/>
      </w:tblGrid>
      <w:tr w:rsidR="00741895" w:rsidRPr="00480271" w14:paraId="119A7490" w14:textId="77777777" w:rsidTr="008E6B1D">
        <w:tc>
          <w:tcPr>
            <w:tcW w:w="447" w:type="pct"/>
            <w:shd w:val="clear" w:color="auto" w:fill="auto"/>
            <w:vAlign w:val="center"/>
          </w:tcPr>
          <w:p w14:paraId="5488180B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No.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040F3DC2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Member of the Executive Board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57C0F432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Date of birth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20650F43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Qualification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600742CC" w14:textId="00D809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 xml:space="preserve">Date of appointment as </w:t>
            </w:r>
            <w:r w:rsidR="008E6B1D" w:rsidRPr="00480271">
              <w:rPr>
                <w:rFonts w:ascii="Arial" w:hAnsi="Arial" w:cs="Arial"/>
                <w:color w:val="010000"/>
              </w:rPr>
              <w:t>m</w:t>
            </w:r>
            <w:r w:rsidRPr="00480271">
              <w:rPr>
                <w:rFonts w:ascii="Arial" w:hAnsi="Arial" w:cs="Arial"/>
                <w:color w:val="010000"/>
              </w:rPr>
              <w:t>ember of the Executive Board</w:t>
            </w:r>
          </w:p>
        </w:tc>
      </w:tr>
      <w:tr w:rsidR="00741895" w:rsidRPr="00480271" w14:paraId="211034FD" w14:textId="77777777" w:rsidTr="008E6B1D">
        <w:tc>
          <w:tcPr>
            <w:tcW w:w="447" w:type="pct"/>
            <w:shd w:val="clear" w:color="auto" w:fill="auto"/>
            <w:vAlign w:val="center"/>
          </w:tcPr>
          <w:p w14:paraId="6D7673BA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1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7442A858" w14:textId="50147DD6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Mr</w:t>
            </w:r>
            <w:r w:rsidR="00BA686E" w:rsidRPr="00480271">
              <w:rPr>
                <w:rFonts w:ascii="Arial" w:hAnsi="Arial" w:cs="Arial"/>
                <w:color w:val="010000"/>
              </w:rPr>
              <w:t>.</w:t>
            </w:r>
            <w:r w:rsidRPr="00480271">
              <w:rPr>
                <w:rFonts w:ascii="Arial" w:hAnsi="Arial" w:cs="Arial"/>
                <w:color w:val="010000"/>
              </w:rPr>
              <w:t xml:space="preserve"> Tran Huu Tho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3C4128E3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March 10, 1973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2ACA5C1E" w14:textId="06768106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Master of Business Administration; Ship Mechanic Engineer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303CA199" w14:textId="2EC1E7AC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 xml:space="preserve">Appointed </w:t>
            </w:r>
            <w:r w:rsidR="008E6B1D" w:rsidRPr="00480271">
              <w:rPr>
                <w:rFonts w:ascii="Arial" w:hAnsi="Arial" w:cs="Arial"/>
                <w:color w:val="010000"/>
              </w:rPr>
              <w:t xml:space="preserve">as </w:t>
            </w:r>
            <w:r w:rsidR="00BA686E" w:rsidRPr="00480271">
              <w:rPr>
                <w:rFonts w:ascii="Arial" w:hAnsi="Arial" w:cs="Arial"/>
                <w:color w:val="010000"/>
              </w:rPr>
              <w:t xml:space="preserve">the </w:t>
            </w:r>
            <w:r w:rsidRPr="00480271">
              <w:rPr>
                <w:rFonts w:ascii="Arial" w:hAnsi="Arial" w:cs="Arial"/>
                <w:color w:val="010000"/>
              </w:rPr>
              <w:t>General Manager on April 19, 2022</w:t>
            </w:r>
          </w:p>
        </w:tc>
      </w:tr>
    </w:tbl>
    <w:p w14:paraId="05CD8F8D" w14:textId="69CC48AC" w:rsidR="00741895" w:rsidRPr="00480271" w:rsidRDefault="008E6B1D" w:rsidP="008626E2">
      <w:pPr>
        <w:pStyle w:val="Tablecaption0"/>
        <w:numPr>
          <w:ilvl w:val="0"/>
          <w:numId w:val="9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480271">
        <w:rPr>
          <w:rFonts w:ascii="Arial" w:hAnsi="Arial" w:cs="Arial"/>
          <w:color w:val="010000"/>
          <w:sz w:val="20"/>
        </w:rPr>
        <w:lastRenderedPageBreak/>
        <w:t xml:space="preserve">The </w:t>
      </w:r>
      <w:r w:rsidR="00BC2C8F" w:rsidRPr="00480271">
        <w:rPr>
          <w:rFonts w:ascii="Arial" w:hAnsi="Arial" w:cs="Arial"/>
          <w:color w:val="010000"/>
          <w:sz w:val="20"/>
        </w:rPr>
        <w:t>Chief Accountant</w:t>
      </w:r>
      <w:r w:rsidRPr="00480271">
        <w:rPr>
          <w:rFonts w:ascii="Arial" w:hAnsi="Arial" w:cs="Arial"/>
          <w:color w:val="010000"/>
          <w:sz w:val="20"/>
        </w:rPr>
        <w:t>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6"/>
        <w:gridCol w:w="1796"/>
        <w:gridCol w:w="2442"/>
        <w:gridCol w:w="2422"/>
      </w:tblGrid>
      <w:tr w:rsidR="00741895" w:rsidRPr="00480271" w14:paraId="2F6DB6D9" w14:textId="77777777" w:rsidTr="008626E2">
        <w:tc>
          <w:tcPr>
            <w:tcW w:w="1307" w:type="pct"/>
            <w:shd w:val="clear" w:color="auto" w:fill="auto"/>
            <w:vAlign w:val="center"/>
          </w:tcPr>
          <w:p w14:paraId="3A08CC32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Full name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7E8E67F0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Date of birth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383650DB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Qualification</w:t>
            </w:r>
          </w:p>
        </w:tc>
        <w:tc>
          <w:tcPr>
            <w:tcW w:w="1343" w:type="pct"/>
            <w:shd w:val="clear" w:color="auto" w:fill="auto"/>
            <w:vAlign w:val="center"/>
          </w:tcPr>
          <w:p w14:paraId="16C8C657" w14:textId="5D0CDB0E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Appointment date</w:t>
            </w:r>
          </w:p>
        </w:tc>
      </w:tr>
      <w:tr w:rsidR="00741895" w:rsidRPr="00480271" w14:paraId="5383CBC2" w14:textId="77777777" w:rsidTr="008E6B1D">
        <w:tc>
          <w:tcPr>
            <w:tcW w:w="1307" w:type="pct"/>
            <w:shd w:val="clear" w:color="auto" w:fill="auto"/>
            <w:vAlign w:val="center"/>
          </w:tcPr>
          <w:p w14:paraId="1F0C6200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Nguyen Van Trang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39185232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February 1, 1963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75162AD7" w14:textId="77777777" w:rsidR="00741895" w:rsidRPr="00480271" w:rsidRDefault="00BC2C8F" w:rsidP="008626E2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Bachelor of Accounting</w:t>
            </w:r>
          </w:p>
        </w:tc>
        <w:tc>
          <w:tcPr>
            <w:tcW w:w="1343" w:type="pct"/>
            <w:shd w:val="clear" w:color="auto" w:fill="auto"/>
            <w:vAlign w:val="center"/>
          </w:tcPr>
          <w:p w14:paraId="6E7682C6" w14:textId="3561E524" w:rsidR="00741895" w:rsidRPr="00480271" w:rsidRDefault="00BC2C8F" w:rsidP="008E6B1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480271">
              <w:rPr>
                <w:rFonts w:ascii="Arial" w:hAnsi="Arial" w:cs="Arial"/>
                <w:color w:val="010000"/>
              </w:rPr>
              <w:t>June 26, 2020</w:t>
            </w:r>
          </w:p>
        </w:tc>
      </w:tr>
    </w:tbl>
    <w:p w14:paraId="184CAA8C" w14:textId="314F91B6" w:rsidR="007F3EF2" w:rsidRPr="00480271" w:rsidRDefault="00BC2C8F" w:rsidP="008626E2">
      <w:pPr>
        <w:pStyle w:val="Tablecaption0"/>
        <w:numPr>
          <w:ilvl w:val="0"/>
          <w:numId w:val="9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480271">
        <w:rPr>
          <w:rFonts w:ascii="Arial" w:hAnsi="Arial" w:cs="Arial"/>
          <w:color w:val="010000"/>
          <w:sz w:val="20"/>
        </w:rPr>
        <w:t>Training on corporate governance</w:t>
      </w:r>
      <w:r w:rsidR="008E6B1D" w:rsidRPr="00480271">
        <w:rPr>
          <w:rFonts w:ascii="Arial" w:hAnsi="Arial" w:cs="Arial"/>
          <w:color w:val="010000"/>
          <w:sz w:val="20"/>
        </w:rPr>
        <w:t>:</w:t>
      </w:r>
    </w:p>
    <w:p w14:paraId="10D10536" w14:textId="2CCA4AFB" w:rsidR="006010EA" w:rsidRPr="00480271" w:rsidRDefault="00BC2C8F" w:rsidP="008626E2">
      <w:pPr>
        <w:pStyle w:val="Tablecaption0"/>
        <w:numPr>
          <w:ilvl w:val="0"/>
          <w:numId w:val="9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480271">
        <w:rPr>
          <w:rFonts w:ascii="Arial" w:hAnsi="Arial" w:cs="Arial"/>
          <w:color w:val="010000"/>
          <w:sz w:val="20"/>
        </w:rPr>
        <w:t xml:space="preserve">List of affiliated </w:t>
      </w:r>
      <w:r w:rsidR="003F69C1" w:rsidRPr="00480271">
        <w:rPr>
          <w:rFonts w:ascii="Arial" w:hAnsi="Arial" w:cs="Arial"/>
          <w:color w:val="010000"/>
          <w:sz w:val="20"/>
        </w:rPr>
        <w:t>persons</w:t>
      </w:r>
      <w:r w:rsidRPr="00480271">
        <w:rPr>
          <w:rFonts w:ascii="Arial" w:hAnsi="Arial" w:cs="Arial"/>
          <w:color w:val="010000"/>
          <w:sz w:val="20"/>
        </w:rPr>
        <w:t xml:space="preserve"> of the </w:t>
      </w:r>
      <w:r w:rsidR="008E6B1D" w:rsidRPr="00480271">
        <w:rPr>
          <w:rFonts w:ascii="Arial" w:hAnsi="Arial" w:cs="Arial"/>
          <w:color w:val="010000"/>
          <w:sz w:val="20"/>
        </w:rPr>
        <w:t>P</w:t>
      </w:r>
      <w:r w:rsidRPr="00480271">
        <w:rPr>
          <w:rFonts w:ascii="Arial" w:hAnsi="Arial" w:cs="Arial"/>
          <w:color w:val="010000"/>
          <w:sz w:val="20"/>
        </w:rPr>
        <w:t>ublic Company and transactions between the affiliated person of the Company with the Company itself</w:t>
      </w:r>
      <w:r w:rsidR="008E6B1D" w:rsidRPr="00480271">
        <w:rPr>
          <w:rFonts w:ascii="Arial" w:hAnsi="Arial" w:cs="Arial"/>
          <w:color w:val="010000"/>
          <w:sz w:val="20"/>
        </w:rPr>
        <w:t>:</w:t>
      </w:r>
    </w:p>
    <w:p w14:paraId="68F3F957" w14:textId="77777777" w:rsidR="00741895" w:rsidRPr="00480271" w:rsidRDefault="00BC2C8F" w:rsidP="008E6B1D">
      <w:pPr>
        <w:pStyle w:val="BodyText"/>
        <w:numPr>
          <w:ilvl w:val="0"/>
          <w:numId w:val="16"/>
        </w:numPr>
        <w:tabs>
          <w:tab w:val="left" w:pos="360"/>
          <w:tab w:val="left" w:pos="432"/>
          <w:tab w:val="left" w:pos="72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480271">
        <w:rPr>
          <w:rFonts w:ascii="Arial" w:hAnsi="Arial" w:cs="Arial"/>
          <w:color w:val="010000"/>
          <w:sz w:val="20"/>
        </w:rPr>
        <w:t>Transactions between the Company and affiliated persons of the Company; or between the Company and major shareholders, PMDR, affiliated persons of PMDR: None.</w:t>
      </w:r>
    </w:p>
    <w:p w14:paraId="72B1675A" w14:textId="363CD3F9" w:rsidR="00741895" w:rsidRPr="00480271" w:rsidRDefault="00BC2C8F" w:rsidP="008626E2">
      <w:pPr>
        <w:pStyle w:val="BodyText"/>
        <w:numPr>
          <w:ilvl w:val="0"/>
          <w:numId w:val="8"/>
        </w:numPr>
        <w:tabs>
          <w:tab w:val="left" w:pos="360"/>
          <w:tab w:val="left" w:pos="720"/>
        </w:tabs>
        <w:spacing w:after="120" w:line="360" w:lineRule="auto"/>
        <w:ind w:firstLine="0"/>
        <w:rPr>
          <w:rFonts w:ascii="Arial" w:hAnsi="Arial" w:cs="Arial"/>
          <w:color w:val="010000"/>
          <w:sz w:val="20"/>
          <w:szCs w:val="20"/>
        </w:rPr>
      </w:pPr>
      <w:r w:rsidRPr="00480271">
        <w:rPr>
          <w:rFonts w:ascii="Arial" w:hAnsi="Arial" w:cs="Arial"/>
          <w:color w:val="010000"/>
          <w:sz w:val="20"/>
        </w:rPr>
        <w:t xml:space="preserve">Transactions between </w:t>
      </w:r>
      <w:r w:rsidR="007673DB" w:rsidRPr="00480271">
        <w:rPr>
          <w:rFonts w:ascii="Arial" w:hAnsi="Arial" w:cs="Arial"/>
          <w:color w:val="010000"/>
          <w:sz w:val="20"/>
        </w:rPr>
        <w:t xml:space="preserve">the Company’s </w:t>
      </w:r>
      <w:r w:rsidRPr="00480271">
        <w:rPr>
          <w:rFonts w:ascii="Arial" w:hAnsi="Arial" w:cs="Arial"/>
          <w:color w:val="010000"/>
          <w:sz w:val="20"/>
        </w:rPr>
        <w:t xml:space="preserve">PDMR, </w:t>
      </w:r>
      <w:r w:rsidR="007673DB" w:rsidRPr="00480271">
        <w:rPr>
          <w:rFonts w:ascii="Arial" w:hAnsi="Arial" w:cs="Arial"/>
          <w:color w:val="010000"/>
          <w:sz w:val="20"/>
        </w:rPr>
        <w:t xml:space="preserve">affiliated </w:t>
      </w:r>
      <w:r w:rsidRPr="00480271">
        <w:rPr>
          <w:rFonts w:ascii="Arial" w:hAnsi="Arial" w:cs="Arial"/>
          <w:color w:val="010000"/>
          <w:sz w:val="20"/>
        </w:rPr>
        <w:t>persons of PDMR and subsidiar</w:t>
      </w:r>
      <w:r w:rsidR="007673DB" w:rsidRPr="00480271">
        <w:rPr>
          <w:rFonts w:ascii="Arial" w:hAnsi="Arial" w:cs="Arial"/>
          <w:color w:val="010000"/>
          <w:sz w:val="20"/>
        </w:rPr>
        <w:t>ies</w:t>
      </w:r>
      <w:r w:rsidRPr="00480271">
        <w:rPr>
          <w:rFonts w:ascii="Arial" w:hAnsi="Arial" w:cs="Arial"/>
          <w:color w:val="010000"/>
          <w:sz w:val="20"/>
        </w:rPr>
        <w:t>, compan</w:t>
      </w:r>
      <w:r w:rsidR="007673DB" w:rsidRPr="00480271">
        <w:rPr>
          <w:rFonts w:ascii="Arial" w:hAnsi="Arial" w:cs="Arial"/>
          <w:color w:val="010000"/>
          <w:sz w:val="20"/>
        </w:rPr>
        <w:t>ies</w:t>
      </w:r>
      <w:r w:rsidRPr="00480271">
        <w:rPr>
          <w:rFonts w:ascii="Arial" w:hAnsi="Arial" w:cs="Arial"/>
          <w:color w:val="010000"/>
          <w:sz w:val="20"/>
        </w:rPr>
        <w:t xml:space="preserve"> controlled by the Company</w:t>
      </w:r>
      <w:r w:rsidR="007673DB" w:rsidRPr="00480271">
        <w:rPr>
          <w:rFonts w:ascii="Arial" w:hAnsi="Arial" w:cs="Arial"/>
          <w:color w:val="010000"/>
          <w:sz w:val="20"/>
        </w:rPr>
        <w:t>:</w:t>
      </w:r>
      <w:r w:rsidRPr="00480271">
        <w:rPr>
          <w:rFonts w:ascii="Arial" w:hAnsi="Arial" w:cs="Arial"/>
          <w:color w:val="010000"/>
          <w:sz w:val="20"/>
        </w:rPr>
        <w:t xml:space="preserve"> None.</w:t>
      </w:r>
    </w:p>
    <w:p w14:paraId="1AD6E55A" w14:textId="77777777" w:rsidR="00741895" w:rsidRPr="00480271" w:rsidRDefault="00BC2C8F" w:rsidP="008626E2">
      <w:pPr>
        <w:pStyle w:val="BodyText"/>
        <w:numPr>
          <w:ilvl w:val="0"/>
          <w:numId w:val="8"/>
        </w:numPr>
        <w:tabs>
          <w:tab w:val="left" w:pos="360"/>
          <w:tab w:val="left" w:pos="720"/>
        </w:tabs>
        <w:spacing w:after="120" w:line="360" w:lineRule="auto"/>
        <w:ind w:firstLine="0"/>
        <w:rPr>
          <w:rFonts w:ascii="Arial" w:hAnsi="Arial" w:cs="Arial"/>
          <w:color w:val="010000"/>
          <w:sz w:val="20"/>
          <w:szCs w:val="20"/>
        </w:rPr>
      </w:pPr>
      <w:r w:rsidRPr="00480271">
        <w:rPr>
          <w:rFonts w:ascii="Arial" w:hAnsi="Arial" w:cs="Arial"/>
          <w:color w:val="010000"/>
          <w:sz w:val="20"/>
        </w:rPr>
        <w:t>Transactions between the Company and other entities:</w:t>
      </w:r>
    </w:p>
    <w:p w14:paraId="412978B3" w14:textId="35E9AD83" w:rsidR="00741895" w:rsidRPr="00480271" w:rsidRDefault="00BC2C8F" w:rsidP="008626E2">
      <w:pPr>
        <w:pStyle w:val="BodyText"/>
        <w:numPr>
          <w:ilvl w:val="1"/>
          <w:numId w:val="8"/>
        </w:numPr>
        <w:tabs>
          <w:tab w:val="left" w:pos="360"/>
          <w:tab w:val="left" w:pos="450"/>
        </w:tabs>
        <w:spacing w:after="120" w:line="360" w:lineRule="auto"/>
        <w:ind w:firstLine="0"/>
        <w:rPr>
          <w:rFonts w:ascii="Arial" w:hAnsi="Arial" w:cs="Arial"/>
          <w:color w:val="010000"/>
          <w:sz w:val="20"/>
          <w:szCs w:val="20"/>
        </w:rPr>
      </w:pPr>
      <w:r w:rsidRPr="00480271">
        <w:rPr>
          <w:rFonts w:ascii="Arial" w:hAnsi="Arial" w:cs="Arial"/>
          <w:color w:val="010000"/>
          <w:sz w:val="20"/>
        </w:rPr>
        <w:t xml:space="preserve">Transactions between the Company and companies </w:t>
      </w:r>
      <w:r w:rsidR="007673DB" w:rsidRPr="00480271">
        <w:rPr>
          <w:rFonts w:ascii="Arial" w:hAnsi="Arial" w:cs="Arial"/>
          <w:color w:val="010000"/>
          <w:sz w:val="20"/>
        </w:rPr>
        <w:t>that</w:t>
      </w:r>
      <w:r w:rsidRPr="00480271">
        <w:rPr>
          <w:rFonts w:ascii="Arial" w:hAnsi="Arial" w:cs="Arial"/>
          <w:color w:val="010000"/>
          <w:sz w:val="20"/>
        </w:rPr>
        <w:t xml:space="preserve"> members of the Board of Directors, members of the Supervisory Board, the General Manager</w:t>
      </w:r>
      <w:r w:rsidR="007673DB" w:rsidRPr="00480271">
        <w:rPr>
          <w:rFonts w:ascii="Arial" w:hAnsi="Arial" w:cs="Arial"/>
          <w:color w:val="010000"/>
          <w:sz w:val="20"/>
        </w:rPr>
        <w:t>,</w:t>
      </w:r>
      <w:r w:rsidRPr="00480271">
        <w:rPr>
          <w:rFonts w:ascii="Arial" w:hAnsi="Arial" w:cs="Arial"/>
          <w:color w:val="010000"/>
          <w:sz w:val="20"/>
        </w:rPr>
        <w:t xml:space="preserve"> and other managers are founding members or members of the Board of Directors</w:t>
      </w:r>
      <w:r w:rsidR="007673DB" w:rsidRPr="00480271">
        <w:rPr>
          <w:rFonts w:ascii="Arial" w:hAnsi="Arial" w:cs="Arial"/>
          <w:color w:val="010000"/>
          <w:sz w:val="20"/>
        </w:rPr>
        <w:t xml:space="preserve"> or</w:t>
      </w:r>
      <w:r w:rsidRPr="00480271">
        <w:rPr>
          <w:rFonts w:ascii="Arial" w:hAnsi="Arial" w:cs="Arial"/>
          <w:color w:val="010000"/>
          <w:sz w:val="20"/>
        </w:rPr>
        <w:t xml:space="preserve"> the Executive General Manager for the </w:t>
      </w:r>
      <w:r w:rsidR="007673DB" w:rsidRPr="00480271">
        <w:rPr>
          <w:rFonts w:ascii="Arial" w:hAnsi="Arial" w:cs="Arial"/>
          <w:color w:val="010000"/>
          <w:sz w:val="20"/>
        </w:rPr>
        <w:t>l</w:t>
      </w:r>
      <w:r w:rsidRPr="00480271">
        <w:rPr>
          <w:rFonts w:ascii="Arial" w:hAnsi="Arial" w:cs="Arial"/>
          <w:color w:val="010000"/>
          <w:sz w:val="20"/>
        </w:rPr>
        <w:t xml:space="preserve">ast three (03) years (at the time of </w:t>
      </w:r>
      <w:r w:rsidR="007673DB" w:rsidRPr="00480271">
        <w:rPr>
          <w:rFonts w:ascii="Arial" w:hAnsi="Arial" w:cs="Arial"/>
          <w:color w:val="010000"/>
          <w:sz w:val="20"/>
        </w:rPr>
        <w:t>making the Report</w:t>
      </w:r>
      <w:r w:rsidRPr="00480271">
        <w:rPr>
          <w:rFonts w:ascii="Arial" w:hAnsi="Arial" w:cs="Arial"/>
          <w:color w:val="010000"/>
          <w:sz w:val="20"/>
        </w:rPr>
        <w:t>)</w:t>
      </w:r>
      <w:r w:rsidR="007673DB" w:rsidRPr="00480271">
        <w:rPr>
          <w:rFonts w:ascii="Arial" w:hAnsi="Arial" w:cs="Arial"/>
          <w:color w:val="010000"/>
          <w:sz w:val="20"/>
        </w:rPr>
        <w:t>:</w:t>
      </w:r>
      <w:r w:rsidRPr="00480271">
        <w:rPr>
          <w:rFonts w:ascii="Arial" w:hAnsi="Arial" w:cs="Arial"/>
          <w:color w:val="010000"/>
          <w:sz w:val="20"/>
        </w:rPr>
        <w:t xml:space="preserve"> None.</w:t>
      </w:r>
    </w:p>
    <w:p w14:paraId="6F083E0C" w14:textId="0DDC23A2" w:rsidR="00741895" w:rsidRPr="00480271" w:rsidRDefault="00BC2C8F" w:rsidP="008626E2">
      <w:pPr>
        <w:pStyle w:val="BodyText"/>
        <w:numPr>
          <w:ilvl w:val="1"/>
          <w:numId w:val="8"/>
        </w:numPr>
        <w:tabs>
          <w:tab w:val="left" w:pos="360"/>
          <w:tab w:val="left" w:pos="450"/>
        </w:tabs>
        <w:spacing w:after="120" w:line="360" w:lineRule="auto"/>
        <w:ind w:firstLine="0"/>
        <w:rPr>
          <w:rFonts w:ascii="Arial" w:hAnsi="Arial" w:cs="Arial"/>
          <w:color w:val="010000"/>
          <w:sz w:val="20"/>
          <w:szCs w:val="20"/>
        </w:rPr>
      </w:pPr>
      <w:r w:rsidRPr="00480271">
        <w:rPr>
          <w:rFonts w:ascii="Arial" w:hAnsi="Arial" w:cs="Arial"/>
          <w:color w:val="010000"/>
          <w:sz w:val="20"/>
        </w:rPr>
        <w:t xml:space="preserve">Transactions between the Company and companies </w:t>
      </w:r>
      <w:r w:rsidR="007673DB" w:rsidRPr="00480271">
        <w:rPr>
          <w:rFonts w:ascii="Arial" w:hAnsi="Arial" w:cs="Arial"/>
          <w:color w:val="010000"/>
          <w:sz w:val="20"/>
        </w:rPr>
        <w:t>that</w:t>
      </w:r>
      <w:r w:rsidRPr="00480271">
        <w:rPr>
          <w:rFonts w:ascii="Arial" w:hAnsi="Arial" w:cs="Arial"/>
          <w:color w:val="010000"/>
          <w:sz w:val="20"/>
        </w:rPr>
        <w:t xml:space="preserve"> affiliated persons of members of the Board of Directors, members of the Supervisory Board, the General Manager</w:t>
      </w:r>
      <w:r w:rsidR="007673DB" w:rsidRPr="00480271">
        <w:rPr>
          <w:rFonts w:ascii="Arial" w:hAnsi="Arial" w:cs="Arial"/>
          <w:color w:val="010000"/>
          <w:sz w:val="20"/>
        </w:rPr>
        <w:t>,</w:t>
      </w:r>
      <w:r w:rsidRPr="00480271">
        <w:rPr>
          <w:rFonts w:ascii="Arial" w:hAnsi="Arial" w:cs="Arial"/>
          <w:color w:val="010000"/>
          <w:sz w:val="20"/>
        </w:rPr>
        <w:t xml:space="preserve"> and other managers are members of the Board of Directors</w:t>
      </w:r>
      <w:r w:rsidR="007673DB" w:rsidRPr="00480271">
        <w:rPr>
          <w:rFonts w:ascii="Arial" w:hAnsi="Arial" w:cs="Arial"/>
          <w:color w:val="010000"/>
          <w:sz w:val="20"/>
        </w:rPr>
        <w:t xml:space="preserve"> or</w:t>
      </w:r>
      <w:r w:rsidRPr="00480271">
        <w:rPr>
          <w:rFonts w:ascii="Arial" w:hAnsi="Arial" w:cs="Arial"/>
          <w:color w:val="010000"/>
          <w:sz w:val="20"/>
        </w:rPr>
        <w:t xml:space="preserve"> the </w:t>
      </w:r>
      <w:r w:rsidR="007673DB" w:rsidRPr="00480271">
        <w:rPr>
          <w:rFonts w:ascii="Arial" w:hAnsi="Arial" w:cs="Arial"/>
          <w:color w:val="010000"/>
          <w:sz w:val="20"/>
        </w:rPr>
        <w:t xml:space="preserve">Executive </w:t>
      </w:r>
      <w:r w:rsidRPr="00480271">
        <w:rPr>
          <w:rFonts w:ascii="Arial" w:hAnsi="Arial" w:cs="Arial"/>
          <w:color w:val="010000"/>
          <w:sz w:val="20"/>
        </w:rPr>
        <w:t>General Manager: None.</w:t>
      </w:r>
      <w:r w:rsidR="007673DB" w:rsidRPr="00480271">
        <w:rPr>
          <w:rFonts w:ascii="Arial" w:hAnsi="Arial" w:cs="Arial"/>
          <w:color w:val="010000"/>
          <w:sz w:val="20"/>
        </w:rPr>
        <w:t xml:space="preserve"> </w:t>
      </w:r>
    </w:p>
    <w:p w14:paraId="19FB0BF0" w14:textId="7C9FCF2A" w:rsidR="007F3EF2" w:rsidRPr="00480271" w:rsidRDefault="00BC2C8F" w:rsidP="008626E2">
      <w:pPr>
        <w:pStyle w:val="BodyText"/>
        <w:numPr>
          <w:ilvl w:val="1"/>
          <w:numId w:val="8"/>
        </w:numPr>
        <w:tabs>
          <w:tab w:val="left" w:pos="360"/>
          <w:tab w:val="left" w:pos="450"/>
        </w:tabs>
        <w:spacing w:after="120" w:line="360" w:lineRule="auto"/>
        <w:ind w:firstLine="0"/>
        <w:rPr>
          <w:rFonts w:ascii="Arial" w:hAnsi="Arial" w:cs="Arial"/>
          <w:color w:val="010000"/>
          <w:sz w:val="20"/>
          <w:szCs w:val="20"/>
        </w:rPr>
      </w:pPr>
      <w:r w:rsidRPr="00480271">
        <w:rPr>
          <w:rFonts w:ascii="Arial" w:hAnsi="Arial" w:cs="Arial"/>
          <w:color w:val="010000"/>
          <w:sz w:val="20"/>
        </w:rPr>
        <w:t>Other transactions of the Company (if any) that can bring about material or non-material benefits to members of the Board of Directors, members of the Supervisory Board, the General Manager and other managers: None.</w:t>
      </w:r>
    </w:p>
    <w:p w14:paraId="0F705154" w14:textId="77777777" w:rsidR="002B1AEE" w:rsidRPr="00480271" w:rsidRDefault="00BC2C8F" w:rsidP="008626E2">
      <w:pPr>
        <w:pStyle w:val="BodyText"/>
        <w:numPr>
          <w:ilvl w:val="0"/>
          <w:numId w:val="9"/>
        </w:numPr>
        <w:tabs>
          <w:tab w:val="left" w:pos="360"/>
          <w:tab w:val="left" w:pos="1080"/>
          <w:tab w:val="left" w:pos="17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480271">
        <w:rPr>
          <w:rFonts w:ascii="Arial" w:hAnsi="Arial" w:cs="Arial"/>
          <w:color w:val="010000"/>
          <w:sz w:val="20"/>
        </w:rPr>
        <w:t>Share transactions of PMDR and affiliated persons of PMDR.</w:t>
      </w:r>
    </w:p>
    <w:p w14:paraId="5E2B6CC5" w14:textId="639FF4FB" w:rsidR="00741895" w:rsidRPr="00480271" w:rsidRDefault="00BC2C8F" w:rsidP="007673DB">
      <w:pPr>
        <w:pStyle w:val="BodyText"/>
        <w:numPr>
          <w:ilvl w:val="0"/>
          <w:numId w:val="17"/>
        </w:numPr>
        <w:tabs>
          <w:tab w:val="left" w:pos="360"/>
          <w:tab w:val="left" w:pos="432"/>
          <w:tab w:val="left" w:pos="720"/>
          <w:tab w:val="left" w:pos="17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480271">
        <w:rPr>
          <w:rFonts w:ascii="Arial" w:hAnsi="Arial" w:cs="Arial"/>
          <w:color w:val="010000"/>
          <w:sz w:val="20"/>
        </w:rPr>
        <w:t xml:space="preserve">Transactions </w:t>
      </w:r>
      <w:r w:rsidR="007673DB" w:rsidRPr="00480271">
        <w:rPr>
          <w:rFonts w:ascii="Arial" w:hAnsi="Arial" w:cs="Arial"/>
          <w:color w:val="010000"/>
          <w:sz w:val="20"/>
        </w:rPr>
        <w:t>of</w:t>
      </w:r>
      <w:r w:rsidRPr="00480271">
        <w:rPr>
          <w:rFonts w:ascii="Arial" w:hAnsi="Arial" w:cs="Arial"/>
          <w:color w:val="010000"/>
          <w:sz w:val="20"/>
        </w:rPr>
        <w:t xml:space="preserve"> PMDR and </w:t>
      </w:r>
      <w:r w:rsidR="007673DB" w:rsidRPr="00480271">
        <w:rPr>
          <w:rFonts w:ascii="Arial" w:hAnsi="Arial" w:cs="Arial"/>
          <w:color w:val="010000"/>
          <w:sz w:val="20"/>
        </w:rPr>
        <w:t>affiliated</w:t>
      </w:r>
      <w:r w:rsidRPr="00480271">
        <w:rPr>
          <w:rFonts w:ascii="Arial" w:hAnsi="Arial" w:cs="Arial"/>
          <w:color w:val="010000"/>
          <w:sz w:val="20"/>
        </w:rPr>
        <w:t xml:space="preserve"> persons </w:t>
      </w:r>
      <w:r w:rsidR="00480271">
        <w:rPr>
          <w:rFonts w:ascii="Arial" w:hAnsi="Arial" w:cs="Arial"/>
          <w:color w:val="010000"/>
          <w:sz w:val="20"/>
        </w:rPr>
        <w:t>on</w:t>
      </w:r>
      <w:bookmarkStart w:id="0" w:name="_GoBack"/>
      <w:bookmarkEnd w:id="0"/>
      <w:r w:rsidR="007673DB" w:rsidRPr="00480271">
        <w:rPr>
          <w:rFonts w:ascii="Arial" w:hAnsi="Arial" w:cs="Arial"/>
          <w:color w:val="010000"/>
          <w:sz w:val="20"/>
        </w:rPr>
        <w:t xml:space="preserve"> the</w:t>
      </w:r>
      <w:r w:rsidRPr="00480271">
        <w:rPr>
          <w:rFonts w:ascii="Arial" w:hAnsi="Arial" w:cs="Arial"/>
          <w:color w:val="010000"/>
          <w:sz w:val="20"/>
        </w:rPr>
        <w:t xml:space="preserve"> </w:t>
      </w:r>
      <w:r w:rsidR="007673DB" w:rsidRPr="00480271">
        <w:rPr>
          <w:rFonts w:ascii="Arial" w:hAnsi="Arial" w:cs="Arial"/>
          <w:color w:val="010000"/>
          <w:sz w:val="20"/>
        </w:rPr>
        <w:t>C</w:t>
      </w:r>
      <w:r w:rsidRPr="00480271">
        <w:rPr>
          <w:rFonts w:ascii="Arial" w:hAnsi="Arial" w:cs="Arial"/>
          <w:color w:val="010000"/>
          <w:sz w:val="20"/>
        </w:rPr>
        <w:t>ompan</w:t>
      </w:r>
      <w:r w:rsidR="007673DB" w:rsidRPr="00480271">
        <w:rPr>
          <w:rFonts w:ascii="Arial" w:hAnsi="Arial" w:cs="Arial"/>
          <w:color w:val="010000"/>
          <w:sz w:val="20"/>
        </w:rPr>
        <w:t>y’s shares:</w:t>
      </w:r>
      <w:r w:rsidRPr="00480271">
        <w:rPr>
          <w:rFonts w:ascii="Arial" w:hAnsi="Arial" w:cs="Arial"/>
          <w:color w:val="010000"/>
          <w:sz w:val="20"/>
        </w:rPr>
        <w:t xml:space="preserve"> None.</w:t>
      </w:r>
    </w:p>
    <w:p w14:paraId="42F8A9B8" w14:textId="7C4ADC82" w:rsidR="00741895" w:rsidRPr="00480271" w:rsidRDefault="00BC2C8F" w:rsidP="008626E2">
      <w:pPr>
        <w:pStyle w:val="BodyText"/>
        <w:numPr>
          <w:ilvl w:val="0"/>
          <w:numId w:val="9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480271">
        <w:rPr>
          <w:rFonts w:ascii="Arial" w:hAnsi="Arial" w:cs="Arial"/>
          <w:color w:val="010000"/>
          <w:sz w:val="20"/>
        </w:rPr>
        <w:t xml:space="preserve">Other </w:t>
      </w:r>
      <w:r w:rsidR="007673DB" w:rsidRPr="00480271">
        <w:rPr>
          <w:rFonts w:ascii="Arial" w:hAnsi="Arial" w:cs="Arial"/>
          <w:color w:val="010000"/>
          <w:sz w:val="20"/>
        </w:rPr>
        <w:t xml:space="preserve">significant </w:t>
      </w:r>
      <w:r w:rsidRPr="00480271">
        <w:rPr>
          <w:rFonts w:ascii="Arial" w:hAnsi="Arial" w:cs="Arial"/>
          <w:color w:val="010000"/>
          <w:sz w:val="20"/>
        </w:rPr>
        <w:t>issues</w:t>
      </w:r>
      <w:r w:rsidR="007673DB" w:rsidRPr="00480271">
        <w:rPr>
          <w:rFonts w:ascii="Arial" w:hAnsi="Arial" w:cs="Arial"/>
          <w:color w:val="010000"/>
          <w:sz w:val="20"/>
        </w:rPr>
        <w:t>:</w:t>
      </w:r>
      <w:r w:rsidRPr="00480271">
        <w:rPr>
          <w:rFonts w:ascii="Arial" w:hAnsi="Arial" w:cs="Arial"/>
          <w:color w:val="010000"/>
          <w:sz w:val="20"/>
        </w:rPr>
        <w:t xml:space="preserve"> None.</w:t>
      </w:r>
    </w:p>
    <w:sectPr w:rsidR="00741895" w:rsidRPr="00480271" w:rsidSect="00510571">
      <w:pgSz w:w="11906" w:h="16838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BF315" w14:textId="77777777" w:rsidR="003E5240" w:rsidRDefault="003E5240">
      <w:r>
        <w:separator/>
      </w:r>
    </w:p>
  </w:endnote>
  <w:endnote w:type="continuationSeparator" w:id="0">
    <w:p w14:paraId="5CE43617" w14:textId="77777777" w:rsidR="003E5240" w:rsidRDefault="003E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FE10E" w14:textId="77777777" w:rsidR="003E5240" w:rsidRDefault="003E5240"/>
  </w:footnote>
  <w:footnote w:type="continuationSeparator" w:id="0">
    <w:p w14:paraId="009BD2FE" w14:textId="77777777" w:rsidR="003E5240" w:rsidRDefault="003E52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812BC"/>
    <w:multiLevelType w:val="hybridMultilevel"/>
    <w:tmpl w:val="CC5C8E8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642F"/>
    <w:multiLevelType w:val="multilevel"/>
    <w:tmpl w:val="3AB837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6474F5"/>
    <w:multiLevelType w:val="multilevel"/>
    <w:tmpl w:val="27AECA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</w:rPr>
    </w:lvl>
    <w:lvl w:ilvl="1">
      <w:numFmt w:val="decimal"/>
      <w:lvlText w:val=""/>
      <w:lvlJc w:val="left"/>
      <w:rPr>
        <w:b w:val="0"/>
        <w:i w:val="0"/>
        <w:sz w:val="20"/>
      </w:rPr>
    </w:lvl>
    <w:lvl w:ilvl="2">
      <w:numFmt w:val="decimal"/>
      <w:lvlText w:val=""/>
      <w:lvlJc w:val="left"/>
      <w:rPr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DE31D1"/>
    <w:multiLevelType w:val="hybridMultilevel"/>
    <w:tmpl w:val="D91497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37F4D"/>
    <w:multiLevelType w:val="hybridMultilevel"/>
    <w:tmpl w:val="D9149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B6BC2"/>
    <w:multiLevelType w:val="multilevel"/>
    <w:tmpl w:val="8DF2068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B8254E"/>
    <w:multiLevelType w:val="multilevel"/>
    <w:tmpl w:val="0B308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b w:val="0"/>
        <w:i w:val="0"/>
        <w:sz w:val="20"/>
      </w:rPr>
    </w:lvl>
    <w:lvl w:ilvl="2">
      <w:numFmt w:val="decimal"/>
      <w:lvlText w:val=""/>
      <w:lvlJc w:val="left"/>
      <w:rPr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FE16C3"/>
    <w:multiLevelType w:val="hybridMultilevel"/>
    <w:tmpl w:val="DFB01F48"/>
    <w:lvl w:ilvl="0" w:tplc="ECA4DE98">
      <w:start w:val="1"/>
      <w:numFmt w:val="upperRoman"/>
      <w:lvlRestart w:val="0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919ECC8C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AB86C76A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17CBF"/>
    <w:multiLevelType w:val="hybridMultilevel"/>
    <w:tmpl w:val="36F000FC"/>
    <w:lvl w:ilvl="0" w:tplc="12D6D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2D209FA0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177A0D48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14D13"/>
    <w:multiLevelType w:val="hybridMultilevel"/>
    <w:tmpl w:val="7D28D39A"/>
    <w:lvl w:ilvl="0" w:tplc="6B6EF6D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7B26BC68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6CCAF334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76360"/>
    <w:multiLevelType w:val="hybridMultilevel"/>
    <w:tmpl w:val="3A50659E"/>
    <w:lvl w:ilvl="0" w:tplc="308013E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D2FA79E6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DEDC5C9C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556D5"/>
    <w:multiLevelType w:val="multilevel"/>
    <w:tmpl w:val="990E23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b w:val="0"/>
        <w:i w:val="0"/>
        <w:sz w:val="20"/>
      </w:rPr>
    </w:lvl>
    <w:lvl w:ilvl="2">
      <w:numFmt w:val="decimal"/>
      <w:lvlText w:val=""/>
      <w:lvlJc w:val="left"/>
      <w:rPr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4D1E15"/>
    <w:multiLevelType w:val="hybridMultilevel"/>
    <w:tmpl w:val="7722AF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67B6D"/>
    <w:multiLevelType w:val="multilevel"/>
    <w:tmpl w:val="C3CE7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2E4058"/>
    <w:multiLevelType w:val="hybridMultilevel"/>
    <w:tmpl w:val="027A80AA"/>
    <w:lvl w:ilvl="0" w:tplc="AA40D2C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4B347540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7528210E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87759"/>
    <w:multiLevelType w:val="multilevel"/>
    <w:tmpl w:val="EF36B380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  <w:rPr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064880"/>
    <w:multiLevelType w:val="multilevel"/>
    <w:tmpl w:val="34121B1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6"/>
  </w:num>
  <w:num w:numId="5">
    <w:abstractNumId w:val="13"/>
  </w:num>
  <w:num w:numId="6">
    <w:abstractNumId w:val="11"/>
  </w:num>
  <w:num w:numId="7">
    <w:abstractNumId w:val="5"/>
  </w:num>
  <w:num w:numId="8">
    <w:abstractNumId w:val="15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0"/>
  </w:num>
  <w:num w:numId="14">
    <w:abstractNumId w:val="9"/>
  </w:num>
  <w:num w:numId="15">
    <w:abstractNumId w:val="14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95"/>
    <w:rsid w:val="00032355"/>
    <w:rsid w:val="00297153"/>
    <w:rsid w:val="002B1AEE"/>
    <w:rsid w:val="003E5240"/>
    <w:rsid w:val="003F69C1"/>
    <w:rsid w:val="00480271"/>
    <w:rsid w:val="00510571"/>
    <w:rsid w:val="00566B97"/>
    <w:rsid w:val="005B18A7"/>
    <w:rsid w:val="006010EA"/>
    <w:rsid w:val="00611919"/>
    <w:rsid w:val="00741895"/>
    <w:rsid w:val="007673DB"/>
    <w:rsid w:val="007B1C1D"/>
    <w:rsid w:val="007F3EF2"/>
    <w:rsid w:val="008619CF"/>
    <w:rsid w:val="008626E2"/>
    <w:rsid w:val="008E6B1D"/>
    <w:rsid w:val="0095489A"/>
    <w:rsid w:val="009E078A"/>
    <w:rsid w:val="00A16EB0"/>
    <w:rsid w:val="00AB04D1"/>
    <w:rsid w:val="00BA686E"/>
    <w:rsid w:val="00BC2C8F"/>
    <w:rsid w:val="00C136FC"/>
    <w:rsid w:val="00C41EC1"/>
    <w:rsid w:val="00F80CB6"/>
    <w:rsid w:val="00F8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4B711"/>
  <w15:docId w15:val="{CCDE154F-7A64-4B98-A41E-F0270910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4"/>
      <w:szCs w:val="14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CC3E76"/>
      <w:sz w:val="22"/>
      <w:szCs w:val="22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color w:val="CC3E76"/>
      <w:sz w:val="34"/>
      <w:szCs w:val="3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pPr>
      <w:spacing w:line="305" w:lineRule="auto"/>
      <w:jc w:val="right"/>
    </w:pPr>
    <w:rPr>
      <w:rFonts w:ascii="Arial" w:eastAsia="Arial" w:hAnsi="Arial" w:cs="Arial"/>
      <w:color w:val="CC3E76"/>
      <w:sz w:val="22"/>
      <w:szCs w:val="22"/>
    </w:rPr>
  </w:style>
  <w:style w:type="paragraph" w:customStyle="1" w:styleId="Heading10">
    <w:name w:val="Heading #1"/>
    <w:basedOn w:val="Normal"/>
    <w:link w:val="Heading1"/>
    <w:pPr>
      <w:jc w:val="right"/>
      <w:outlineLvl w:val="0"/>
    </w:pPr>
    <w:rPr>
      <w:rFonts w:ascii="Arial" w:eastAsia="Arial" w:hAnsi="Arial" w:cs="Arial"/>
      <w:color w:val="CC3E76"/>
      <w:sz w:val="34"/>
      <w:szCs w:val="34"/>
    </w:rPr>
  </w:style>
  <w:style w:type="paragraph" w:customStyle="1" w:styleId="Bodytext20">
    <w:name w:val="Body text (2)"/>
    <w:basedOn w:val="Normal"/>
    <w:link w:val="Bodytext2"/>
    <w:pPr>
      <w:ind w:firstLine="640"/>
    </w:pPr>
    <w:rPr>
      <w:rFonts w:ascii="Times New Roman" w:eastAsia="Times New Roman" w:hAnsi="Times New Roman" w:cs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601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EA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01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EA"/>
    <w:rPr>
      <w:color w:val="000000"/>
    </w:rPr>
  </w:style>
  <w:style w:type="paragraph" w:styleId="ListParagraph">
    <w:name w:val="List Paragraph"/>
    <w:basedOn w:val="Normal"/>
    <w:uiPriority w:val="34"/>
    <w:qFormat/>
    <w:rsid w:val="00A1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F52E6-8672-4ACB-AD03-B7FAF1C4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900</Words>
  <Characters>4740</Characters>
  <Application>Microsoft Office Word</Application>
  <DocSecurity>0</DocSecurity>
  <Lines>225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Minh Hiếu Kiều</cp:lastModifiedBy>
  <cp:revision>9</cp:revision>
  <dcterms:created xsi:type="dcterms:W3CDTF">2024-01-15T09:09:00Z</dcterms:created>
  <dcterms:modified xsi:type="dcterms:W3CDTF">2024-01-15T22:45:00Z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f24e4c63bce6a154d5ee14f23960a00fcea2259d281fc7c10992d83375d7794b</vt:lpwstr>
  </property>
</Properties>
</file>