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D8844" w14:textId="77777777" w:rsidR="005054EA" w:rsidRPr="001D7617" w:rsidRDefault="009156F4" w:rsidP="008C73B0">
      <w:pPr>
        <w:pBdr>
          <w:top w:val="nil"/>
          <w:left w:val="nil"/>
          <w:bottom w:val="nil"/>
          <w:right w:val="nil"/>
          <w:between w:val="nil"/>
        </w:pBdr>
        <w:tabs>
          <w:tab w:val="left" w:pos="360"/>
          <w:tab w:val="left" w:pos="432"/>
        </w:tabs>
        <w:spacing w:after="120" w:line="360" w:lineRule="auto"/>
        <w:jc w:val="both"/>
        <w:rPr>
          <w:rFonts w:ascii="Arial" w:eastAsia="Arial" w:hAnsi="Arial" w:cs="Arial"/>
          <w:b/>
          <w:color w:val="010000"/>
          <w:sz w:val="20"/>
          <w:szCs w:val="20"/>
        </w:rPr>
      </w:pPr>
      <w:r w:rsidRPr="001D7617">
        <w:rPr>
          <w:rFonts w:ascii="Arial" w:hAnsi="Arial" w:cs="Arial"/>
          <w:b/>
          <w:color w:val="010000"/>
          <w:sz w:val="20"/>
        </w:rPr>
        <w:t>TOT: Board Resolution</w:t>
      </w:r>
    </w:p>
    <w:p w14:paraId="7B2D8845" w14:textId="4387709F" w:rsidR="005054EA" w:rsidRPr="001D7617" w:rsidRDefault="009156F4" w:rsidP="008C73B0">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1D7617">
        <w:rPr>
          <w:rFonts w:ascii="Arial" w:hAnsi="Arial" w:cs="Arial"/>
          <w:color w:val="010000"/>
          <w:sz w:val="20"/>
        </w:rPr>
        <w:t>On January 09, 2023, Transimex Logistics Corporation announced Resolution No. 01/202</w:t>
      </w:r>
      <w:r w:rsidR="004029F3">
        <w:rPr>
          <w:rFonts w:ascii="Arial" w:hAnsi="Arial" w:cs="Arial"/>
          <w:color w:val="010000"/>
          <w:sz w:val="20"/>
        </w:rPr>
        <w:t>4</w:t>
      </w:r>
      <w:r w:rsidRPr="001D7617">
        <w:rPr>
          <w:rFonts w:ascii="Arial" w:hAnsi="Arial" w:cs="Arial"/>
          <w:color w:val="010000"/>
          <w:sz w:val="20"/>
        </w:rPr>
        <w:t>/NQ.HDQT-TOT on the registration dossier f</w:t>
      </w:r>
      <w:bookmarkStart w:id="0" w:name="_GoBack"/>
      <w:bookmarkEnd w:id="0"/>
      <w:r w:rsidRPr="001D7617">
        <w:rPr>
          <w:rFonts w:ascii="Arial" w:hAnsi="Arial" w:cs="Arial"/>
          <w:color w:val="010000"/>
          <w:sz w:val="20"/>
        </w:rPr>
        <w:t>or share issuance to swap debts as follows:</w:t>
      </w:r>
    </w:p>
    <w:p w14:paraId="7B2D8846" w14:textId="77777777" w:rsidR="005054EA" w:rsidRPr="001D7617" w:rsidRDefault="009156F4" w:rsidP="008C73B0">
      <w:pPr>
        <w:pBdr>
          <w:top w:val="nil"/>
          <w:left w:val="nil"/>
          <w:bottom w:val="nil"/>
          <w:right w:val="nil"/>
          <w:between w:val="nil"/>
        </w:pBdr>
        <w:tabs>
          <w:tab w:val="left" w:pos="360"/>
          <w:tab w:val="left" w:pos="432"/>
          <w:tab w:val="left" w:pos="9634"/>
        </w:tabs>
        <w:spacing w:after="120" w:line="360" w:lineRule="auto"/>
        <w:jc w:val="both"/>
        <w:rPr>
          <w:rFonts w:ascii="Arial" w:eastAsia="Arial" w:hAnsi="Arial" w:cs="Arial"/>
          <w:color w:val="010000"/>
          <w:sz w:val="20"/>
          <w:szCs w:val="20"/>
        </w:rPr>
      </w:pPr>
      <w:r w:rsidRPr="001D7617">
        <w:rPr>
          <w:rFonts w:ascii="Arial" w:hAnsi="Arial" w:cs="Arial"/>
          <w:color w:val="010000"/>
          <w:sz w:val="20"/>
        </w:rPr>
        <w:t>Article 1: Approve the Company's registration dossier for private placement to swap debts as follows:</w:t>
      </w:r>
    </w:p>
    <w:p w14:paraId="7B2D8847" w14:textId="3DA3E1F7" w:rsidR="005054EA" w:rsidRPr="001D7617" w:rsidRDefault="009156F4" w:rsidP="008C73B0">
      <w:pPr>
        <w:numPr>
          <w:ilvl w:val="0"/>
          <w:numId w:val="3"/>
        </w:numPr>
        <w:pBdr>
          <w:top w:val="nil"/>
          <w:left w:val="nil"/>
          <w:bottom w:val="nil"/>
          <w:right w:val="nil"/>
          <w:between w:val="nil"/>
        </w:pBdr>
        <w:tabs>
          <w:tab w:val="left" w:pos="360"/>
          <w:tab w:val="left" w:pos="432"/>
          <w:tab w:val="left" w:pos="549"/>
        </w:tabs>
        <w:spacing w:after="120" w:line="360" w:lineRule="auto"/>
        <w:jc w:val="both"/>
        <w:rPr>
          <w:rFonts w:ascii="Arial" w:eastAsia="Arial" w:hAnsi="Arial" w:cs="Arial"/>
          <w:color w:val="010000"/>
          <w:sz w:val="20"/>
          <w:szCs w:val="20"/>
        </w:rPr>
      </w:pPr>
      <w:r w:rsidRPr="001D7617">
        <w:rPr>
          <w:rFonts w:ascii="Arial" w:hAnsi="Arial" w:cs="Arial"/>
          <w:color w:val="010000"/>
          <w:sz w:val="20"/>
        </w:rPr>
        <w:t xml:space="preserve">Registration </w:t>
      </w:r>
      <w:r w:rsidR="00655A56" w:rsidRPr="001D7617">
        <w:rPr>
          <w:rFonts w:ascii="Arial" w:hAnsi="Arial" w:cs="Arial"/>
          <w:color w:val="010000"/>
          <w:sz w:val="20"/>
        </w:rPr>
        <w:t>Document</w:t>
      </w:r>
      <w:r w:rsidRPr="001D7617">
        <w:rPr>
          <w:rFonts w:ascii="Arial" w:hAnsi="Arial" w:cs="Arial"/>
          <w:color w:val="010000"/>
          <w:sz w:val="20"/>
        </w:rPr>
        <w:t xml:space="preserve"> for private placement to swap debts No. 64/CV-TOT of Transimex Logistics Corporation dated November 02, 2023.</w:t>
      </w:r>
    </w:p>
    <w:p w14:paraId="7B2D8848" w14:textId="1166EE60" w:rsidR="005054EA" w:rsidRPr="001D7617" w:rsidRDefault="009156F4" w:rsidP="008C73B0">
      <w:pPr>
        <w:numPr>
          <w:ilvl w:val="0"/>
          <w:numId w:val="3"/>
        </w:numPr>
        <w:pBdr>
          <w:top w:val="nil"/>
          <w:left w:val="nil"/>
          <w:bottom w:val="nil"/>
          <w:right w:val="nil"/>
          <w:between w:val="nil"/>
        </w:pBdr>
        <w:tabs>
          <w:tab w:val="left" w:pos="360"/>
          <w:tab w:val="left" w:pos="432"/>
          <w:tab w:val="left" w:pos="549"/>
        </w:tabs>
        <w:spacing w:after="120" w:line="360" w:lineRule="auto"/>
        <w:jc w:val="both"/>
        <w:rPr>
          <w:rFonts w:ascii="Arial" w:eastAsia="Arial" w:hAnsi="Arial" w:cs="Arial"/>
          <w:color w:val="010000"/>
          <w:sz w:val="20"/>
          <w:szCs w:val="20"/>
        </w:rPr>
      </w:pPr>
      <w:r w:rsidRPr="001D7617">
        <w:rPr>
          <w:rFonts w:ascii="Arial" w:hAnsi="Arial" w:cs="Arial"/>
          <w:color w:val="010000"/>
          <w:sz w:val="20"/>
        </w:rPr>
        <w:t xml:space="preserve"> Transimex Logistics Corporation’s General Mandate No. 04/2023/NQ.DHDCD-TMSLOG dated March 25, 2023 on approving the share issuance plan to swap debts (attached to the </w:t>
      </w:r>
      <w:r w:rsidR="00AD530F" w:rsidRPr="001D7617">
        <w:rPr>
          <w:rFonts w:ascii="Arial" w:hAnsi="Arial" w:cs="Arial"/>
          <w:color w:val="010000"/>
          <w:sz w:val="20"/>
        </w:rPr>
        <w:t>Minutes</w:t>
      </w:r>
      <w:r w:rsidRPr="001D7617">
        <w:rPr>
          <w:rFonts w:ascii="Arial" w:hAnsi="Arial" w:cs="Arial"/>
          <w:color w:val="010000"/>
          <w:sz w:val="20"/>
        </w:rPr>
        <w:t xml:space="preserve"> of the General Meeting of </w:t>
      </w:r>
      <w:r w:rsidR="00AD530F" w:rsidRPr="001D7617">
        <w:rPr>
          <w:rFonts w:ascii="Arial" w:hAnsi="Arial" w:cs="Arial"/>
          <w:color w:val="010000"/>
          <w:sz w:val="20"/>
        </w:rPr>
        <w:t>Shareholders</w:t>
      </w:r>
      <w:r w:rsidRPr="001D7617">
        <w:rPr>
          <w:rFonts w:ascii="Arial" w:hAnsi="Arial" w:cs="Arial"/>
          <w:color w:val="010000"/>
          <w:sz w:val="20"/>
        </w:rPr>
        <w:t xml:space="preserve"> and</w:t>
      </w:r>
      <w:r w:rsidR="00AD530F" w:rsidRPr="001D7617">
        <w:rPr>
          <w:rFonts w:ascii="Arial" w:hAnsi="Arial" w:cs="Arial"/>
          <w:color w:val="010000"/>
          <w:sz w:val="20"/>
        </w:rPr>
        <w:t xml:space="preserve"> the</w:t>
      </w:r>
      <w:r w:rsidRPr="001D7617">
        <w:rPr>
          <w:rFonts w:ascii="Arial" w:hAnsi="Arial" w:cs="Arial"/>
          <w:color w:val="010000"/>
          <w:sz w:val="20"/>
        </w:rPr>
        <w:t xml:space="preserve"> Proposal on approving the issuance plan);</w:t>
      </w:r>
    </w:p>
    <w:p w14:paraId="7B2D8849" w14:textId="5308F8D2" w:rsidR="005054EA" w:rsidRPr="001D7617" w:rsidRDefault="009156F4" w:rsidP="008C73B0">
      <w:pPr>
        <w:numPr>
          <w:ilvl w:val="0"/>
          <w:numId w:val="3"/>
        </w:numPr>
        <w:pBdr>
          <w:top w:val="nil"/>
          <w:left w:val="nil"/>
          <w:bottom w:val="nil"/>
          <w:right w:val="nil"/>
          <w:between w:val="nil"/>
        </w:pBdr>
        <w:tabs>
          <w:tab w:val="left" w:pos="360"/>
          <w:tab w:val="left" w:pos="432"/>
          <w:tab w:val="left" w:pos="549"/>
        </w:tabs>
        <w:spacing w:after="120" w:line="360" w:lineRule="auto"/>
        <w:jc w:val="both"/>
        <w:rPr>
          <w:rFonts w:ascii="Arial" w:eastAsia="Arial" w:hAnsi="Arial" w:cs="Arial"/>
          <w:color w:val="010000"/>
          <w:sz w:val="20"/>
          <w:szCs w:val="20"/>
        </w:rPr>
      </w:pPr>
      <w:r w:rsidRPr="001D7617">
        <w:rPr>
          <w:rFonts w:ascii="Arial" w:hAnsi="Arial" w:cs="Arial"/>
          <w:color w:val="010000"/>
          <w:sz w:val="20"/>
        </w:rPr>
        <w:t xml:space="preserve">Document No. 63/CV-TOT of Transimex Logistics Corporation dated </w:t>
      </w:r>
      <w:r w:rsidR="00AD530F" w:rsidRPr="001D7617">
        <w:rPr>
          <w:rFonts w:ascii="Arial" w:hAnsi="Arial" w:cs="Arial"/>
          <w:color w:val="010000"/>
          <w:sz w:val="20"/>
        </w:rPr>
        <w:t>November</w:t>
      </w:r>
      <w:r w:rsidRPr="001D7617">
        <w:rPr>
          <w:rFonts w:ascii="Arial" w:hAnsi="Arial" w:cs="Arial"/>
          <w:color w:val="010000"/>
          <w:sz w:val="20"/>
        </w:rPr>
        <w:t xml:space="preserve"> 02, 2023 on splitting votes of individuals with the rights related to the share issuance to swap debts </w:t>
      </w:r>
      <w:r w:rsidR="0015567A" w:rsidRPr="001D7617">
        <w:rPr>
          <w:rFonts w:ascii="Arial" w:hAnsi="Arial" w:cs="Arial"/>
          <w:color w:val="010000"/>
          <w:sz w:val="20"/>
        </w:rPr>
        <w:t>in</w:t>
      </w:r>
      <w:r w:rsidRPr="001D7617">
        <w:rPr>
          <w:rFonts w:ascii="Arial" w:hAnsi="Arial" w:cs="Arial"/>
          <w:color w:val="010000"/>
          <w:sz w:val="20"/>
        </w:rPr>
        <w:t xml:space="preserve"> </w:t>
      </w:r>
      <w:r w:rsidR="00AD530F" w:rsidRPr="001D7617">
        <w:rPr>
          <w:rFonts w:ascii="Arial" w:hAnsi="Arial" w:cs="Arial"/>
          <w:color w:val="010000"/>
          <w:sz w:val="20"/>
        </w:rPr>
        <w:t>General</w:t>
      </w:r>
      <w:r w:rsidRPr="001D7617">
        <w:rPr>
          <w:rFonts w:ascii="Arial" w:hAnsi="Arial" w:cs="Arial"/>
          <w:color w:val="010000"/>
          <w:sz w:val="20"/>
        </w:rPr>
        <w:t xml:space="preserve"> Mandate No. 04/2023/NQ.DHDCD-TMSLOG of the General Meeting of Shareholders of Transimex Logistics Corporation, dated March 25, 2023.</w:t>
      </w:r>
    </w:p>
    <w:p w14:paraId="7B2D884A" w14:textId="39BD7352" w:rsidR="005054EA" w:rsidRPr="001D7617" w:rsidRDefault="009156F4" w:rsidP="008C73B0">
      <w:pPr>
        <w:numPr>
          <w:ilvl w:val="0"/>
          <w:numId w:val="3"/>
        </w:numPr>
        <w:pBdr>
          <w:top w:val="nil"/>
          <w:left w:val="nil"/>
          <w:bottom w:val="nil"/>
          <w:right w:val="nil"/>
          <w:between w:val="nil"/>
        </w:pBdr>
        <w:tabs>
          <w:tab w:val="left" w:pos="360"/>
          <w:tab w:val="left" w:pos="432"/>
          <w:tab w:val="left" w:pos="549"/>
        </w:tabs>
        <w:spacing w:after="120" w:line="360" w:lineRule="auto"/>
        <w:jc w:val="both"/>
        <w:rPr>
          <w:rFonts w:ascii="Arial" w:eastAsia="Arial" w:hAnsi="Arial" w:cs="Arial"/>
          <w:color w:val="010000"/>
          <w:sz w:val="20"/>
          <w:szCs w:val="20"/>
        </w:rPr>
      </w:pPr>
      <w:r w:rsidRPr="001D7617">
        <w:rPr>
          <w:rFonts w:ascii="Arial" w:hAnsi="Arial" w:cs="Arial"/>
          <w:color w:val="010000"/>
          <w:sz w:val="20"/>
        </w:rPr>
        <w:t xml:space="preserve">Resolution No. 16/NQHDQT-TOT/2023 dated September 22, 2023 </w:t>
      </w:r>
      <w:r w:rsidR="0015567A" w:rsidRPr="001D7617">
        <w:rPr>
          <w:rFonts w:ascii="Arial" w:hAnsi="Arial" w:cs="Arial"/>
          <w:color w:val="010000"/>
          <w:sz w:val="20"/>
        </w:rPr>
        <w:t xml:space="preserve">on </w:t>
      </w:r>
      <w:r w:rsidRPr="001D7617">
        <w:rPr>
          <w:rFonts w:ascii="Arial" w:hAnsi="Arial" w:cs="Arial"/>
          <w:color w:val="010000"/>
          <w:sz w:val="20"/>
        </w:rPr>
        <w:t>approv</w:t>
      </w:r>
      <w:r w:rsidR="0015567A" w:rsidRPr="001D7617">
        <w:rPr>
          <w:rFonts w:ascii="Arial" w:hAnsi="Arial" w:cs="Arial"/>
          <w:color w:val="010000"/>
          <w:sz w:val="20"/>
        </w:rPr>
        <w:t>ing</w:t>
      </w:r>
      <w:r w:rsidRPr="001D7617">
        <w:rPr>
          <w:rFonts w:ascii="Arial" w:hAnsi="Arial" w:cs="Arial"/>
          <w:color w:val="010000"/>
          <w:sz w:val="20"/>
        </w:rPr>
        <w:t xml:space="preserve"> the implementation of the private placement plan to swap debts;</w:t>
      </w:r>
    </w:p>
    <w:p w14:paraId="7B2D884B" w14:textId="01B34FBF" w:rsidR="005054EA" w:rsidRPr="001D7617" w:rsidRDefault="009156F4" w:rsidP="008C73B0">
      <w:pPr>
        <w:numPr>
          <w:ilvl w:val="0"/>
          <w:numId w:val="3"/>
        </w:numPr>
        <w:pBdr>
          <w:top w:val="nil"/>
          <w:left w:val="nil"/>
          <w:bottom w:val="nil"/>
          <w:right w:val="nil"/>
          <w:between w:val="nil"/>
        </w:pBdr>
        <w:tabs>
          <w:tab w:val="left" w:pos="360"/>
          <w:tab w:val="left" w:pos="432"/>
          <w:tab w:val="left" w:pos="549"/>
        </w:tabs>
        <w:spacing w:after="120" w:line="360" w:lineRule="auto"/>
        <w:jc w:val="both"/>
        <w:rPr>
          <w:rFonts w:ascii="Arial" w:eastAsia="Arial" w:hAnsi="Arial" w:cs="Arial"/>
          <w:color w:val="010000"/>
          <w:sz w:val="20"/>
          <w:szCs w:val="20"/>
        </w:rPr>
      </w:pPr>
      <w:r w:rsidRPr="001D7617">
        <w:rPr>
          <w:rFonts w:ascii="Arial" w:hAnsi="Arial" w:cs="Arial"/>
          <w:color w:val="010000"/>
          <w:sz w:val="20"/>
        </w:rPr>
        <w:t xml:space="preserve">The Audited Financial Statements 2022, the </w:t>
      </w:r>
      <w:r w:rsidR="00016726" w:rsidRPr="001D7617">
        <w:rPr>
          <w:rFonts w:ascii="Arial" w:hAnsi="Arial" w:cs="Arial"/>
          <w:color w:val="010000"/>
          <w:sz w:val="20"/>
        </w:rPr>
        <w:t xml:space="preserve">Reviewed </w:t>
      </w:r>
      <w:r w:rsidRPr="001D7617">
        <w:rPr>
          <w:rFonts w:ascii="Arial" w:hAnsi="Arial" w:cs="Arial"/>
          <w:color w:val="010000"/>
          <w:sz w:val="20"/>
        </w:rPr>
        <w:t>Semi-annual Financial Statements 2023, and the Self-made Financial Statements Q3/2022 (</w:t>
      </w:r>
      <w:r w:rsidR="00016726" w:rsidRPr="001D7617">
        <w:rPr>
          <w:rFonts w:ascii="Arial" w:hAnsi="Arial" w:cs="Arial"/>
          <w:color w:val="010000"/>
          <w:sz w:val="20"/>
        </w:rPr>
        <w:t xml:space="preserve">with </w:t>
      </w:r>
      <w:r w:rsidRPr="001D7617">
        <w:rPr>
          <w:rFonts w:ascii="Arial" w:hAnsi="Arial" w:cs="Arial"/>
          <w:color w:val="010000"/>
          <w:sz w:val="20"/>
        </w:rPr>
        <w:t>power of attorney</w:t>
      </w:r>
      <w:r w:rsidR="00016726" w:rsidRPr="001D7617">
        <w:rPr>
          <w:rFonts w:ascii="Arial" w:hAnsi="Arial" w:cs="Arial"/>
          <w:color w:val="010000"/>
          <w:sz w:val="20"/>
        </w:rPr>
        <w:t xml:space="preserve"> attached</w:t>
      </w:r>
      <w:r w:rsidRPr="001D7617">
        <w:rPr>
          <w:rFonts w:ascii="Arial" w:hAnsi="Arial" w:cs="Arial"/>
          <w:color w:val="010000"/>
          <w:sz w:val="20"/>
        </w:rPr>
        <w:t>)</w:t>
      </w:r>
    </w:p>
    <w:p w14:paraId="7B2D884C" w14:textId="7647B674" w:rsidR="005054EA" w:rsidRPr="001D7617" w:rsidRDefault="009156F4" w:rsidP="008C73B0">
      <w:pPr>
        <w:numPr>
          <w:ilvl w:val="0"/>
          <w:numId w:val="3"/>
        </w:numPr>
        <w:pBdr>
          <w:top w:val="nil"/>
          <w:left w:val="nil"/>
          <w:bottom w:val="nil"/>
          <w:right w:val="nil"/>
          <w:between w:val="nil"/>
        </w:pBdr>
        <w:tabs>
          <w:tab w:val="left" w:pos="360"/>
          <w:tab w:val="left" w:pos="432"/>
          <w:tab w:val="left" w:pos="549"/>
        </w:tabs>
        <w:spacing w:after="120" w:line="360" w:lineRule="auto"/>
        <w:jc w:val="both"/>
        <w:rPr>
          <w:rFonts w:ascii="Arial" w:eastAsia="Arial" w:hAnsi="Arial" w:cs="Arial"/>
          <w:color w:val="010000"/>
          <w:sz w:val="20"/>
          <w:szCs w:val="20"/>
        </w:rPr>
      </w:pPr>
      <w:r w:rsidRPr="001D7617">
        <w:rPr>
          <w:rFonts w:ascii="Arial" w:hAnsi="Arial" w:cs="Arial"/>
          <w:color w:val="010000"/>
          <w:sz w:val="20"/>
        </w:rPr>
        <w:t xml:space="preserve">Document of approving the </w:t>
      </w:r>
      <w:r w:rsidR="00246E2D" w:rsidRPr="001D7617">
        <w:rPr>
          <w:rFonts w:ascii="Arial" w:hAnsi="Arial" w:cs="Arial"/>
          <w:color w:val="010000"/>
          <w:sz w:val="20"/>
        </w:rPr>
        <w:t>creditors’</w:t>
      </w:r>
      <w:r w:rsidRPr="001D7617">
        <w:rPr>
          <w:rFonts w:ascii="Arial" w:hAnsi="Arial" w:cs="Arial"/>
          <w:color w:val="010000"/>
          <w:sz w:val="20"/>
        </w:rPr>
        <w:t xml:space="preserve"> principles on debt swap between TOT and TMS.</w:t>
      </w:r>
    </w:p>
    <w:p w14:paraId="7B2D884D" w14:textId="122A7868" w:rsidR="005054EA" w:rsidRPr="001D7617" w:rsidRDefault="009156F4" w:rsidP="008C73B0">
      <w:pPr>
        <w:numPr>
          <w:ilvl w:val="0"/>
          <w:numId w:val="3"/>
        </w:numPr>
        <w:pBdr>
          <w:top w:val="nil"/>
          <w:left w:val="nil"/>
          <w:bottom w:val="nil"/>
          <w:right w:val="nil"/>
          <w:between w:val="nil"/>
        </w:pBdr>
        <w:tabs>
          <w:tab w:val="left" w:pos="360"/>
          <w:tab w:val="left" w:pos="432"/>
          <w:tab w:val="left" w:pos="549"/>
        </w:tabs>
        <w:spacing w:after="120" w:line="360" w:lineRule="auto"/>
        <w:jc w:val="both"/>
        <w:rPr>
          <w:rFonts w:ascii="Arial" w:eastAsia="Arial" w:hAnsi="Arial" w:cs="Arial"/>
          <w:color w:val="010000"/>
          <w:sz w:val="20"/>
          <w:szCs w:val="20"/>
        </w:rPr>
      </w:pPr>
      <w:r w:rsidRPr="001D7617">
        <w:rPr>
          <w:rFonts w:ascii="Arial" w:hAnsi="Arial" w:cs="Arial"/>
          <w:color w:val="010000"/>
          <w:sz w:val="20"/>
        </w:rPr>
        <w:t xml:space="preserve">Resolution No. 17/NQHDQT-TOT/2023 dated September 22, 2023 on approving the plan to ensure the share issuance </w:t>
      </w:r>
      <w:r w:rsidR="00246E2D" w:rsidRPr="001D7617">
        <w:rPr>
          <w:rFonts w:ascii="Arial" w:hAnsi="Arial" w:cs="Arial"/>
          <w:color w:val="010000"/>
          <w:sz w:val="20"/>
        </w:rPr>
        <w:t>meets</w:t>
      </w:r>
      <w:r w:rsidRPr="001D7617">
        <w:rPr>
          <w:rFonts w:ascii="Arial" w:hAnsi="Arial" w:cs="Arial"/>
          <w:color w:val="010000"/>
          <w:sz w:val="20"/>
        </w:rPr>
        <w:t xml:space="preserve"> the foreign ownership rate;</w:t>
      </w:r>
    </w:p>
    <w:p w14:paraId="7B2D884E" w14:textId="312750F8" w:rsidR="005054EA" w:rsidRPr="001D7617" w:rsidRDefault="009156F4" w:rsidP="008C73B0">
      <w:pPr>
        <w:numPr>
          <w:ilvl w:val="0"/>
          <w:numId w:val="3"/>
        </w:numPr>
        <w:pBdr>
          <w:top w:val="nil"/>
          <w:left w:val="nil"/>
          <w:bottom w:val="nil"/>
          <w:right w:val="nil"/>
          <w:between w:val="nil"/>
        </w:pBdr>
        <w:tabs>
          <w:tab w:val="left" w:pos="360"/>
          <w:tab w:val="left" w:pos="432"/>
          <w:tab w:val="left" w:pos="549"/>
        </w:tabs>
        <w:spacing w:after="120" w:line="360" w:lineRule="auto"/>
        <w:jc w:val="both"/>
        <w:rPr>
          <w:rFonts w:ascii="Arial" w:eastAsia="Arial" w:hAnsi="Arial" w:cs="Arial"/>
          <w:color w:val="010000"/>
          <w:sz w:val="20"/>
          <w:szCs w:val="20"/>
        </w:rPr>
      </w:pPr>
      <w:r w:rsidRPr="001D7617">
        <w:rPr>
          <w:rFonts w:ascii="Arial" w:hAnsi="Arial" w:cs="Arial"/>
          <w:color w:val="010000"/>
          <w:sz w:val="20"/>
        </w:rPr>
        <w:t xml:space="preserve">Document No. 01/VBCK-TOT/2023 of TOT dated September </w:t>
      </w:r>
      <w:r w:rsidR="00473AC9" w:rsidRPr="001D7617">
        <w:rPr>
          <w:rFonts w:ascii="Arial" w:hAnsi="Arial" w:cs="Arial"/>
          <w:color w:val="010000"/>
          <w:sz w:val="20"/>
        </w:rPr>
        <w:t>22</w:t>
      </w:r>
      <w:r w:rsidRPr="001D7617">
        <w:rPr>
          <w:rFonts w:ascii="Arial" w:hAnsi="Arial" w:cs="Arial"/>
          <w:color w:val="010000"/>
          <w:sz w:val="20"/>
        </w:rPr>
        <w:t>, 2023 on committing to comply with regulations on cross-ownership;</w:t>
      </w:r>
    </w:p>
    <w:p w14:paraId="7B2D884F" w14:textId="748FB40C" w:rsidR="005054EA" w:rsidRPr="001D7617" w:rsidRDefault="009156F4" w:rsidP="008C73B0">
      <w:pPr>
        <w:numPr>
          <w:ilvl w:val="0"/>
          <w:numId w:val="3"/>
        </w:numPr>
        <w:pBdr>
          <w:top w:val="nil"/>
          <w:left w:val="nil"/>
          <w:bottom w:val="nil"/>
          <w:right w:val="nil"/>
          <w:between w:val="nil"/>
        </w:pBdr>
        <w:tabs>
          <w:tab w:val="left" w:pos="360"/>
          <w:tab w:val="left" w:pos="432"/>
          <w:tab w:val="left" w:pos="549"/>
        </w:tabs>
        <w:spacing w:after="120" w:line="360" w:lineRule="auto"/>
        <w:jc w:val="both"/>
        <w:rPr>
          <w:rFonts w:ascii="Arial" w:eastAsia="Arial" w:hAnsi="Arial" w:cs="Arial"/>
          <w:color w:val="010000"/>
          <w:sz w:val="20"/>
          <w:szCs w:val="20"/>
        </w:rPr>
      </w:pPr>
      <w:r w:rsidRPr="001D7617">
        <w:rPr>
          <w:rFonts w:ascii="Arial" w:hAnsi="Arial" w:cs="Arial"/>
          <w:color w:val="010000"/>
          <w:sz w:val="20"/>
        </w:rPr>
        <w:t xml:space="preserve">Document No. 02/VBCK-TOT/2023 of TOT dated September </w:t>
      </w:r>
      <w:r w:rsidR="00473AC9" w:rsidRPr="001D7617">
        <w:rPr>
          <w:rFonts w:ascii="Arial" w:hAnsi="Arial" w:cs="Arial"/>
          <w:color w:val="010000"/>
          <w:sz w:val="20"/>
        </w:rPr>
        <w:t>22</w:t>
      </w:r>
      <w:r w:rsidRPr="001D7617">
        <w:rPr>
          <w:rFonts w:ascii="Arial" w:hAnsi="Arial" w:cs="Arial"/>
          <w:color w:val="010000"/>
          <w:sz w:val="20"/>
        </w:rPr>
        <w:t>, 2023 on committing to not</w:t>
      </w:r>
      <w:r w:rsidR="00473AC9" w:rsidRPr="001D7617">
        <w:rPr>
          <w:rFonts w:ascii="Arial" w:hAnsi="Arial" w:cs="Arial"/>
          <w:color w:val="010000"/>
          <w:sz w:val="20"/>
        </w:rPr>
        <w:t xml:space="preserve"> being in</w:t>
      </w:r>
      <w:r w:rsidRPr="001D7617">
        <w:rPr>
          <w:rFonts w:ascii="Arial" w:hAnsi="Arial" w:cs="Arial"/>
          <w:color w:val="010000"/>
          <w:sz w:val="20"/>
        </w:rPr>
        <w:t xml:space="preserve"> the case of economic concentration;</w:t>
      </w:r>
    </w:p>
    <w:p w14:paraId="7B2D8850" w14:textId="4AB75721" w:rsidR="005054EA" w:rsidRPr="001D7617" w:rsidRDefault="009156F4" w:rsidP="008C73B0">
      <w:pPr>
        <w:numPr>
          <w:ilvl w:val="0"/>
          <w:numId w:val="3"/>
        </w:numPr>
        <w:pBdr>
          <w:top w:val="nil"/>
          <w:left w:val="nil"/>
          <w:bottom w:val="nil"/>
          <w:right w:val="nil"/>
          <w:between w:val="nil"/>
        </w:pBdr>
        <w:tabs>
          <w:tab w:val="left" w:pos="360"/>
          <w:tab w:val="left" w:pos="432"/>
          <w:tab w:val="left" w:pos="549"/>
        </w:tabs>
        <w:spacing w:after="120" w:line="360" w:lineRule="auto"/>
        <w:jc w:val="both"/>
        <w:rPr>
          <w:rFonts w:ascii="Arial" w:eastAsia="Arial" w:hAnsi="Arial" w:cs="Arial"/>
          <w:color w:val="010000"/>
          <w:sz w:val="20"/>
          <w:szCs w:val="20"/>
        </w:rPr>
      </w:pPr>
      <w:r w:rsidRPr="001D7617">
        <w:rPr>
          <w:rFonts w:ascii="Arial" w:hAnsi="Arial" w:cs="Arial"/>
          <w:color w:val="010000"/>
          <w:sz w:val="20"/>
        </w:rPr>
        <w:t xml:space="preserve">TOT’s Charter dated June 16, 2023; </w:t>
      </w:r>
    </w:p>
    <w:p w14:paraId="7B2D8851" w14:textId="77777777" w:rsidR="005054EA" w:rsidRPr="001D7617" w:rsidRDefault="009156F4" w:rsidP="008C73B0">
      <w:pPr>
        <w:numPr>
          <w:ilvl w:val="0"/>
          <w:numId w:val="3"/>
        </w:numPr>
        <w:pBdr>
          <w:top w:val="nil"/>
          <w:left w:val="nil"/>
          <w:bottom w:val="nil"/>
          <w:right w:val="nil"/>
          <w:between w:val="nil"/>
        </w:pBdr>
        <w:tabs>
          <w:tab w:val="left" w:pos="360"/>
          <w:tab w:val="left" w:pos="432"/>
          <w:tab w:val="left" w:pos="530"/>
        </w:tabs>
        <w:spacing w:after="120" w:line="360" w:lineRule="auto"/>
        <w:jc w:val="both"/>
        <w:rPr>
          <w:rFonts w:ascii="Arial" w:eastAsia="Arial" w:hAnsi="Arial" w:cs="Arial"/>
          <w:color w:val="010000"/>
          <w:sz w:val="20"/>
          <w:szCs w:val="20"/>
        </w:rPr>
      </w:pPr>
      <w:r w:rsidRPr="001D7617">
        <w:rPr>
          <w:rFonts w:ascii="Arial" w:hAnsi="Arial" w:cs="Arial"/>
          <w:color w:val="010000"/>
          <w:sz w:val="20"/>
        </w:rPr>
        <w:t>Business Registration Certificate No. 0307821849 registered for the 1st time on March 18, 2009, registered for the 15th change on September 11, 2023;</w:t>
      </w:r>
    </w:p>
    <w:p w14:paraId="7B2D8852" w14:textId="77777777" w:rsidR="005054EA" w:rsidRPr="001D7617" w:rsidRDefault="009156F4" w:rsidP="008C73B0">
      <w:pPr>
        <w:numPr>
          <w:ilvl w:val="0"/>
          <w:numId w:val="3"/>
        </w:numPr>
        <w:pBdr>
          <w:top w:val="nil"/>
          <w:left w:val="nil"/>
          <w:bottom w:val="nil"/>
          <w:right w:val="nil"/>
          <w:between w:val="nil"/>
        </w:pBdr>
        <w:tabs>
          <w:tab w:val="left" w:pos="360"/>
          <w:tab w:val="left" w:pos="432"/>
          <w:tab w:val="left" w:pos="530"/>
        </w:tabs>
        <w:spacing w:after="120" w:line="360" w:lineRule="auto"/>
        <w:jc w:val="both"/>
        <w:rPr>
          <w:rFonts w:ascii="Arial" w:eastAsia="Arial" w:hAnsi="Arial" w:cs="Arial"/>
          <w:color w:val="010000"/>
          <w:sz w:val="20"/>
          <w:szCs w:val="20"/>
        </w:rPr>
      </w:pPr>
      <w:r w:rsidRPr="001D7617">
        <w:rPr>
          <w:rFonts w:ascii="Arial" w:hAnsi="Arial" w:cs="Arial"/>
          <w:color w:val="010000"/>
          <w:sz w:val="20"/>
        </w:rPr>
        <w:t>Dossier on the asset transaction contract between TOT and TMS:</w:t>
      </w:r>
    </w:p>
    <w:p w14:paraId="7B2D8853" w14:textId="76967C8E" w:rsidR="005054EA" w:rsidRPr="001D7617" w:rsidRDefault="009156F4" w:rsidP="008C73B0">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1D7617">
        <w:rPr>
          <w:rFonts w:ascii="Arial" w:hAnsi="Arial" w:cs="Arial"/>
          <w:color w:val="010000"/>
          <w:sz w:val="20"/>
        </w:rPr>
        <w:t>Resolution No. 44/NQHDQ</w:t>
      </w:r>
      <w:r w:rsidR="004B36BA" w:rsidRPr="001D7617">
        <w:rPr>
          <w:rFonts w:ascii="Arial" w:hAnsi="Arial" w:cs="Arial"/>
          <w:color w:val="010000"/>
          <w:sz w:val="20"/>
        </w:rPr>
        <w:t>T</w:t>
      </w:r>
      <w:r w:rsidRPr="001D7617">
        <w:rPr>
          <w:rFonts w:ascii="Arial" w:hAnsi="Arial" w:cs="Arial"/>
          <w:color w:val="010000"/>
          <w:sz w:val="20"/>
        </w:rPr>
        <w:t xml:space="preserve"> NK5-TMS of TMS dated March 11, 2022</w:t>
      </w:r>
    </w:p>
    <w:p w14:paraId="7B2D8854" w14:textId="3AD0291C" w:rsidR="005054EA" w:rsidRPr="001D7617" w:rsidRDefault="009156F4" w:rsidP="008C73B0">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1D7617">
        <w:rPr>
          <w:rFonts w:ascii="Arial" w:hAnsi="Arial" w:cs="Arial"/>
          <w:color w:val="010000"/>
          <w:sz w:val="20"/>
        </w:rPr>
        <w:t>General Mandate No. 01/2022/NQ.DHDCD-TMSTRA</w:t>
      </w:r>
      <w:r w:rsidR="00A11B31" w:rsidRPr="001D7617">
        <w:rPr>
          <w:rFonts w:ascii="Arial" w:hAnsi="Arial" w:cs="Arial"/>
          <w:color w:val="010000"/>
          <w:sz w:val="20"/>
        </w:rPr>
        <w:t>N</w:t>
      </w:r>
      <w:r w:rsidRPr="001D7617">
        <w:rPr>
          <w:rFonts w:ascii="Arial" w:hAnsi="Arial" w:cs="Arial"/>
          <w:color w:val="010000"/>
          <w:sz w:val="20"/>
        </w:rPr>
        <w:t>SG dated March 26, 2022</w:t>
      </w:r>
      <w:r w:rsidR="00A11B31" w:rsidRPr="001D7617">
        <w:rPr>
          <w:rFonts w:ascii="Arial" w:hAnsi="Arial" w:cs="Arial"/>
          <w:color w:val="010000"/>
          <w:sz w:val="20"/>
        </w:rPr>
        <w:t xml:space="preserve"> on</w:t>
      </w:r>
      <w:r w:rsidRPr="001D7617">
        <w:rPr>
          <w:rFonts w:ascii="Arial" w:hAnsi="Arial" w:cs="Arial"/>
          <w:color w:val="010000"/>
          <w:sz w:val="20"/>
        </w:rPr>
        <w:t xml:space="preserve"> approv</w:t>
      </w:r>
      <w:r w:rsidR="00A11B31" w:rsidRPr="001D7617">
        <w:rPr>
          <w:rFonts w:ascii="Arial" w:hAnsi="Arial" w:cs="Arial"/>
          <w:color w:val="010000"/>
          <w:sz w:val="20"/>
        </w:rPr>
        <w:t>ing</w:t>
      </w:r>
      <w:r w:rsidRPr="001D7617">
        <w:rPr>
          <w:rFonts w:ascii="Arial" w:hAnsi="Arial" w:cs="Arial"/>
          <w:color w:val="010000"/>
          <w:sz w:val="20"/>
        </w:rPr>
        <w:t xml:space="preserve"> main contents of the transaction </w:t>
      </w:r>
      <w:r w:rsidR="002C0C94" w:rsidRPr="001D7617">
        <w:rPr>
          <w:rFonts w:ascii="Arial" w:hAnsi="Arial" w:cs="Arial"/>
          <w:color w:val="010000"/>
          <w:sz w:val="20"/>
        </w:rPr>
        <w:t xml:space="preserve">to </w:t>
      </w:r>
      <w:r w:rsidRPr="001D7617">
        <w:rPr>
          <w:rFonts w:ascii="Arial" w:hAnsi="Arial" w:cs="Arial"/>
          <w:color w:val="010000"/>
          <w:sz w:val="20"/>
        </w:rPr>
        <w:t xml:space="preserve">receive assets from Transimex Corporation (attached to the </w:t>
      </w:r>
      <w:r w:rsidR="00AD530F" w:rsidRPr="001D7617">
        <w:rPr>
          <w:rFonts w:ascii="Arial" w:hAnsi="Arial" w:cs="Arial"/>
          <w:color w:val="010000"/>
          <w:sz w:val="20"/>
        </w:rPr>
        <w:t>Minutes</w:t>
      </w:r>
      <w:r w:rsidRPr="001D7617">
        <w:rPr>
          <w:rFonts w:ascii="Arial" w:hAnsi="Arial" w:cs="Arial"/>
          <w:color w:val="010000"/>
          <w:sz w:val="20"/>
        </w:rPr>
        <w:t xml:space="preserve"> of the General Meeting of Shareholders and Proposal, </w:t>
      </w:r>
      <w:r w:rsidR="002C0C94" w:rsidRPr="001D7617">
        <w:rPr>
          <w:rFonts w:ascii="Arial" w:hAnsi="Arial" w:cs="Arial"/>
          <w:color w:val="010000"/>
          <w:sz w:val="20"/>
        </w:rPr>
        <w:t xml:space="preserve">Plan </w:t>
      </w:r>
      <w:r w:rsidRPr="001D7617">
        <w:rPr>
          <w:rFonts w:ascii="Arial" w:hAnsi="Arial" w:cs="Arial"/>
          <w:color w:val="010000"/>
          <w:sz w:val="20"/>
        </w:rPr>
        <w:t xml:space="preserve">on receiving assets </w:t>
      </w:r>
      <w:r w:rsidR="002C0C94" w:rsidRPr="001D7617">
        <w:rPr>
          <w:rFonts w:ascii="Arial" w:hAnsi="Arial" w:cs="Arial"/>
          <w:color w:val="010000"/>
          <w:sz w:val="20"/>
        </w:rPr>
        <w:t>transferred</w:t>
      </w:r>
      <w:r w:rsidRPr="001D7617">
        <w:rPr>
          <w:rFonts w:ascii="Arial" w:hAnsi="Arial" w:cs="Arial"/>
          <w:color w:val="010000"/>
          <w:sz w:val="20"/>
        </w:rPr>
        <w:t xml:space="preserve"> from </w:t>
      </w:r>
      <w:r w:rsidR="002C0C94" w:rsidRPr="001D7617">
        <w:rPr>
          <w:rFonts w:ascii="Arial" w:hAnsi="Arial" w:cs="Arial"/>
          <w:color w:val="010000"/>
          <w:sz w:val="20"/>
        </w:rPr>
        <w:t xml:space="preserve">the </w:t>
      </w:r>
      <w:r w:rsidRPr="001D7617">
        <w:rPr>
          <w:rFonts w:ascii="Arial" w:hAnsi="Arial" w:cs="Arial"/>
          <w:color w:val="010000"/>
          <w:sz w:val="20"/>
        </w:rPr>
        <w:t>logistics department of TMS);</w:t>
      </w:r>
    </w:p>
    <w:p w14:paraId="7B2D8855" w14:textId="77777777" w:rsidR="005054EA" w:rsidRPr="001D7617" w:rsidRDefault="009156F4" w:rsidP="008C73B0">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1D7617">
        <w:rPr>
          <w:rFonts w:ascii="Arial" w:hAnsi="Arial" w:cs="Arial"/>
          <w:color w:val="010000"/>
          <w:sz w:val="20"/>
        </w:rPr>
        <w:t xml:space="preserve">Certificate of Price appraisal No. 1.020/22/CT-TDV dated August 19, 2022 of Viet Valuation And </w:t>
      </w:r>
      <w:r w:rsidRPr="001D7617">
        <w:rPr>
          <w:rFonts w:ascii="Arial" w:hAnsi="Arial" w:cs="Arial"/>
          <w:color w:val="010000"/>
          <w:sz w:val="20"/>
        </w:rPr>
        <w:lastRenderedPageBreak/>
        <w:t>Consulting Company Limited;</w:t>
      </w:r>
    </w:p>
    <w:p w14:paraId="7B2D8856" w14:textId="4A1D5C7E" w:rsidR="005054EA" w:rsidRPr="001D7617" w:rsidRDefault="009156F4" w:rsidP="008C73B0">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1D7617">
        <w:rPr>
          <w:rFonts w:ascii="Arial" w:hAnsi="Arial" w:cs="Arial"/>
          <w:color w:val="010000"/>
          <w:sz w:val="20"/>
        </w:rPr>
        <w:t xml:space="preserve">General Mandate No. 03/2022/NQ.DHDCD-TMSLOG dated September 17, 2022 </w:t>
      </w:r>
      <w:r w:rsidR="002C0C94" w:rsidRPr="001D7617">
        <w:rPr>
          <w:rFonts w:ascii="Arial" w:hAnsi="Arial" w:cs="Arial"/>
          <w:color w:val="010000"/>
          <w:sz w:val="20"/>
        </w:rPr>
        <w:t xml:space="preserve">on </w:t>
      </w:r>
      <w:r w:rsidRPr="001D7617">
        <w:rPr>
          <w:rFonts w:ascii="Arial" w:hAnsi="Arial" w:cs="Arial"/>
          <w:color w:val="010000"/>
          <w:sz w:val="20"/>
        </w:rPr>
        <w:t>approv</w:t>
      </w:r>
      <w:r w:rsidR="002C0C94" w:rsidRPr="001D7617">
        <w:rPr>
          <w:rFonts w:ascii="Arial" w:hAnsi="Arial" w:cs="Arial"/>
          <w:color w:val="010000"/>
          <w:sz w:val="20"/>
        </w:rPr>
        <w:t>ing</w:t>
      </w:r>
      <w:r w:rsidRPr="001D7617">
        <w:rPr>
          <w:rFonts w:ascii="Arial" w:hAnsi="Arial" w:cs="Arial"/>
          <w:color w:val="010000"/>
          <w:sz w:val="20"/>
        </w:rPr>
        <w:t xml:space="preserve"> the implementation of the plan of receiving assets transfered from TMS (attached to the </w:t>
      </w:r>
      <w:r w:rsidR="00AD530F" w:rsidRPr="001D7617">
        <w:rPr>
          <w:rFonts w:ascii="Arial" w:hAnsi="Arial" w:cs="Arial"/>
          <w:color w:val="010000"/>
          <w:sz w:val="20"/>
        </w:rPr>
        <w:t>Minutes</w:t>
      </w:r>
      <w:r w:rsidRPr="001D7617">
        <w:rPr>
          <w:rFonts w:ascii="Arial" w:hAnsi="Arial" w:cs="Arial"/>
          <w:color w:val="010000"/>
          <w:sz w:val="20"/>
        </w:rPr>
        <w:t xml:space="preserve"> of </w:t>
      </w:r>
      <w:r w:rsidR="00DC23DD" w:rsidRPr="001D7617">
        <w:rPr>
          <w:rFonts w:ascii="Arial" w:hAnsi="Arial" w:cs="Arial"/>
          <w:color w:val="010000"/>
          <w:sz w:val="20"/>
        </w:rPr>
        <w:t xml:space="preserve">the </w:t>
      </w:r>
      <w:r w:rsidRPr="001D7617">
        <w:rPr>
          <w:rFonts w:ascii="Arial" w:hAnsi="Arial" w:cs="Arial"/>
          <w:color w:val="010000"/>
          <w:sz w:val="20"/>
        </w:rPr>
        <w:t>General Meeting of Shareholders and Proposal);</w:t>
      </w:r>
    </w:p>
    <w:p w14:paraId="7B2D8857" w14:textId="60379B56" w:rsidR="005054EA" w:rsidRPr="001D7617" w:rsidRDefault="009156F4" w:rsidP="008C73B0">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1D7617">
        <w:rPr>
          <w:rFonts w:ascii="Arial" w:hAnsi="Arial" w:cs="Arial"/>
          <w:color w:val="010000"/>
          <w:sz w:val="20"/>
        </w:rPr>
        <w:t>Asset</w:t>
      </w:r>
      <w:r w:rsidR="00DC23DD" w:rsidRPr="001D7617">
        <w:rPr>
          <w:rFonts w:ascii="Arial" w:hAnsi="Arial" w:cs="Arial"/>
          <w:color w:val="010000"/>
          <w:sz w:val="20"/>
        </w:rPr>
        <w:t xml:space="preserve"> Trading</w:t>
      </w:r>
      <w:r w:rsidRPr="001D7617">
        <w:rPr>
          <w:rFonts w:ascii="Arial" w:hAnsi="Arial" w:cs="Arial"/>
          <w:color w:val="010000"/>
          <w:sz w:val="20"/>
        </w:rPr>
        <w:t xml:space="preserve"> Contract No. 019/HDCN TMS - TMS LOG/2022 dated September 21, 2022 between TOT and TMS; and</w:t>
      </w:r>
    </w:p>
    <w:p w14:paraId="7B2D8858" w14:textId="0EED4D9A" w:rsidR="005054EA" w:rsidRPr="001D7617" w:rsidRDefault="009156F4" w:rsidP="008C73B0">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1D7617">
        <w:rPr>
          <w:rFonts w:ascii="Arial" w:hAnsi="Arial" w:cs="Arial"/>
          <w:color w:val="010000"/>
          <w:sz w:val="20"/>
        </w:rPr>
        <w:t xml:space="preserve">The </w:t>
      </w:r>
      <w:r w:rsidR="00AD530F" w:rsidRPr="001D7617">
        <w:rPr>
          <w:rFonts w:ascii="Arial" w:hAnsi="Arial" w:cs="Arial"/>
          <w:color w:val="010000"/>
          <w:sz w:val="20"/>
        </w:rPr>
        <w:t>Minutes</w:t>
      </w:r>
      <w:r w:rsidRPr="001D7617">
        <w:rPr>
          <w:rFonts w:ascii="Arial" w:hAnsi="Arial" w:cs="Arial"/>
          <w:color w:val="010000"/>
          <w:sz w:val="20"/>
        </w:rPr>
        <w:t xml:space="preserve"> of transfer and acceptance dated September 26, 2022 between TOT and TMS.</w:t>
      </w:r>
    </w:p>
    <w:p w14:paraId="7B2D8859" w14:textId="77777777" w:rsidR="005054EA" w:rsidRPr="001D7617" w:rsidRDefault="009156F4" w:rsidP="008C73B0">
      <w:pPr>
        <w:numPr>
          <w:ilvl w:val="0"/>
          <w:numId w:val="3"/>
        </w:numPr>
        <w:pBdr>
          <w:top w:val="nil"/>
          <w:left w:val="nil"/>
          <w:bottom w:val="nil"/>
          <w:right w:val="nil"/>
          <w:between w:val="nil"/>
        </w:pBdr>
        <w:tabs>
          <w:tab w:val="left" w:pos="360"/>
          <w:tab w:val="left" w:pos="432"/>
          <w:tab w:val="left" w:pos="530"/>
        </w:tabs>
        <w:spacing w:after="120" w:line="360" w:lineRule="auto"/>
        <w:jc w:val="both"/>
        <w:rPr>
          <w:rFonts w:ascii="Arial" w:eastAsia="Arial" w:hAnsi="Arial" w:cs="Arial"/>
          <w:color w:val="010000"/>
          <w:sz w:val="20"/>
          <w:szCs w:val="20"/>
        </w:rPr>
      </w:pPr>
      <w:r w:rsidRPr="001D7617">
        <w:rPr>
          <w:rFonts w:ascii="Arial" w:hAnsi="Arial" w:cs="Arial"/>
          <w:color w:val="010000"/>
          <w:sz w:val="20"/>
        </w:rPr>
        <w:t>Debt comparison dossier between TOT and TMS:</w:t>
      </w:r>
    </w:p>
    <w:p w14:paraId="7B2D885A" w14:textId="799DD298" w:rsidR="005054EA" w:rsidRPr="001D7617" w:rsidRDefault="00AD530F" w:rsidP="008C73B0">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1D7617">
        <w:rPr>
          <w:rFonts w:ascii="Arial" w:hAnsi="Arial" w:cs="Arial"/>
          <w:color w:val="010000"/>
          <w:sz w:val="20"/>
        </w:rPr>
        <w:t>Minutes</w:t>
      </w:r>
      <w:r w:rsidR="009156F4" w:rsidRPr="001D7617">
        <w:rPr>
          <w:rFonts w:ascii="Arial" w:hAnsi="Arial" w:cs="Arial"/>
          <w:color w:val="010000"/>
          <w:sz w:val="20"/>
        </w:rPr>
        <w:t xml:space="preserve"> of </w:t>
      </w:r>
      <w:r w:rsidR="00C020B9" w:rsidRPr="001D7617">
        <w:rPr>
          <w:rFonts w:ascii="Arial" w:hAnsi="Arial" w:cs="Arial"/>
          <w:color w:val="010000"/>
          <w:sz w:val="20"/>
        </w:rPr>
        <w:t xml:space="preserve">debt </w:t>
      </w:r>
      <w:r w:rsidR="009156F4" w:rsidRPr="001D7617">
        <w:rPr>
          <w:rFonts w:ascii="Arial" w:hAnsi="Arial" w:cs="Arial"/>
          <w:color w:val="010000"/>
          <w:sz w:val="20"/>
        </w:rPr>
        <w:t xml:space="preserve">confirmation </w:t>
      </w:r>
      <w:r w:rsidR="00C020B9" w:rsidRPr="001D7617">
        <w:rPr>
          <w:rFonts w:ascii="Arial" w:hAnsi="Arial" w:cs="Arial"/>
          <w:color w:val="010000"/>
          <w:sz w:val="20"/>
        </w:rPr>
        <w:t xml:space="preserve">as </w:t>
      </w:r>
      <w:r w:rsidR="009156F4" w:rsidRPr="001D7617">
        <w:rPr>
          <w:rFonts w:ascii="Arial" w:hAnsi="Arial" w:cs="Arial"/>
          <w:color w:val="010000"/>
          <w:sz w:val="20"/>
        </w:rPr>
        <w:t xml:space="preserve">of December 31, 2022 between TOT and TMS; and </w:t>
      </w:r>
    </w:p>
    <w:p w14:paraId="7B2D885B" w14:textId="7A1494A1" w:rsidR="005054EA" w:rsidRPr="001D7617" w:rsidRDefault="00AD530F" w:rsidP="008C73B0">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1D7617">
        <w:rPr>
          <w:rFonts w:ascii="Arial" w:hAnsi="Arial" w:cs="Arial"/>
          <w:color w:val="010000"/>
          <w:sz w:val="20"/>
        </w:rPr>
        <w:t>Minutes</w:t>
      </w:r>
      <w:r w:rsidR="009156F4" w:rsidRPr="001D7617">
        <w:rPr>
          <w:rFonts w:ascii="Arial" w:hAnsi="Arial" w:cs="Arial"/>
          <w:color w:val="010000"/>
          <w:sz w:val="20"/>
        </w:rPr>
        <w:t xml:space="preserve"> of </w:t>
      </w:r>
      <w:r w:rsidR="00C020B9" w:rsidRPr="001D7617">
        <w:rPr>
          <w:rFonts w:ascii="Arial" w:hAnsi="Arial" w:cs="Arial"/>
          <w:color w:val="010000"/>
          <w:sz w:val="20"/>
        </w:rPr>
        <w:t xml:space="preserve">debt </w:t>
      </w:r>
      <w:r w:rsidR="009156F4" w:rsidRPr="001D7617">
        <w:rPr>
          <w:rFonts w:ascii="Arial" w:hAnsi="Arial" w:cs="Arial"/>
          <w:color w:val="010000"/>
          <w:sz w:val="20"/>
        </w:rPr>
        <w:t xml:space="preserve">confirmation </w:t>
      </w:r>
      <w:r w:rsidR="00C020B9" w:rsidRPr="001D7617">
        <w:rPr>
          <w:rFonts w:ascii="Arial" w:hAnsi="Arial" w:cs="Arial"/>
          <w:color w:val="010000"/>
          <w:sz w:val="20"/>
        </w:rPr>
        <w:t xml:space="preserve">as </w:t>
      </w:r>
      <w:r w:rsidR="009156F4" w:rsidRPr="001D7617">
        <w:rPr>
          <w:rFonts w:ascii="Arial" w:hAnsi="Arial" w:cs="Arial"/>
          <w:color w:val="010000"/>
          <w:sz w:val="20"/>
        </w:rPr>
        <w:t>of October 23, 2023 between TOT and TMS.</w:t>
      </w:r>
    </w:p>
    <w:p w14:paraId="7B2D885C" w14:textId="1774D33A" w:rsidR="005054EA" w:rsidRPr="001D7617" w:rsidRDefault="009156F4" w:rsidP="008C73B0">
      <w:pPr>
        <w:numPr>
          <w:ilvl w:val="0"/>
          <w:numId w:val="3"/>
        </w:numPr>
        <w:pBdr>
          <w:top w:val="nil"/>
          <w:left w:val="nil"/>
          <w:bottom w:val="nil"/>
          <w:right w:val="nil"/>
          <w:between w:val="nil"/>
        </w:pBdr>
        <w:tabs>
          <w:tab w:val="left" w:pos="360"/>
          <w:tab w:val="left" w:pos="432"/>
          <w:tab w:val="left" w:pos="530"/>
        </w:tabs>
        <w:spacing w:after="120" w:line="360" w:lineRule="auto"/>
        <w:jc w:val="both"/>
        <w:rPr>
          <w:rFonts w:ascii="Arial" w:eastAsia="Arial" w:hAnsi="Arial" w:cs="Arial"/>
          <w:color w:val="010000"/>
          <w:sz w:val="20"/>
          <w:szCs w:val="20"/>
        </w:rPr>
      </w:pPr>
      <w:r w:rsidRPr="001D7617">
        <w:rPr>
          <w:rFonts w:ascii="Arial" w:hAnsi="Arial" w:cs="Arial"/>
          <w:color w:val="010000"/>
          <w:sz w:val="20"/>
        </w:rPr>
        <w:t xml:space="preserve">Resolution No. 01/NQHDQT-TOT/2024 dated January 09, 2024 </w:t>
      </w:r>
      <w:r w:rsidR="00067D5A" w:rsidRPr="001D7617">
        <w:rPr>
          <w:rFonts w:ascii="Arial" w:hAnsi="Arial" w:cs="Arial"/>
          <w:color w:val="010000"/>
          <w:sz w:val="20"/>
        </w:rPr>
        <w:t xml:space="preserve">on </w:t>
      </w:r>
      <w:r w:rsidRPr="001D7617">
        <w:rPr>
          <w:rFonts w:ascii="Arial" w:hAnsi="Arial" w:cs="Arial"/>
          <w:color w:val="010000"/>
          <w:sz w:val="20"/>
        </w:rPr>
        <w:t>approv</w:t>
      </w:r>
      <w:r w:rsidR="00067D5A" w:rsidRPr="001D7617">
        <w:rPr>
          <w:rFonts w:ascii="Arial" w:hAnsi="Arial" w:cs="Arial"/>
          <w:color w:val="010000"/>
          <w:sz w:val="20"/>
        </w:rPr>
        <w:t>ing</w:t>
      </w:r>
      <w:r w:rsidRPr="001D7617">
        <w:rPr>
          <w:rFonts w:ascii="Arial" w:hAnsi="Arial" w:cs="Arial"/>
          <w:color w:val="010000"/>
          <w:sz w:val="20"/>
        </w:rPr>
        <w:t xml:space="preserve"> </w:t>
      </w:r>
      <w:r w:rsidR="00380DD8" w:rsidRPr="001D7617">
        <w:rPr>
          <w:rFonts w:ascii="Arial" w:hAnsi="Arial" w:cs="Arial"/>
          <w:color w:val="010000"/>
          <w:sz w:val="20"/>
        </w:rPr>
        <w:t xml:space="preserve">the </w:t>
      </w:r>
      <w:r w:rsidRPr="001D7617">
        <w:rPr>
          <w:rFonts w:ascii="Arial" w:hAnsi="Arial" w:cs="Arial"/>
          <w:color w:val="010000"/>
          <w:sz w:val="20"/>
        </w:rPr>
        <w:t xml:space="preserve">dossier of issuance registration; and </w:t>
      </w:r>
    </w:p>
    <w:p w14:paraId="7B2D885D" w14:textId="4012E94D" w:rsidR="005054EA" w:rsidRPr="001D7617" w:rsidRDefault="009156F4" w:rsidP="008C73B0">
      <w:pPr>
        <w:numPr>
          <w:ilvl w:val="0"/>
          <w:numId w:val="3"/>
        </w:numPr>
        <w:pBdr>
          <w:top w:val="nil"/>
          <w:left w:val="nil"/>
          <w:bottom w:val="nil"/>
          <w:right w:val="nil"/>
          <w:between w:val="nil"/>
        </w:pBdr>
        <w:tabs>
          <w:tab w:val="left" w:pos="360"/>
          <w:tab w:val="left" w:pos="432"/>
          <w:tab w:val="left" w:pos="530"/>
        </w:tabs>
        <w:spacing w:after="120" w:line="360" w:lineRule="auto"/>
        <w:jc w:val="both"/>
        <w:rPr>
          <w:rFonts w:ascii="Arial" w:eastAsia="Arial" w:hAnsi="Arial" w:cs="Arial"/>
          <w:color w:val="010000"/>
          <w:sz w:val="20"/>
          <w:szCs w:val="20"/>
        </w:rPr>
      </w:pPr>
      <w:r w:rsidRPr="001D7617">
        <w:rPr>
          <w:rFonts w:ascii="Arial" w:hAnsi="Arial" w:cs="Arial"/>
          <w:color w:val="010000"/>
          <w:sz w:val="20"/>
        </w:rPr>
        <w:t>Consult</w:t>
      </w:r>
      <w:r w:rsidR="00067D5A" w:rsidRPr="001D7617">
        <w:rPr>
          <w:rFonts w:ascii="Arial" w:hAnsi="Arial" w:cs="Arial"/>
          <w:color w:val="010000"/>
          <w:sz w:val="20"/>
        </w:rPr>
        <w:t>ing</w:t>
      </w:r>
      <w:r w:rsidRPr="001D7617">
        <w:rPr>
          <w:rFonts w:ascii="Arial" w:hAnsi="Arial" w:cs="Arial"/>
          <w:color w:val="010000"/>
          <w:sz w:val="20"/>
        </w:rPr>
        <w:t xml:space="preserve"> Contract No. 03/2022/HDTVTC/SHS.HCM.TV between TOT and SHS dated March 04, 2022 (attached to the power of attorney of signing contract).</w:t>
      </w:r>
    </w:p>
    <w:p w14:paraId="7B2D885E" w14:textId="77777777" w:rsidR="005054EA" w:rsidRPr="001D7617" w:rsidRDefault="009156F4" w:rsidP="008C73B0">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1D7617">
        <w:rPr>
          <w:rFonts w:ascii="Arial" w:hAnsi="Arial" w:cs="Arial"/>
          <w:color w:val="010000"/>
          <w:sz w:val="20"/>
        </w:rPr>
        <w:t>Article 2: Implementation</w:t>
      </w:r>
    </w:p>
    <w:p w14:paraId="7B2D885F" w14:textId="0AA39511" w:rsidR="005054EA" w:rsidRPr="001D7617" w:rsidRDefault="009156F4" w:rsidP="008C73B0">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1D7617">
        <w:rPr>
          <w:rFonts w:ascii="Arial" w:hAnsi="Arial" w:cs="Arial"/>
          <w:color w:val="010000"/>
          <w:sz w:val="20"/>
        </w:rPr>
        <w:t>This Resolution takes effect from the date of its signing and replaces Resolution No. 18/NQH</w:t>
      </w:r>
      <w:r w:rsidR="00AA3FB7" w:rsidRPr="001D7617">
        <w:rPr>
          <w:rFonts w:ascii="Arial" w:hAnsi="Arial" w:cs="Arial"/>
          <w:color w:val="010000"/>
          <w:sz w:val="20"/>
        </w:rPr>
        <w:t>D</w:t>
      </w:r>
      <w:r w:rsidRPr="001D7617">
        <w:rPr>
          <w:rFonts w:ascii="Arial" w:hAnsi="Arial" w:cs="Arial"/>
          <w:color w:val="010000"/>
          <w:sz w:val="20"/>
        </w:rPr>
        <w:t>QT-TOT</w:t>
      </w:r>
      <w:r w:rsidR="00380DD8" w:rsidRPr="001D7617">
        <w:rPr>
          <w:rFonts w:ascii="Arial" w:hAnsi="Arial" w:cs="Arial"/>
          <w:color w:val="010000"/>
          <w:sz w:val="20"/>
        </w:rPr>
        <w:t>/2023</w:t>
      </w:r>
      <w:r w:rsidRPr="001D7617">
        <w:rPr>
          <w:rFonts w:ascii="Arial" w:hAnsi="Arial" w:cs="Arial"/>
          <w:color w:val="010000"/>
          <w:sz w:val="20"/>
        </w:rPr>
        <w:t xml:space="preserve"> dated September 22, 2023. Members of the Board of Directors, members of the Board of Managers, Departments in the Company and relevant organizations and individuals are responsible for implementing this Resolution in compliance with legal regulations and the Company’s Charter.</w:t>
      </w:r>
    </w:p>
    <w:sectPr w:rsidR="005054EA" w:rsidRPr="001D7617" w:rsidSect="009156F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mo">
    <w:altName w:val="Arial"/>
    <w:charset w:val="00"/>
    <w:family w:val="swiss"/>
    <w:pitch w:val="variable"/>
    <w:sig w:usb0="00000000"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74EF"/>
    <w:multiLevelType w:val="multilevel"/>
    <w:tmpl w:val="6BC868DE"/>
    <w:lvl w:ilvl="0">
      <w:start w:val="1"/>
      <w:numFmt w:val="bullet"/>
      <w:lvlText w:val="-"/>
      <w:lvlJc w:val="left"/>
      <w:pPr>
        <w:ind w:left="720" w:hanging="360"/>
      </w:pPr>
      <w:rPr>
        <w:rFonts w:ascii="Arimo" w:eastAsia="Arimo" w:hAnsi="Arimo" w:cs="Arimo"/>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EEA07CD"/>
    <w:multiLevelType w:val="multilevel"/>
    <w:tmpl w:val="73F285A4"/>
    <w:lvl w:ilvl="0">
      <w:start w:val="1"/>
      <w:numFmt w:val="bullet"/>
      <w:lvlText w:val="-"/>
      <w:lvlJc w:val="left"/>
      <w:pPr>
        <w:ind w:left="720" w:hanging="360"/>
      </w:pPr>
      <w:rPr>
        <w:rFonts w:ascii="Arimo" w:eastAsia="Arimo" w:hAnsi="Arimo" w:cs="Arimo"/>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6B91C6A"/>
    <w:multiLevelType w:val="multilevel"/>
    <w:tmpl w:val="A25AE9C8"/>
    <w:lvl w:ilvl="0">
      <w:start w:val="1"/>
      <w:numFmt w:val="decimal"/>
      <w:lvlText w:val="%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EA"/>
    <w:rsid w:val="00016726"/>
    <w:rsid w:val="00067D5A"/>
    <w:rsid w:val="0015567A"/>
    <w:rsid w:val="001D7617"/>
    <w:rsid w:val="00246E2D"/>
    <w:rsid w:val="002B2E3E"/>
    <w:rsid w:val="002C0C94"/>
    <w:rsid w:val="00380DD8"/>
    <w:rsid w:val="004029F3"/>
    <w:rsid w:val="00464DEE"/>
    <w:rsid w:val="00473AC9"/>
    <w:rsid w:val="004B36BA"/>
    <w:rsid w:val="005054EA"/>
    <w:rsid w:val="00655A56"/>
    <w:rsid w:val="008C73B0"/>
    <w:rsid w:val="009156F4"/>
    <w:rsid w:val="00A11B31"/>
    <w:rsid w:val="00AA3FB7"/>
    <w:rsid w:val="00AD530F"/>
    <w:rsid w:val="00C020B9"/>
    <w:rsid w:val="00C408B1"/>
    <w:rsid w:val="00DC2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D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Arimo" w:hAnsi="Arimo" w:cs="Arimo"/>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Arimo" w:hAnsi="Arimo" w:cs="Arimo"/>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BKhBH7lThLm4yRZioHJ2PHfrmA==">CgMxLjA4AHIhMWc2b3FuVjRPbC1kNy0tM3ZfdEhOa3NGdUVFLThfUUh6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581</Words>
  <Characters>3251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21</cp:revision>
  <dcterms:created xsi:type="dcterms:W3CDTF">2024-01-12T04:24:00Z</dcterms:created>
  <dcterms:modified xsi:type="dcterms:W3CDTF">2024-01-15T08:08:00Z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3150e519dd673f0457ba47088c8fb349121ce32b98625b36892de94428c86add</vt:lpwstr>
  </property>
</Properties>
</file>