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2724" w:rsidRPr="00162082" w:rsidRDefault="00BE654F" w:rsidP="008039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2082">
        <w:rPr>
          <w:rFonts w:ascii="Arial" w:hAnsi="Arial" w:cs="Arial"/>
          <w:b/>
          <w:color w:val="010000"/>
          <w:sz w:val="20"/>
        </w:rPr>
        <w:t xml:space="preserve">BAB: Board Decision </w:t>
      </w:r>
      <w:bookmarkStart w:id="0" w:name="_GoBack"/>
      <w:bookmarkEnd w:id="0"/>
    </w:p>
    <w:p w14:paraId="00000002" w14:textId="77777777" w:rsidR="00342724" w:rsidRPr="00162082" w:rsidRDefault="00BE654F" w:rsidP="008039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>On January 04, 2024, Bac A Commercial Joint Stock Bank announced Decision No. 03/2024/QD-HDQT on changing the headquarters address of Bac A Commercial Joint Stock Bank - Khanh Hoa Branch as follows:</w:t>
      </w:r>
    </w:p>
    <w:p w14:paraId="00000003" w14:textId="3E1BDB71" w:rsidR="00342724" w:rsidRPr="00162082" w:rsidRDefault="00BE654F" w:rsidP="008039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>Article 1. Change the headquarters address of Bac A Commercial Joint Stock Bank - Khanh Hoa Branch. Specifically as follows:</w:t>
      </w:r>
    </w:p>
    <w:p w14:paraId="00000004" w14:textId="77777777" w:rsidR="00342724" w:rsidRPr="00162082" w:rsidRDefault="00BE654F" w:rsidP="0080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 xml:space="preserve">Address before changing: No. 38-40 Thong Nhat Street, Van Thanh Ward, Nha Trang City, Khanh Hoa Province. </w:t>
      </w:r>
    </w:p>
    <w:p w14:paraId="00000005" w14:textId="77777777" w:rsidR="00342724" w:rsidRPr="00162082" w:rsidRDefault="00BE654F" w:rsidP="0080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 xml:space="preserve">Address after changing: No. 22-24-26 Le Thanh Phuong Street, Phuong Sai Ward, Nha Trang City, Khanh Hoa Province. </w:t>
      </w:r>
    </w:p>
    <w:p w14:paraId="00000006" w14:textId="16B8001C" w:rsidR="00342724" w:rsidRPr="00162082" w:rsidRDefault="00BE654F" w:rsidP="008039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>Article 2. The Board of Directors assigns the Board of Management of Bac A Commercial Joint Stock Bank to implement procedures related to changing the headquarters address of Bac A Commercial Joint Stock Bank - Khanh Hoa Branch at competent state agencies. Besides, the Board of Management is assigned to carry out other necessary procedures to ensure compliance with Bac A Commercial Joint Stock Bank’s internal regulations and the provisions of the current laws.</w:t>
      </w:r>
    </w:p>
    <w:p w14:paraId="00000007" w14:textId="77777777" w:rsidR="00342724" w:rsidRPr="00162082" w:rsidRDefault="00BE654F" w:rsidP="008039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>Article 3. This Decision takes effect from the date of its signing.</w:t>
      </w:r>
    </w:p>
    <w:p w14:paraId="00000008" w14:textId="7C49C88B" w:rsidR="00342724" w:rsidRPr="00162082" w:rsidRDefault="00BE654F" w:rsidP="008039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082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162082" w:rsidRPr="00162082">
        <w:rPr>
          <w:rFonts w:ascii="Arial" w:hAnsi="Arial" w:cs="Arial"/>
          <w:color w:val="010000"/>
          <w:sz w:val="20"/>
        </w:rPr>
        <w:t xml:space="preserve"> the</w:t>
      </w:r>
      <w:r w:rsidRPr="00162082">
        <w:rPr>
          <w:rFonts w:ascii="Arial" w:hAnsi="Arial" w:cs="Arial"/>
          <w:color w:val="010000"/>
          <w:sz w:val="20"/>
        </w:rPr>
        <w:t xml:space="preserve"> Khanh Hoa Branch and relevant departments, individuals are responsible for implementing this Decision.</w:t>
      </w:r>
    </w:p>
    <w:sectPr w:rsidR="00342724" w:rsidRPr="00162082" w:rsidSect="00BE654F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2621"/>
    <w:multiLevelType w:val="multilevel"/>
    <w:tmpl w:val="51FA6B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24"/>
    <w:rsid w:val="00162082"/>
    <w:rsid w:val="00342724"/>
    <w:rsid w:val="008039A0"/>
    <w:rsid w:val="00BE654F"/>
    <w:rsid w:val="00C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5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5mIY1fXJxgNodmycZ9gLytvIFg==">CgMxLjA4AHIhMWhncjhucEJ1cTZjVjEySVVGaTZmWGJhSHgtRl96NXNP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2024-01-08T03:32:00Z</dcterms:created>
  <dcterms:modified xsi:type="dcterms:W3CDTF">2024-01-09T03:31:00Z</dcterms:modified>
</cp:coreProperties>
</file>