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DB3487" w14:textId="77777777" w:rsidR="001B4CC6" w:rsidRPr="00043472" w:rsidRDefault="004C3A43" w:rsidP="004C3A43">
      <w:pPr>
        <w:pBdr>
          <w:top w:val="nil"/>
          <w:left w:val="nil"/>
          <w:bottom w:val="nil"/>
          <w:right w:val="nil"/>
          <w:between w:val="nil"/>
        </w:pBdr>
        <w:spacing w:after="120" w:line="360" w:lineRule="auto"/>
        <w:rPr>
          <w:rFonts w:ascii="Arial" w:eastAsia="Arial" w:hAnsi="Arial" w:cs="Arial"/>
          <w:b/>
          <w:color w:val="010000"/>
          <w:sz w:val="20"/>
          <w:szCs w:val="20"/>
        </w:rPr>
      </w:pPr>
      <w:bookmarkStart w:id="0" w:name="_GoBack"/>
      <w:bookmarkEnd w:id="0"/>
      <w:r w:rsidRPr="00043472">
        <w:rPr>
          <w:rFonts w:ascii="Arial" w:hAnsi="Arial" w:cs="Arial"/>
          <w:b/>
          <w:color w:val="010000"/>
          <w:sz w:val="20"/>
        </w:rPr>
        <w:t>SAP: Board Resolution</w:t>
      </w:r>
    </w:p>
    <w:p w14:paraId="137AF60A" w14:textId="77777777" w:rsidR="001B4CC6" w:rsidRPr="00043472" w:rsidRDefault="004C3A43" w:rsidP="004C3A43">
      <w:pPr>
        <w:pBdr>
          <w:top w:val="nil"/>
          <w:left w:val="nil"/>
          <w:bottom w:val="nil"/>
          <w:right w:val="nil"/>
          <w:between w:val="nil"/>
        </w:pBdr>
        <w:spacing w:after="120" w:line="360" w:lineRule="auto"/>
        <w:rPr>
          <w:rFonts w:ascii="Arial" w:eastAsia="Arial" w:hAnsi="Arial" w:cs="Arial"/>
          <w:color w:val="010000"/>
          <w:sz w:val="20"/>
          <w:szCs w:val="20"/>
        </w:rPr>
      </w:pPr>
      <w:r w:rsidRPr="00043472">
        <w:rPr>
          <w:rFonts w:ascii="Arial" w:hAnsi="Arial" w:cs="Arial"/>
          <w:color w:val="010000"/>
          <w:sz w:val="20"/>
        </w:rPr>
        <w:t xml:space="preserve">On January 10, 2024, Textbook Printing </w:t>
      </w:r>
      <w:proofErr w:type="spellStart"/>
      <w:r w:rsidRPr="00043472">
        <w:rPr>
          <w:rFonts w:ascii="Arial" w:hAnsi="Arial" w:cs="Arial"/>
          <w:color w:val="010000"/>
          <w:sz w:val="20"/>
        </w:rPr>
        <w:t>JSC</w:t>
      </w:r>
      <w:proofErr w:type="spellEnd"/>
      <w:r w:rsidRPr="00043472">
        <w:rPr>
          <w:rFonts w:ascii="Arial" w:hAnsi="Arial" w:cs="Arial"/>
          <w:color w:val="010000"/>
          <w:sz w:val="20"/>
        </w:rPr>
        <w:t xml:space="preserve"> </w:t>
      </w:r>
      <w:proofErr w:type="gramStart"/>
      <w:r w:rsidRPr="00043472">
        <w:rPr>
          <w:rFonts w:ascii="Arial" w:hAnsi="Arial" w:cs="Arial"/>
          <w:color w:val="010000"/>
          <w:sz w:val="20"/>
        </w:rPr>
        <w:t>In</w:t>
      </w:r>
      <w:proofErr w:type="gramEnd"/>
      <w:r w:rsidRPr="00043472">
        <w:rPr>
          <w:rFonts w:ascii="Arial" w:hAnsi="Arial" w:cs="Arial"/>
          <w:color w:val="010000"/>
          <w:sz w:val="20"/>
        </w:rPr>
        <w:t xml:space="preserve"> Ho Chi Minh City announced Resolution No. 01/2024/NQ-</w:t>
      </w:r>
      <w:proofErr w:type="spellStart"/>
      <w:r w:rsidRPr="00043472">
        <w:rPr>
          <w:rFonts w:ascii="Arial" w:hAnsi="Arial" w:cs="Arial"/>
          <w:color w:val="010000"/>
          <w:sz w:val="20"/>
        </w:rPr>
        <w:t>HDQT</w:t>
      </w:r>
      <w:proofErr w:type="spellEnd"/>
      <w:r w:rsidRPr="00043472">
        <w:rPr>
          <w:rFonts w:ascii="Arial" w:hAnsi="Arial" w:cs="Arial"/>
          <w:color w:val="010000"/>
          <w:sz w:val="20"/>
        </w:rPr>
        <w:t xml:space="preserve">, as follows: </w:t>
      </w:r>
    </w:p>
    <w:p w14:paraId="6F3D8CAF" w14:textId="10060CFE" w:rsidR="001B4CC6" w:rsidRPr="00043472" w:rsidRDefault="004C3A43" w:rsidP="004C3A43">
      <w:pPr>
        <w:pBdr>
          <w:top w:val="nil"/>
          <w:left w:val="nil"/>
          <w:bottom w:val="nil"/>
          <w:right w:val="nil"/>
          <w:between w:val="nil"/>
        </w:pBdr>
        <w:spacing w:after="120" w:line="360" w:lineRule="auto"/>
        <w:rPr>
          <w:rFonts w:ascii="Arial" w:eastAsia="Arial" w:hAnsi="Arial" w:cs="Arial"/>
          <w:color w:val="010000"/>
          <w:sz w:val="20"/>
          <w:szCs w:val="20"/>
        </w:rPr>
      </w:pPr>
      <w:r w:rsidRPr="00043472">
        <w:rPr>
          <w:rFonts w:ascii="Arial" w:hAnsi="Arial" w:cs="Arial"/>
          <w:color w:val="010000"/>
          <w:sz w:val="20"/>
        </w:rPr>
        <w:t xml:space="preserve">Article 1: The </w:t>
      </w:r>
      <w:proofErr w:type="gramStart"/>
      <w:r w:rsidRPr="00043472">
        <w:rPr>
          <w:rFonts w:ascii="Arial" w:hAnsi="Arial" w:cs="Arial"/>
          <w:color w:val="010000"/>
          <w:sz w:val="20"/>
        </w:rPr>
        <w:t>company</w:t>
      </w:r>
      <w:proofErr w:type="gramEnd"/>
      <w:r w:rsidRPr="00043472">
        <w:rPr>
          <w:rFonts w:ascii="Arial" w:hAnsi="Arial" w:cs="Arial"/>
          <w:color w:val="010000"/>
          <w:sz w:val="20"/>
        </w:rPr>
        <w:t xml:space="preserve"> announced a strategy to improve production capacity. The Executive Board has </w:t>
      </w:r>
      <w:r w:rsidR="00D44D9F" w:rsidRPr="00043472">
        <w:rPr>
          <w:rFonts w:ascii="Arial" w:hAnsi="Arial" w:cs="Arial"/>
          <w:color w:val="010000"/>
          <w:sz w:val="20"/>
        </w:rPr>
        <w:t xml:space="preserve">the </w:t>
      </w:r>
      <w:r w:rsidRPr="00043472">
        <w:rPr>
          <w:rFonts w:ascii="Arial" w:hAnsi="Arial" w:cs="Arial"/>
          <w:color w:val="010000"/>
          <w:sz w:val="20"/>
        </w:rPr>
        <w:t xml:space="preserve">responsibility </w:t>
      </w:r>
      <w:r w:rsidR="00D44D9F" w:rsidRPr="00043472">
        <w:rPr>
          <w:rFonts w:ascii="Arial" w:hAnsi="Arial" w:cs="Arial"/>
          <w:color w:val="010000"/>
          <w:sz w:val="20"/>
        </w:rPr>
        <w:t>to concretize to</w:t>
      </w:r>
      <w:r w:rsidRPr="00043472">
        <w:rPr>
          <w:rFonts w:ascii="Arial" w:hAnsi="Arial" w:cs="Arial"/>
          <w:color w:val="010000"/>
          <w:sz w:val="20"/>
        </w:rPr>
        <w:t xml:space="preserve"> the following goals:</w:t>
      </w:r>
    </w:p>
    <w:p w14:paraId="274B187A" w14:textId="77777777" w:rsidR="001B4CC6" w:rsidRPr="00043472" w:rsidRDefault="004C3A43" w:rsidP="004C3A43">
      <w:pPr>
        <w:numPr>
          <w:ilvl w:val="0"/>
          <w:numId w:val="3"/>
        </w:numPr>
        <w:pBdr>
          <w:top w:val="nil"/>
          <w:left w:val="nil"/>
          <w:bottom w:val="nil"/>
          <w:right w:val="nil"/>
          <w:between w:val="nil"/>
        </w:pBdr>
        <w:tabs>
          <w:tab w:val="left" w:pos="567"/>
        </w:tabs>
        <w:spacing w:after="120" w:line="360" w:lineRule="auto"/>
        <w:rPr>
          <w:rFonts w:ascii="Arial" w:eastAsia="Arial" w:hAnsi="Arial" w:cs="Arial"/>
          <w:color w:val="010000"/>
          <w:sz w:val="20"/>
          <w:szCs w:val="20"/>
        </w:rPr>
      </w:pPr>
      <w:r w:rsidRPr="00043472">
        <w:rPr>
          <w:rFonts w:ascii="Arial" w:hAnsi="Arial" w:cs="Arial"/>
          <w:color w:val="010000"/>
          <w:sz w:val="20"/>
        </w:rPr>
        <w:t>Innovate machinery, equipment and technology.</w:t>
      </w:r>
    </w:p>
    <w:p w14:paraId="06F6C063" w14:textId="77777777" w:rsidR="001B4CC6" w:rsidRPr="00043472" w:rsidRDefault="004C3A43" w:rsidP="004C3A43">
      <w:pPr>
        <w:numPr>
          <w:ilvl w:val="0"/>
          <w:numId w:val="3"/>
        </w:numPr>
        <w:pBdr>
          <w:top w:val="nil"/>
          <w:left w:val="nil"/>
          <w:bottom w:val="nil"/>
          <w:right w:val="nil"/>
          <w:between w:val="nil"/>
        </w:pBdr>
        <w:tabs>
          <w:tab w:val="left" w:pos="567"/>
        </w:tabs>
        <w:spacing w:after="120" w:line="360" w:lineRule="auto"/>
        <w:rPr>
          <w:rFonts w:ascii="Arial" w:eastAsia="Arial" w:hAnsi="Arial" w:cs="Arial"/>
          <w:color w:val="010000"/>
          <w:sz w:val="20"/>
          <w:szCs w:val="20"/>
        </w:rPr>
      </w:pPr>
      <w:r w:rsidRPr="00043472">
        <w:rPr>
          <w:rFonts w:ascii="Arial" w:hAnsi="Arial" w:cs="Arial"/>
          <w:color w:val="010000"/>
          <w:sz w:val="20"/>
        </w:rPr>
        <w:t>Strengthen human resources capacity for the entire company.</w:t>
      </w:r>
    </w:p>
    <w:p w14:paraId="433F550E" w14:textId="5173E718" w:rsidR="001B4CC6" w:rsidRPr="00043472" w:rsidRDefault="004C3A43" w:rsidP="004C3A43">
      <w:pPr>
        <w:numPr>
          <w:ilvl w:val="0"/>
          <w:numId w:val="3"/>
        </w:numPr>
        <w:pBdr>
          <w:top w:val="nil"/>
          <w:left w:val="nil"/>
          <w:bottom w:val="nil"/>
          <w:right w:val="nil"/>
          <w:between w:val="nil"/>
        </w:pBdr>
        <w:tabs>
          <w:tab w:val="left" w:pos="567"/>
        </w:tabs>
        <w:spacing w:after="120" w:line="360" w:lineRule="auto"/>
        <w:rPr>
          <w:rFonts w:ascii="Arial" w:eastAsia="Arial" w:hAnsi="Arial" w:cs="Arial"/>
          <w:color w:val="010000"/>
          <w:sz w:val="20"/>
          <w:szCs w:val="20"/>
        </w:rPr>
      </w:pPr>
      <w:r w:rsidRPr="00043472">
        <w:rPr>
          <w:rFonts w:ascii="Arial" w:hAnsi="Arial" w:cs="Arial"/>
          <w:color w:val="010000"/>
          <w:sz w:val="20"/>
        </w:rPr>
        <w:t>Effective</w:t>
      </w:r>
      <w:r w:rsidR="00D44D9F" w:rsidRPr="00043472">
        <w:rPr>
          <w:rFonts w:ascii="Arial" w:hAnsi="Arial" w:cs="Arial"/>
          <w:color w:val="010000"/>
          <w:sz w:val="20"/>
        </w:rPr>
        <w:t>ly</w:t>
      </w:r>
      <w:r w:rsidRPr="00043472">
        <w:rPr>
          <w:rFonts w:ascii="Arial" w:hAnsi="Arial" w:cs="Arial"/>
          <w:color w:val="010000"/>
          <w:sz w:val="20"/>
        </w:rPr>
        <w:t xml:space="preserve"> control expenses.</w:t>
      </w:r>
    </w:p>
    <w:p w14:paraId="6FAED1AD" w14:textId="77777777" w:rsidR="001B4CC6" w:rsidRPr="00043472" w:rsidRDefault="004C3A43" w:rsidP="004C3A43">
      <w:pPr>
        <w:numPr>
          <w:ilvl w:val="0"/>
          <w:numId w:val="3"/>
        </w:numPr>
        <w:pBdr>
          <w:top w:val="nil"/>
          <w:left w:val="nil"/>
          <w:bottom w:val="nil"/>
          <w:right w:val="nil"/>
          <w:between w:val="nil"/>
        </w:pBdr>
        <w:tabs>
          <w:tab w:val="left" w:pos="567"/>
        </w:tabs>
        <w:spacing w:after="120" w:line="360" w:lineRule="auto"/>
        <w:rPr>
          <w:rFonts w:ascii="Arial" w:eastAsia="Arial" w:hAnsi="Arial" w:cs="Arial"/>
          <w:color w:val="010000"/>
          <w:sz w:val="20"/>
          <w:szCs w:val="20"/>
        </w:rPr>
      </w:pPr>
      <w:r w:rsidRPr="00043472">
        <w:rPr>
          <w:rFonts w:ascii="Arial" w:hAnsi="Arial" w:cs="Arial"/>
          <w:color w:val="010000"/>
          <w:sz w:val="20"/>
        </w:rPr>
        <w:t>Ensure the principle of capital conservation.</w:t>
      </w:r>
    </w:p>
    <w:p w14:paraId="20AEC0A7" w14:textId="77777777" w:rsidR="001B4CC6" w:rsidRPr="00043472" w:rsidRDefault="004C3A43" w:rsidP="004C3A43">
      <w:pPr>
        <w:pBdr>
          <w:top w:val="nil"/>
          <w:left w:val="nil"/>
          <w:bottom w:val="nil"/>
          <w:right w:val="nil"/>
          <w:between w:val="nil"/>
        </w:pBdr>
        <w:spacing w:after="120" w:line="360" w:lineRule="auto"/>
        <w:rPr>
          <w:rFonts w:ascii="Arial" w:eastAsia="Arial" w:hAnsi="Arial" w:cs="Arial"/>
          <w:color w:val="010000"/>
          <w:sz w:val="20"/>
          <w:szCs w:val="20"/>
        </w:rPr>
      </w:pPr>
      <w:r w:rsidRPr="00043472">
        <w:rPr>
          <w:rFonts w:ascii="Arial" w:hAnsi="Arial" w:cs="Arial"/>
          <w:color w:val="010000"/>
          <w:sz w:val="20"/>
        </w:rPr>
        <w:t>Article 2: Approve the business results in 2023 (</w:t>
      </w:r>
      <w:proofErr w:type="spellStart"/>
      <w:r w:rsidRPr="00043472">
        <w:rPr>
          <w:rFonts w:ascii="Arial" w:hAnsi="Arial" w:cs="Arial"/>
          <w:color w:val="010000"/>
          <w:sz w:val="20"/>
        </w:rPr>
        <w:t>VND</w:t>
      </w:r>
      <w:proofErr w:type="spellEnd"/>
      <w:r w:rsidRPr="00043472">
        <w:rPr>
          <w:rFonts w:ascii="Arial" w:hAnsi="Arial" w:cs="Arial"/>
          <w:color w:val="010000"/>
          <w:sz w:val="20"/>
        </w:rPr>
        <w:t xml:space="preserve"> billion)</w:t>
      </w:r>
    </w:p>
    <w:tbl>
      <w:tblPr>
        <w:tblStyle w:val="a"/>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057"/>
        <w:gridCol w:w="3444"/>
        <w:gridCol w:w="2242"/>
        <w:gridCol w:w="2274"/>
      </w:tblGrid>
      <w:tr w:rsidR="001B4CC6" w:rsidRPr="00043472" w14:paraId="0658796A" w14:textId="77777777" w:rsidTr="004C3A43">
        <w:tc>
          <w:tcPr>
            <w:tcW w:w="586" w:type="pct"/>
            <w:shd w:val="clear" w:color="auto" w:fill="auto"/>
            <w:tcMar>
              <w:top w:w="0" w:type="dxa"/>
              <w:bottom w:w="0" w:type="dxa"/>
            </w:tcMar>
            <w:vAlign w:val="center"/>
          </w:tcPr>
          <w:p w14:paraId="6B21823C" w14:textId="77777777" w:rsidR="001B4CC6" w:rsidRPr="00043472" w:rsidRDefault="004C3A43" w:rsidP="004C3A43">
            <w:pPr>
              <w:pBdr>
                <w:top w:val="nil"/>
                <w:left w:val="nil"/>
                <w:bottom w:val="nil"/>
                <w:right w:val="nil"/>
                <w:between w:val="nil"/>
              </w:pBdr>
              <w:spacing w:after="120" w:line="360" w:lineRule="auto"/>
              <w:jc w:val="center"/>
              <w:rPr>
                <w:rFonts w:ascii="Arial" w:eastAsia="Arial" w:hAnsi="Arial" w:cs="Arial"/>
                <w:color w:val="010000"/>
                <w:sz w:val="20"/>
                <w:szCs w:val="20"/>
              </w:rPr>
            </w:pPr>
            <w:r w:rsidRPr="00043472">
              <w:rPr>
                <w:rFonts w:ascii="Arial" w:hAnsi="Arial" w:cs="Arial"/>
                <w:color w:val="010000"/>
                <w:sz w:val="20"/>
              </w:rPr>
              <w:t>No.</w:t>
            </w:r>
          </w:p>
        </w:tc>
        <w:tc>
          <w:tcPr>
            <w:tcW w:w="1910" w:type="pct"/>
            <w:shd w:val="clear" w:color="auto" w:fill="auto"/>
            <w:tcMar>
              <w:top w:w="0" w:type="dxa"/>
              <w:bottom w:w="0" w:type="dxa"/>
            </w:tcMar>
            <w:vAlign w:val="center"/>
          </w:tcPr>
          <w:p w14:paraId="7F8E2124" w14:textId="77777777" w:rsidR="001B4CC6" w:rsidRPr="00043472" w:rsidRDefault="004C3A43" w:rsidP="004C3A43">
            <w:pPr>
              <w:pBdr>
                <w:top w:val="nil"/>
                <w:left w:val="nil"/>
                <w:bottom w:val="nil"/>
                <w:right w:val="nil"/>
                <w:between w:val="nil"/>
              </w:pBdr>
              <w:spacing w:after="120" w:line="360" w:lineRule="auto"/>
              <w:jc w:val="center"/>
              <w:rPr>
                <w:rFonts w:ascii="Arial" w:eastAsia="Arial" w:hAnsi="Arial" w:cs="Arial"/>
                <w:color w:val="010000"/>
                <w:sz w:val="20"/>
                <w:szCs w:val="20"/>
              </w:rPr>
            </w:pPr>
            <w:r w:rsidRPr="00043472">
              <w:rPr>
                <w:rFonts w:ascii="Arial" w:hAnsi="Arial" w:cs="Arial"/>
                <w:color w:val="010000"/>
                <w:sz w:val="20"/>
              </w:rPr>
              <w:t>Targets</w:t>
            </w:r>
          </w:p>
        </w:tc>
        <w:tc>
          <w:tcPr>
            <w:tcW w:w="1243" w:type="pct"/>
            <w:shd w:val="clear" w:color="auto" w:fill="auto"/>
            <w:tcMar>
              <w:top w:w="0" w:type="dxa"/>
              <w:bottom w:w="0" w:type="dxa"/>
            </w:tcMar>
            <w:vAlign w:val="center"/>
          </w:tcPr>
          <w:p w14:paraId="0A9A7145" w14:textId="77777777" w:rsidR="001B4CC6" w:rsidRPr="00043472" w:rsidRDefault="004C3A43" w:rsidP="004C3A43">
            <w:pPr>
              <w:pBdr>
                <w:top w:val="nil"/>
                <w:left w:val="nil"/>
                <w:bottom w:val="nil"/>
                <w:right w:val="nil"/>
                <w:between w:val="nil"/>
              </w:pBdr>
              <w:spacing w:after="120" w:line="360" w:lineRule="auto"/>
              <w:jc w:val="center"/>
              <w:rPr>
                <w:rFonts w:ascii="Arial" w:eastAsia="Arial" w:hAnsi="Arial" w:cs="Arial"/>
                <w:color w:val="010000"/>
                <w:sz w:val="20"/>
                <w:szCs w:val="20"/>
              </w:rPr>
            </w:pPr>
            <w:r w:rsidRPr="00043472">
              <w:rPr>
                <w:rFonts w:ascii="Arial" w:hAnsi="Arial" w:cs="Arial"/>
                <w:color w:val="010000"/>
                <w:sz w:val="20"/>
              </w:rPr>
              <w:t>2023 Plan</w:t>
            </w:r>
          </w:p>
        </w:tc>
        <w:tc>
          <w:tcPr>
            <w:tcW w:w="1261" w:type="pct"/>
            <w:shd w:val="clear" w:color="auto" w:fill="auto"/>
            <w:tcMar>
              <w:top w:w="0" w:type="dxa"/>
              <w:bottom w:w="0" w:type="dxa"/>
            </w:tcMar>
            <w:vAlign w:val="center"/>
          </w:tcPr>
          <w:p w14:paraId="61F81C09" w14:textId="77777777" w:rsidR="001B4CC6" w:rsidRPr="00043472" w:rsidRDefault="004C3A43" w:rsidP="004C3A43">
            <w:pPr>
              <w:pBdr>
                <w:top w:val="nil"/>
                <w:left w:val="nil"/>
                <w:bottom w:val="nil"/>
                <w:right w:val="nil"/>
                <w:between w:val="nil"/>
              </w:pBdr>
              <w:spacing w:after="120" w:line="360" w:lineRule="auto"/>
              <w:jc w:val="center"/>
              <w:rPr>
                <w:rFonts w:ascii="Arial" w:eastAsia="Arial" w:hAnsi="Arial" w:cs="Arial"/>
                <w:color w:val="010000"/>
                <w:sz w:val="20"/>
                <w:szCs w:val="20"/>
              </w:rPr>
            </w:pPr>
            <w:r w:rsidRPr="00043472">
              <w:rPr>
                <w:rFonts w:ascii="Arial" w:hAnsi="Arial" w:cs="Arial"/>
                <w:color w:val="010000"/>
                <w:sz w:val="20"/>
              </w:rPr>
              <w:t>2023 Results</w:t>
            </w:r>
          </w:p>
        </w:tc>
      </w:tr>
      <w:tr w:rsidR="001B4CC6" w:rsidRPr="00043472" w14:paraId="28424E17" w14:textId="77777777" w:rsidTr="004C3A43">
        <w:tc>
          <w:tcPr>
            <w:tcW w:w="586" w:type="pct"/>
            <w:shd w:val="clear" w:color="auto" w:fill="auto"/>
            <w:tcMar>
              <w:top w:w="0" w:type="dxa"/>
              <w:bottom w:w="0" w:type="dxa"/>
            </w:tcMar>
            <w:vAlign w:val="center"/>
          </w:tcPr>
          <w:p w14:paraId="0B367974" w14:textId="77777777" w:rsidR="001B4CC6" w:rsidRPr="00043472" w:rsidRDefault="004C3A43" w:rsidP="004C3A43">
            <w:pPr>
              <w:pBdr>
                <w:top w:val="nil"/>
                <w:left w:val="nil"/>
                <w:bottom w:val="nil"/>
                <w:right w:val="nil"/>
                <w:between w:val="nil"/>
              </w:pBdr>
              <w:spacing w:after="120" w:line="360" w:lineRule="auto"/>
              <w:jc w:val="center"/>
              <w:rPr>
                <w:rFonts w:ascii="Arial" w:eastAsia="Arial" w:hAnsi="Arial" w:cs="Arial"/>
                <w:color w:val="010000"/>
                <w:sz w:val="20"/>
                <w:szCs w:val="20"/>
              </w:rPr>
            </w:pPr>
            <w:r w:rsidRPr="00043472">
              <w:rPr>
                <w:rFonts w:ascii="Arial" w:hAnsi="Arial" w:cs="Arial"/>
                <w:color w:val="010000"/>
                <w:sz w:val="20"/>
              </w:rPr>
              <w:t>1</w:t>
            </w:r>
          </w:p>
        </w:tc>
        <w:tc>
          <w:tcPr>
            <w:tcW w:w="1910" w:type="pct"/>
            <w:shd w:val="clear" w:color="auto" w:fill="auto"/>
            <w:tcMar>
              <w:top w:w="0" w:type="dxa"/>
              <w:bottom w:w="0" w:type="dxa"/>
            </w:tcMar>
            <w:vAlign w:val="center"/>
          </w:tcPr>
          <w:p w14:paraId="43DE157B" w14:textId="77777777" w:rsidR="001B4CC6" w:rsidRPr="00043472" w:rsidRDefault="004C3A43" w:rsidP="004C3A43">
            <w:pPr>
              <w:pBdr>
                <w:top w:val="nil"/>
                <w:left w:val="nil"/>
                <w:bottom w:val="nil"/>
                <w:right w:val="nil"/>
                <w:between w:val="nil"/>
              </w:pBdr>
              <w:spacing w:after="120" w:line="360" w:lineRule="auto"/>
              <w:rPr>
                <w:rFonts w:ascii="Arial" w:eastAsia="Arial" w:hAnsi="Arial" w:cs="Arial"/>
                <w:color w:val="010000"/>
                <w:sz w:val="20"/>
                <w:szCs w:val="20"/>
              </w:rPr>
            </w:pPr>
            <w:r w:rsidRPr="00043472">
              <w:rPr>
                <w:rFonts w:ascii="Arial" w:hAnsi="Arial" w:cs="Arial"/>
                <w:color w:val="010000"/>
                <w:sz w:val="20"/>
              </w:rPr>
              <w:t>Revenue</w:t>
            </w:r>
          </w:p>
        </w:tc>
        <w:tc>
          <w:tcPr>
            <w:tcW w:w="1243" w:type="pct"/>
            <w:shd w:val="clear" w:color="auto" w:fill="auto"/>
            <w:tcMar>
              <w:top w:w="0" w:type="dxa"/>
              <w:bottom w:w="0" w:type="dxa"/>
            </w:tcMar>
            <w:vAlign w:val="center"/>
          </w:tcPr>
          <w:p w14:paraId="39EAEE52" w14:textId="77777777" w:rsidR="001B4CC6" w:rsidRPr="00043472" w:rsidRDefault="004C3A43" w:rsidP="004C3A43">
            <w:pPr>
              <w:pBdr>
                <w:top w:val="nil"/>
                <w:left w:val="nil"/>
                <w:bottom w:val="nil"/>
                <w:right w:val="nil"/>
                <w:between w:val="nil"/>
              </w:pBdr>
              <w:spacing w:after="120" w:line="360" w:lineRule="auto"/>
              <w:jc w:val="center"/>
              <w:rPr>
                <w:rFonts w:ascii="Arial" w:eastAsia="Arial" w:hAnsi="Arial" w:cs="Arial"/>
                <w:color w:val="010000"/>
                <w:sz w:val="20"/>
                <w:szCs w:val="20"/>
              </w:rPr>
            </w:pPr>
            <w:r w:rsidRPr="00043472">
              <w:rPr>
                <w:rFonts w:ascii="Arial" w:hAnsi="Arial" w:cs="Arial"/>
                <w:color w:val="010000"/>
                <w:sz w:val="20"/>
              </w:rPr>
              <w:t>10.500</w:t>
            </w:r>
          </w:p>
        </w:tc>
        <w:tc>
          <w:tcPr>
            <w:tcW w:w="1261" w:type="pct"/>
            <w:shd w:val="clear" w:color="auto" w:fill="auto"/>
            <w:tcMar>
              <w:top w:w="0" w:type="dxa"/>
              <w:bottom w:w="0" w:type="dxa"/>
            </w:tcMar>
            <w:vAlign w:val="center"/>
          </w:tcPr>
          <w:p w14:paraId="04C58314" w14:textId="77777777" w:rsidR="001B4CC6" w:rsidRPr="00043472" w:rsidRDefault="004C3A43" w:rsidP="004C3A43">
            <w:pPr>
              <w:pBdr>
                <w:top w:val="nil"/>
                <w:left w:val="nil"/>
                <w:bottom w:val="nil"/>
                <w:right w:val="nil"/>
                <w:between w:val="nil"/>
              </w:pBdr>
              <w:spacing w:after="120" w:line="360" w:lineRule="auto"/>
              <w:jc w:val="center"/>
              <w:rPr>
                <w:rFonts w:ascii="Arial" w:eastAsia="Arial" w:hAnsi="Arial" w:cs="Arial"/>
                <w:color w:val="010000"/>
                <w:sz w:val="20"/>
                <w:szCs w:val="20"/>
              </w:rPr>
            </w:pPr>
            <w:r w:rsidRPr="00043472">
              <w:rPr>
                <w:rFonts w:ascii="Arial" w:hAnsi="Arial" w:cs="Arial"/>
                <w:color w:val="010000"/>
                <w:sz w:val="20"/>
              </w:rPr>
              <w:t>8.877</w:t>
            </w:r>
          </w:p>
        </w:tc>
      </w:tr>
      <w:tr w:rsidR="001B4CC6" w:rsidRPr="00043472" w14:paraId="1530EA7B" w14:textId="77777777" w:rsidTr="004C3A43">
        <w:tc>
          <w:tcPr>
            <w:tcW w:w="586" w:type="pct"/>
            <w:shd w:val="clear" w:color="auto" w:fill="auto"/>
            <w:tcMar>
              <w:top w:w="0" w:type="dxa"/>
              <w:bottom w:w="0" w:type="dxa"/>
            </w:tcMar>
            <w:vAlign w:val="center"/>
          </w:tcPr>
          <w:p w14:paraId="12BA8833" w14:textId="77777777" w:rsidR="001B4CC6" w:rsidRPr="00043472" w:rsidRDefault="004C3A43" w:rsidP="004C3A43">
            <w:pPr>
              <w:pBdr>
                <w:top w:val="nil"/>
                <w:left w:val="nil"/>
                <w:bottom w:val="nil"/>
                <w:right w:val="nil"/>
                <w:between w:val="nil"/>
              </w:pBdr>
              <w:spacing w:after="120" w:line="360" w:lineRule="auto"/>
              <w:jc w:val="center"/>
              <w:rPr>
                <w:rFonts w:ascii="Arial" w:eastAsia="Arial" w:hAnsi="Arial" w:cs="Arial"/>
                <w:color w:val="010000"/>
                <w:sz w:val="20"/>
                <w:szCs w:val="20"/>
              </w:rPr>
            </w:pPr>
            <w:r w:rsidRPr="00043472">
              <w:rPr>
                <w:rFonts w:ascii="Arial" w:hAnsi="Arial" w:cs="Arial"/>
                <w:color w:val="010000"/>
                <w:sz w:val="20"/>
              </w:rPr>
              <w:t>2</w:t>
            </w:r>
          </w:p>
        </w:tc>
        <w:tc>
          <w:tcPr>
            <w:tcW w:w="1910" w:type="pct"/>
            <w:shd w:val="clear" w:color="auto" w:fill="auto"/>
            <w:tcMar>
              <w:top w:w="0" w:type="dxa"/>
              <w:bottom w:w="0" w:type="dxa"/>
            </w:tcMar>
            <w:vAlign w:val="center"/>
          </w:tcPr>
          <w:p w14:paraId="1907B6B7" w14:textId="6675529E" w:rsidR="001B4CC6" w:rsidRPr="00043472" w:rsidRDefault="004C3A43" w:rsidP="004C3A43">
            <w:pPr>
              <w:pBdr>
                <w:top w:val="nil"/>
                <w:left w:val="nil"/>
                <w:bottom w:val="nil"/>
                <w:right w:val="nil"/>
                <w:between w:val="nil"/>
              </w:pBdr>
              <w:spacing w:after="120" w:line="360" w:lineRule="auto"/>
              <w:rPr>
                <w:rFonts w:ascii="Arial" w:eastAsia="Arial" w:hAnsi="Arial" w:cs="Arial"/>
                <w:color w:val="010000"/>
                <w:sz w:val="20"/>
                <w:szCs w:val="20"/>
              </w:rPr>
            </w:pPr>
            <w:r w:rsidRPr="00043472">
              <w:rPr>
                <w:rFonts w:ascii="Arial" w:hAnsi="Arial" w:cs="Arial"/>
                <w:color w:val="010000"/>
                <w:sz w:val="20"/>
              </w:rPr>
              <w:t>Profit before tax</w:t>
            </w:r>
          </w:p>
        </w:tc>
        <w:tc>
          <w:tcPr>
            <w:tcW w:w="1243" w:type="pct"/>
            <w:shd w:val="clear" w:color="auto" w:fill="auto"/>
            <w:tcMar>
              <w:top w:w="0" w:type="dxa"/>
              <w:bottom w:w="0" w:type="dxa"/>
            </w:tcMar>
            <w:vAlign w:val="center"/>
          </w:tcPr>
          <w:p w14:paraId="57F94812" w14:textId="77777777" w:rsidR="001B4CC6" w:rsidRPr="00043472" w:rsidRDefault="004C3A43" w:rsidP="004C3A43">
            <w:pPr>
              <w:pBdr>
                <w:top w:val="nil"/>
                <w:left w:val="nil"/>
                <w:bottom w:val="nil"/>
                <w:right w:val="nil"/>
                <w:between w:val="nil"/>
              </w:pBdr>
              <w:spacing w:after="120" w:line="360" w:lineRule="auto"/>
              <w:jc w:val="center"/>
              <w:rPr>
                <w:rFonts w:ascii="Arial" w:eastAsia="Arial" w:hAnsi="Arial" w:cs="Arial"/>
                <w:color w:val="010000"/>
                <w:sz w:val="20"/>
                <w:szCs w:val="20"/>
              </w:rPr>
            </w:pPr>
            <w:r w:rsidRPr="00043472">
              <w:rPr>
                <w:rFonts w:ascii="Arial" w:hAnsi="Arial" w:cs="Arial"/>
                <w:color w:val="010000"/>
                <w:sz w:val="20"/>
              </w:rPr>
              <w:t>0.200</w:t>
            </w:r>
          </w:p>
        </w:tc>
        <w:tc>
          <w:tcPr>
            <w:tcW w:w="1261" w:type="pct"/>
            <w:shd w:val="clear" w:color="auto" w:fill="auto"/>
            <w:tcMar>
              <w:top w:w="0" w:type="dxa"/>
              <w:bottom w:w="0" w:type="dxa"/>
            </w:tcMar>
            <w:vAlign w:val="center"/>
          </w:tcPr>
          <w:p w14:paraId="114EC038" w14:textId="77777777" w:rsidR="001B4CC6" w:rsidRPr="00043472" w:rsidRDefault="004C3A43" w:rsidP="004C3A43">
            <w:pPr>
              <w:pBdr>
                <w:top w:val="nil"/>
                <w:left w:val="nil"/>
                <w:bottom w:val="nil"/>
                <w:right w:val="nil"/>
                <w:between w:val="nil"/>
              </w:pBdr>
              <w:spacing w:after="120" w:line="360" w:lineRule="auto"/>
              <w:jc w:val="center"/>
              <w:rPr>
                <w:rFonts w:ascii="Arial" w:eastAsia="Arial" w:hAnsi="Arial" w:cs="Arial"/>
                <w:color w:val="010000"/>
                <w:sz w:val="20"/>
                <w:szCs w:val="20"/>
              </w:rPr>
            </w:pPr>
            <w:r w:rsidRPr="00043472">
              <w:rPr>
                <w:rFonts w:ascii="Arial" w:hAnsi="Arial" w:cs="Arial"/>
                <w:color w:val="010000"/>
                <w:sz w:val="20"/>
              </w:rPr>
              <w:t>0.106</w:t>
            </w:r>
          </w:p>
        </w:tc>
      </w:tr>
      <w:tr w:rsidR="001B4CC6" w:rsidRPr="00043472" w14:paraId="48450E1F" w14:textId="77777777" w:rsidTr="004C3A43">
        <w:tc>
          <w:tcPr>
            <w:tcW w:w="586" w:type="pct"/>
            <w:shd w:val="clear" w:color="auto" w:fill="auto"/>
            <w:tcMar>
              <w:top w:w="0" w:type="dxa"/>
              <w:bottom w:w="0" w:type="dxa"/>
            </w:tcMar>
            <w:vAlign w:val="center"/>
          </w:tcPr>
          <w:p w14:paraId="10A024C3" w14:textId="77777777" w:rsidR="001B4CC6" w:rsidRPr="00043472" w:rsidRDefault="004C3A43" w:rsidP="004C3A43">
            <w:pPr>
              <w:pBdr>
                <w:top w:val="nil"/>
                <w:left w:val="nil"/>
                <w:bottom w:val="nil"/>
                <w:right w:val="nil"/>
                <w:between w:val="nil"/>
              </w:pBdr>
              <w:spacing w:after="120" w:line="360" w:lineRule="auto"/>
              <w:jc w:val="center"/>
              <w:rPr>
                <w:rFonts w:ascii="Arial" w:eastAsia="Arial" w:hAnsi="Arial" w:cs="Arial"/>
                <w:color w:val="010000"/>
                <w:sz w:val="20"/>
                <w:szCs w:val="20"/>
              </w:rPr>
            </w:pPr>
            <w:r w:rsidRPr="00043472">
              <w:rPr>
                <w:rFonts w:ascii="Arial" w:hAnsi="Arial" w:cs="Arial"/>
                <w:color w:val="010000"/>
                <w:sz w:val="20"/>
              </w:rPr>
              <w:t>3</w:t>
            </w:r>
          </w:p>
        </w:tc>
        <w:tc>
          <w:tcPr>
            <w:tcW w:w="1910" w:type="pct"/>
            <w:shd w:val="clear" w:color="auto" w:fill="auto"/>
            <w:tcMar>
              <w:top w:w="0" w:type="dxa"/>
              <w:bottom w:w="0" w:type="dxa"/>
            </w:tcMar>
            <w:vAlign w:val="center"/>
          </w:tcPr>
          <w:p w14:paraId="6AAF0988" w14:textId="77777777" w:rsidR="001B4CC6" w:rsidRPr="00043472" w:rsidRDefault="004C3A43" w:rsidP="004C3A43">
            <w:pPr>
              <w:pBdr>
                <w:top w:val="nil"/>
                <w:left w:val="nil"/>
                <w:bottom w:val="nil"/>
                <w:right w:val="nil"/>
                <w:between w:val="nil"/>
              </w:pBdr>
              <w:spacing w:after="120" w:line="360" w:lineRule="auto"/>
              <w:rPr>
                <w:rFonts w:ascii="Arial" w:eastAsia="Arial" w:hAnsi="Arial" w:cs="Arial"/>
                <w:color w:val="010000"/>
                <w:sz w:val="20"/>
                <w:szCs w:val="20"/>
              </w:rPr>
            </w:pPr>
            <w:r w:rsidRPr="00043472">
              <w:rPr>
                <w:rFonts w:ascii="Arial" w:hAnsi="Arial" w:cs="Arial"/>
                <w:color w:val="010000"/>
                <w:sz w:val="20"/>
              </w:rPr>
              <w:t>Salary fund</w:t>
            </w:r>
          </w:p>
        </w:tc>
        <w:tc>
          <w:tcPr>
            <w:tcW w:w="1243" w:type="pct"/>
            <w:shd w:val="clear" w:color="auto" w:fill="auto"/>
            <w:tcMar>
              <w:top w:w="0" w:type="dxa"/>
              <w:bottom w:w="0" w:type="dxa"/>
            </w:tcMar>
            <w:vAlign w:val="center"/>
          </w:tcPr>
          <w:p w14:paraId="580D8530" w14:textId="77777777" w:rsidR="001B4CC6" w:rsidRPr="00043472" w:rsidRDefault="004C3A43" w:rsidP="004C3A43">
            <w:pPr>
              <w:pBdr>
                <w:top w:val="nil"/>
                <w:left w:val="nil"/>
                <w:bottom w:val="nil"/>
                <w:right w:val="nil"/>
                <w:between w:val="nil"/>
              </w:pBdr>
              <w:spacing w:after="120" w:line="360" w:lineRule="auto"/>
              <w:jc w:val="center"/>
              <w:rPr>
                <w:rFonts w:ascii="Arial" w:eastAsia="Arial" w:hAnsi="Arial" w:cs="Arial"/>
                <w:color w:val="010000"/>
                <w:sz w:val="20"/>
                <w:szCs w:val="20"/>
              </w:rPr>
            </w:pPr>
            <w:r w:rsidRPr="00043472">
              <w:rPr>
                <w:rFonts w:ascii="Arial" w:hAnsi="Arial" w:cs="Arial"/>
                <w:color w:val="010000"/>
                <w:sz w:val="20"/>
              </w:rPr>
              <w:t>4.500</w:t>
            </w:r>
          </w:p>
        </w:tc>
        <w:tc>
          <w:tcPr>
            <w:tcW w:w="1261" w:type="pct"/>
            <w:shd w:val="clear" w:color="auto" w:fill="auto"/>
            <w:tcMar>
              <w:top w:w="0" w:type="dxa"/>
              <w:bottom w:w="0" w:type="dxa"/>
            </w:tcMar>
            <w:vAlign w:val="center"/>
          </w:tcPr>
          <w:p w14:paraId="19BB7A07" w14:textId="77777777" w:rsidR="001B4CC6" w:rsidRPr="00043472" w:rsidRDefault="004C3A43" w:rsidP="004C3A43">
            <w:pPr>
              <w:pBdr>
                <w:top w:val="nil"/>
                <w:left w:val="nil"/>
                <w:bottom w:val="nil"/>
                <w:right w:val="nil"/>
                <w:between w:val="nil"/>
              </w:pBdr>
              <w:spacing w:after="120" w:line="360" w:lineRule="auto"/>
              <w:jc w:val="center"/>
              <w:rPr>
                <w:rFonts w:ascii="Arial" w:eastAsia="Arial" w:hAnsi="Arial" w:cs="Arial"/>
                <w:color w:val="010000"/>
                <w:sz w:val="20"/>
                <w:szCs w:val="20"/>
              </w:rPr>
            </w:pPr>
            <w:r w:rsidRPr="00043472">
              <w:rPr>
                <w:rFonts w:ascii="Arial" w:hAnsi="Arial" w:cs="Arial"/>
                <w:color w:val="010000"/>
                <w:sz w:val="20"/>
              </w:rPr>
              <w:t>3.800</w:t>
            </w:r>
          </w:p>
        </w:tc>
      </w:tr>
    </w:tbl>
    <w:p w14:paraId="36CAE17C" w14:textId="77777777" w:rsidR="001B4CC6" w:rsidRPr="00043472" w:rsidRDefault="004C3A43" w:rsidP="004C3A43">
      <w:pPr>
        <w:pBdr>
          <w:top w:val="nil"/>
          <w:left w:val="nil"/>
          <w:bottom w:val="nil"/>
          <w:right w:val="nil"/>
          <w:between w:val="nil"/>
        </w:pBdr>
        <w:spacing w:after="120" w:line="360" w:lineRule="auto"/>
        <w:rPr>
          <w:rFonts w:ascii="Arial" w:eastAsia="Arial" w:hAnsi="Arial" w:cs="Arial"/>
          <w:color w:val="010000"/>
          <w:sz w:val="20"/>
          <w:szCs w:val="20"/>
        </w:rPr>
      </w:pPr>
      <w:r w:rsidRPr="00043472">
        <w:rPr>
          <w:rFonts w:ascii="Arial" w:hAnsi="Arial" w:cs="Arial"/>
          <w:color w:val="010000"/>
          <w:sz w:val="20"/>
        </w:rPr>
        <w:t xml:space="preserve">Article 3: Approve adjusting to reduce the salary fund in 2023 from </w:t>
      </w:r>
      <w:proofErr w:type="spellStart"/>
      <w:r w:rsidRPr="00043472">
        <w:rPr>
          <w:rFonts w:ascii="Arial" w:hAnsi="Arial" w:cs="Arial"/>
          <w:color w:val="010000"/>
          <w:sz w:val="20"/>
        </w:rPr>
        <w:t>VND</w:t>
      </w:r>
      <w:proofErr w:type="spellEnd"/>
      <w:r w:rsidRPr="00043472">
        <w:rPr>
          <w:rFonts w:ascii="Arial" w:hAnsi="Arial" w:cs="Arial"/>
          <w:color w:val="010000"/>
          <w:sz w:val="20"/>
        </w:rPr>
        <w:t xml:space="preserve"> 4.5 billion to </w:t>
      </w:r>
      <w:proofErr w:type="spellStart"/>
      <w:r w:rsidRPr="00043472">
        <w:rPr>
          <w:rFonts w:ascii="Arial" w:hAnsi="Arial" w:cs="Arial"/>
          <w:color w:val="010000"/>
          <w:sz w:val="20"/>
        </w:rPr>
        <w:t>VND</w:t>
      </w:r>
      <w:proofErr w:type="spellEnd"/>
      <w:r w:rsidRPr="00043472">
        <w:rPr>
          <w:rFonts w:ascii="Arial" w:hAnsi="Arial" w:cs="Arial"/>
          <w:color w:val="010000"/>
          <w:sz w:val="20"/>
        </w:rPr>
        <w:t xml:space="preserve"> 3.8 billion.</w:t>
      </w:r>
    </w:p>
    <w:p w14:paraId="20393328" w14:textId="77777777" w:rsidR="001B4CC6" w:rsidRPr="00043472" w:rsidRDefault="004C3A43" w:rsidP="004C3A43">
      <w:pPr>
        <w:pBdr>
          <w:top w:val="nil"/>
          <w:left w:val="nil"/>
          <w:bottom w:val="nil"/>
          <w:right w:val="nil"/>
          <w:between w:val="nil"/>
        </w:pBdr>
        <w:spacing w:after="120" w:line="360" w:lineRule="auto"/>
        <w:rPr>
          <w:rFonts w:ascii="Arial" w:eastAsia="Arial" w:hAnsi="Arial" w:cs="Arial"/>
          <w:color w:val="010000"/>
          <w:sz w:val="20"/>
          <w:szCs w:val="20"/>
        </w:rPr>
      </w:pPr>
      <w:r w:rsidRPr="00043472">
        <w:rPr>
          <w:rFonts w:ascii="Arial" w:hAnsi="Arial" w:cs="Arial"/>
          <w:color w:val="010000"/>
          <w:sz w:val="20"/>
        </w:rPr>
        <w:t>Article 4: Approve recording the list of shareholders: The record date for the list of shareholders with the right to attend the Annual General Meeting of Shareholders 2024 is February 7, 2024.</w:t>
      </w:r>
    </w:p>
    <w:p w14:paraId="4D6C4897" w14:textId="080B42BD" w:rsidR="001B4CC6" w:rsidRPr="00043472" w:rsidRDefault="004C3A43" w:rsidP="004C3A43">
      <w:pPr>
        <w:pBdr>
          <w:top w:val="nil"/>
          <w:left w:val="nil"/>
          <w:bottom w:val="nil"/>
          <w:right w:val="nil"/>
          <w:between w:val="nil"/>
        </w:pBdr>
        <w:spacing w:after="120" w:line="360" w:lineRule="auto"/>
        <w:rPr>
          <w:rFonts w:ascii="Arial" w:eastAsia="Arial" w:hAnsi="Arial" w:cs="Arial"/>
          <w:color w:val="010000"/>
          <w:sz w:val="20"/>
          <w:szCs w:val="20"/>
        </w:rPr>
      </w:pPr>
      <w:r w:rsidRPr="00043472">
        <w:rPr>
          <w:rFonts w:ascii="Arial" w:hAnsi="Arial" w:cs="Arial"/>
          <w:color w:val="010000"/>
          <w:sz w:val="20"/>
        </w:rPr>
        <w:t xml:space="preserve">The expected time, location, </w:t>
      </w:r>
      <w:r w:rsidR="00D44D9F" w:rsidRPr="00043472">
        <w:rPr>
          <w:rFonts w:ascii="Arial" w:hAnsi="Arial" w:cs="Arial"/>
          <w:color w:val="010000"/>
          <w:sz w:val="20"/>
        </w:rPr>
        <w:t>agenda</w:t>
      </w:r>
      <w:r w:rsidRPr="00043472">
        <w:rPr>
          <w:rFonts w:ascii="Arial" w:hAnsi="Arial" w:cs="Arial"/>
          <w:color w:val="010000"/>
          <w:sz w:val="20"/>
        </w:rPr>
        <w:t>, and content of the Annual General Meeting of Shareholders 2023 are as follows.</w:t>
      </w:r>
    </w:p>
    <w:p w14:paraId="4E29B880" w14:textId="77777777" w:rsidR="001B4CC6" w:rsidRPr="00043472" w:rsidRDefault="004C3A43" w:rsidP="004C3A43">
      <w:pPr>
        <w:numPr>
          <w:ilvl w:val="0"/>
          <w:numId w:val="1"/>
        </w:numPr>
        <w:pBdr>
          <w:top w:val="nil"/>
          <w:left w:val="nil"/>
          <w:bottom w:val="nil"/>
          <w:right w:val="nil"/>
          <w:between w:val="nil"/>
        </w:pBdr>
        <w:tabs>
          <w:tab w:val="left" w:pos="567"/>
        </w:tabs>
        <w:spacing w:after="120" w:line="360" w:lineRule="auto"/>
        <w:rPr>
          <w:rFonts w:ascii="Arial" w:eastAsia="Arial" w:hAnsi="Arial" w:cs="Arial"/>
          <w:color w:val="010000"/>
          <w:sz w:val="20"/>
          <w:szCs w:val="20"/>
        </w:rPr>
      </w:pPr>
      <w:r w:rsidRPr="00043472">
        <w:rPr>
          <w:rFonts w:ascii="Arial" w:hAnsi="Arial" w:cs="Arial"/>
          <w:color w:val="010000"/>
          <w:sz w:val="20"/>
        </w:rPr>
        <w:t xml:space="preserve">Expected Meeting time: The </w:t>
      </w:r>
      <w:proofErr w:type="gramStart"/>
      <w:r w:rsidRPr="00043472">
        <w:rPr>
          <w:rFonts w:ascii="Arial" w:hAnsi="Arial" w:cs="Arial"/>
          <w:color w:val="010000"/>
          <w:sz w:val="20"/>
        </w:rPr>
        <w:t>company</w:t>
      </w:r>
      <w:proofErr w:type="gramEnd"/>
      <w:r w:rsidRPr="00043472">
        <w:rPr>
          <w:rFonts w:ascii="Arial" w:hAnsi="Arial" w:cs="Arial"/>
          <w:color w:val="010000"/>
          <w:sz w:val="20"/>
        </w:rPr>
        <w:t xml:space="preserve"> will announce specific details later.</w:t>
      </w:r>
    </w:p>
    <w:p w14:paraId="3197D2B4" w14:textId="330BF9B1" w:rsidR="001B4CC6" w:rsidRPr="00043472" w:rsidRDefault="004C3A43" w:rsidP="004C3A43">
      <w:pPr>
        <w:numPr>
          <w:ilvl w:val="0"/>
          <w:numId w:val="1"/>
        </w:numPr>
        <w:pBdr>
          <w:top w:val="nil"/>
          <w:left w:val="nil"/>
          <w:bottom w:val="nil"/>
          <w:right w:val="nil"/>
          <w:between w:val="nil"/>
        </w:pBdr>
        <w:tabs>
          <w:tab w:val="left" w:pos="567"/>
        </w:tabs>
        <w:spacing w:after="120" w:line="360" w:lineRule="auto"/>
        <w:rPr>
          <w:rFonts w:ascii="Arial" w:eastAsia="Arial" w:hAnsi="Arial" w:cs="Arial"/>
          <w:color w:val="010000"/>
          <w:sz w:val="20"/>
          <w:szCs w:val="20"/>
        </w:rPr>
      </w:pPr>
      <w:r w:rsidRPr="00043472">
        <w:rPr>
          <w:rFonts w:ascii="Arial" w:hAnsi="Arial" w:cs="Arial"/>
          <w:color w:val="010000"/>
          <w:sz w:val="20"/>
        </w:rPr>
        <w:t xml:space="preserve">Venue: At the Hall of Textbook Printing </w:t>
      </w:r>
      <w:proofErr w:type="spellStart"/>
      <w:r w:rsidRPr="00043472">
        <w:rPr>
          <w:rFonts w:ascii="Arial" w:hAnsi="Arial" w:cs="Arial"/>
          <w:color w:val="010000"/>
          <w:sz w:val="20"/>
        </w:rPr>
        <w:t>JSC</w:t>
      </w:r>
      <w:proofErr w:type="spellEnd"/>
      <w:r w:rsidRPr="00043472">
        <w:rPr>
          <w:rFonts w:ascii="Arial" w:hAnsi="Arial" w:cs="Arial"/>
          <w:color w:val="010000"/>
          <w:sz w:val="20"/>
        </w:rPr>
        <w:t xml:space="preserve"> In Ho Chi Minh City</w:t>
      </w:r>
      <w:r w:rsidR="00D44D9F" w:rsidRPr="00043472">
        <w:rPr>
          <w:rFonts w:ascii="Arial" w:hAnsi="Arial" w:cs="Arial"/>
          <w:color w:val="010000"/>
          <w:sz w:val="20"/>
        </w:rPr>
        <w:t>,</w:t>
      </w:r>
      <w:r w:rsidRPr="00043472">
        <w:rPr>
          <w:rFonts w:ascii="Arial" w:hAnsi="Arial" w:cs="Arial"/>
          <w:color w:val="010000"/>
          <w:sz w:val="20"/>
        </w:rPr>
        <w:t xml:space="preserve"> No. 240 Tran </w:t>
      </w:r>
      <w:proofErr w:type="spellStart"/>
      <w:r w:rsidRPr="00043472">
        <w:rPr>
          <w:rFonts w:ascii="Arial" w:hAnsi="Arial" w:cs="Arial"/>
          <w:color w:val="010000"/>
          <w:sz w:val="20"/>
        </w:rPr>
        <w:t>Binh</w:t>
      </w:r>
      <w:proofErr w:type="spellEnd"/>
      <w:r w:rsidRPr="00043472">
        <w:rPr>
          <w:rFonts w:ascii="Arial" w:hAnsi="Arial" w:cs="Arial"/>
          <w:color w:val="010000"/>
          <w:sz w:val="20"/>
        </w:rPr>
        <w:t xml:space="preserve"> </w:t>
      </w:r>
      <w:proofErr w:type="spellStart"/>
      <w:r w:rsidRPr="00043472">
        <w:rPr>
          <w:rFonts w:ascii="Arial" w:hAnsi="Arial" w:cs="Arial"/>
          <w:color w:val="010000"/>
          <w:sz w:val="20"/>
        </w:rPr>
        <w:t>Trong</w:t>
      </w:r>
      <w:proofErr w:type="spellEnd"/>
      <w:r w:rsidRPr="00043472">
        <w:rPr>
          <w:rFonts w:ascii="Arial" w:hAnsi="Arial" w:cs="Arial"/>
          <w:color w:val="010000"/>
          <w:sz w:val="20"/>
        </w:rPr>
        <w:t xml:space="preserve"> - Ward 4 - District 5 - Ho Chi Minh City</w:t>
      </w:r>
    </w:p>
    <w:p w14:paraId="287B12D1" w14:textId="77777777" w:rsidR="001B4CC6" w:rsidRPr="00043472" w:rsidRDefault="004C3A43" w:rsidP="004C3A43">
      <w:pPr>
        <w:numPr>
          <w:ilvl w:val="0"/>
          <w:numId w:val="1"/>
        </w:numPr>
        <w:pBdr>
          <w:top w:val="nil"/>
          <w:left w:val="nil"/>
          <w:bottom w:val="nil"/>
          <w:right w:val="nil"/>
          <w:between w:val="nil"/>
        </w:pBdr>
        <w:tabs>
          <w:tab w:val="left" w:pos="567"/>
        </w:tabs>
        <w:spacing w:after="120" w:line="360" w:lineRule="auto"/>
        <w:rPr>
          <w:rFonts w:ascii="Arial" w:eastAsia="Arial" w:hAnsi="Arial" w:cs="Arial"/>
          <w:color w:val="010000"/>
          <w:sz w:val="20"/>
          <w:szCs w:val="20"/>
        </w:rPr>
      </w:pPr>
      <w:r w:rsidRPr="00043472">
        <w:rPr>
          <w:rFonts w:ascii="Arial" w:hAnsi="Arial" w:cs="Arial"/>
          <w:color w:val="010000"/>
          <w:sz w:val="20"/>
        </w:rPr>
        <w:t xml:space="preserve">Expected Meeting contents: The </w:t>
      </w:r>
      <w:proofErr w:type="gramStart"/>
      <w:r w:rsidRPr="00043472">
        <w:rPr>
          <w:rFonts w:ascii="Arial" w:hAnsi="Arial" w:cs="Arial"/>
          <w:color w:val="010000"/>
          <w:sz w:val="20"/>
        </w:rPr>
        <w:t>company</w:t>
      </w:r>
      <w:proofErr w:type="gramEnd"/>
      <w:r w:rsidRPr="00043472">
        <w:rPr>
          <w:rFonts w:ascii="Arial" w:hAnsi="Arial" w:cs="Arial"/>
          <w:color w:val="010000"/>
          <w:sz w:val="20"/>
        </w:rPr>
        <w:t xml:space="preserve"> will announce specific details later.</w:t>
      </w:r>
    </w:p>
    <w:p w14:paraId="148DA416" w14:textId="77777777" w:rsidR="001B4CC6" w:rsidRPr="00043472" w:rsidRDefault="004C3A43" w:rsidP="004C3A43">
      <w:pPr>
        <w:pBdr>
          <w:top w:val="nil"/>
          <w:left w:val="nil"/>
          <w:bottom w:val="nil"/>
          <w:right w:val="nil"/>
          <w:between w:val="nil"/>
        </w:pBdr>
        <w:spacing w:after="120" w:line="360" w:lineRule="auto"/>
        <w:rPr>
          <w:rFonts w:ascii="Arial" w:eastAsia="Arial" w:hAnsi="Arial" w:cs="Arial"/>
          <w:color w:val="010000"/>
          <w:sz w:val="20"/>
          <w:szCs w:val="20"/>
        </w:rPr>
      </w:pPr>
      <w:r w:rsidRPr="00043472">
        <w:rPr>
          <w:rFonts w:ascii="Arial" w:hAnsi="Arial" w:cs="Arial"/>
          <w:color w:val="010000"/>
          <w:sz w:val="20"/>
        </w:rPr>
        <w:t>Article 5: Approve changing the personnel holding the position of Company’s Secretariat, specifically as follows:</w:t>
      </w:r>
    </w:p>
    <w:p w14:paraId="18DC9066" w14:textId="77777777" w:rsidR="001B4CC6" w:rsidRPr="00043472" w:rsidRDefault="004C3A43" w:rsidP="004C3A43">
      <w:pPr>
        <w:numPr>
          <w:ilvl w:val="0"/>
          <w:numId w:val="2"/>
        </w:numPr>
        <w:pBdr>
          <w:top w:val="nil"/>
          <w:left w:val="nil"/>
          <w:bottom w:val="nil"/>
          <w:right w:val="nil"/>
          <w:between w:val="nil"/>
        </w:pBdr>
        <w:tabs>
          <w:tab w:val="left" w:pos="567"/>
        </w:tabs>
        <w:spacing w:after="120" w:line="360" w:lineRule="auto"/>
        <w:rPr>
          <w:rFonts w:ascii="Arial" w:eastAsia="Arial" w:hAnsi="Arial" w:cs="Arial"/>
          <w:color w:val="010000"/>
          <w:sz w:val="20"/>
          <w:szCs w:val="20"/>
        </w:rPr>
      </w:pPr>
      <w:r w:rsidRPr="00043472">
        <w:rPr>
          <w:rFonts w:ascii="Arial" w:hAnsi="Arial" w:cs="Arial"/>
          <w:color w:val="010000"/>
          <w:sz w:val="20"/>
        </w:rPr>
        <w:t>Personnel dismissed: Ms. Nguyen Phuong Diep - Current position: Company’s Secretariat</w:t>
      </w:r>
    </w:p>
    <w:p w14:paraId="609C5991" w14:textId="54EED7FD" w:rsidR="001B4CC6" w:rsidRPr="00043472" w:rsidRDefault="004C3A43" w:rsidP="004C3A43">
      <w:pPr>
        <w:numPr>
          <w:ilvl w:val="0"/>
          <w:numId w:val="2"/>
        </w:numPr>
        <w:pBdr>
          <w:top w:val="nil"/>
          <w:left w:val="nil"/>
          <w:bottom w:val="nil"/>
          <w:right w:val="nil"/>
          <w:between w:val="nil"/>
        </w:pBdr>
        <w:tabs>
          <w:tab w:val="left" w:pos="567"/>
        </w:tabs>
        <w:spacing w:after="120" w:line="360" w:lineRule="auto"/>
        <w:rPr>
          <w:rFonts w:ascii="Arial" w:eastAsia="Arial" w:hAnsi="Arial" w:cs="Arial"/>
          <w:color w:val="010000"/>
          <w:sz w:val="20"/>
          <w:szCs w:val="20"/>
        </w:rPr>
      </w:pPr>
      <w:r w:rsidRPr="00043472">
        <w:rPr>
          <w:rFonts w:ascii="Arial" w:hAnsi="Arial" w:cs="Arial"/>
          <w:color w:val="010000"/>
          <w:sz w:val="20"/>
        </w:rPr>
        <w:t xml:space="preserve">Personnel appointed: Ms. Nguyen Thi Ngoc </w:t>
      </w:r>
      <w:proofErr w:type="spellStart"/>
      <w:r w:rsidRPr="00043472">
        <w:rPr>
          <w:rFonts w:ascii="Arial" w:hAnsi="Arial" w:cs="Arial"/>
          <w:color w:val="010000"/>
          <w:sz w:val="20"/>
        </w:rPr>
        <w:t>Cuc</w:t>
      </w:r>
      <w:proofErr w:type="spellEnd"/>
      <w:r w:rsidRPr="00043472">
        <w:rPr>
          <w:rFonts w:ascii="Arial" w:hAnsi="Arial" w:cs="Arial"/>
          <w:color w:val="010000"/>
          <w:sz w:val="20"/>
        </w:rPr>
        <w:t xml:space="preserve"> - Current position: The Chief Accountant, </w:t>
      </w:r>
      <w:r w:rsidR="00043472" w:rsidRPr="00043472">
        <w:rPr>
          <w:rFonts w:ascii="Arial" w:hAnsi="Arial" w:cs="Arial"/>
          <w:color w:val="010000"/>
          <w:sz w:val="20"/>
        </w:rPr>
        <w:t xml:space="preserve">the </w:t>
      </w:r>
      <w:r w:rsidRPr="00043472">
        <w:rPr>
          <w:rFonts w:ascii="Arial" w:hAnsi="Arial" w:cs="Arial"/>
          <w:color w:val="010000"/>
          <w:sz w:val="20"/>
        </w:rPr>
        <w:t xml:space="preserve">person in charge of information disclosure, holds the additional position of </w:t>
      </w:r>
      <w:r w:rsidR="00043472" w:rsidRPr="00043472">
        <w:rPr>
          <w:rFonts w:ascii="Arial" w:hAnsi="Arial" w:cs="Arial"/>
          <w:color w:val="010000"/>
          <w:sz w:val="20"/>
        </w:rPr>
        <w:t xml:space="preserve">the </w:t>
      </w:r>
      <w:r w:rsidR="00D44D9F" w:rsidRPr="00043472">
        <w:rPr>
          <w:rFonts w:ascii="Arial" w:hAnsi="Arial" w:cs="Arial"/>
          <w:color w:val="010000"/>
          <w:sz w:val="20"/>
        </w:rPr>
        <w:t xml:space="preserve">Company’s </w:t>
      </w:r>
      <w:r w:rsidRPr="00043472">
        <w:rPr>
          <w:rFonts w:ascii="Arial" w:hAnsi="Arial" w:cs="Arial"/>
          <w:color w:val="010000"/>
          <w:sz w:val="20"/>
        </w:rPr>
        <w:t>Secretariat</w:t>
      </w:r>
      <w:r w:rsidR="00D44D9F" w:rsidRPr="00043472">
        <w:rPr>
          <w:rFonts w:ascii="Arial" w:hAnsi="Arial" w:cs="Arial"/>
          <w:color w:val="010000"/>
          <w:sz w:val="20"/>
        </w:rPr>
        <w:t>.</w:t>
      </w:r>
      <w:r w:rsidRPr="00043472">
        <w:rPr>
          <w:rFonts w:ascii="Arial" w:hAnsi="Arial" w:cs="Arial"/>
          <w:color w:val="010000"/>
          <w:sz w:val="20"/>
        </w:rPr>
        <w:t xml:space="preserve"> </w:t>
      </w:r>
    </w:p>
    <w:p w14:paraId="6924F893" w14:textId="2449F520" w:rsidR="001B4CC6" w:rsidRPr="00043472" w:rsidRDefault="004C3A43" w:rsidP="004C3A43">
      <w:pPr>
        <w:pBdr>
          <w:top w:val="nil"/>
          <w:left w:val="nil"/>
          <w:bottom w:val="nil"/>
          <w:right w:val="nil"/>
          <w:between w:val="nil"/>
        </w:pBdr>
        <w:spacing w:after="120" w:line="360" w:lineRule="auto"/>
        <w:rPr>
          <w:rFonts w:ascii="Arial" w:eastAsia="Arial" w:hAnsi="Arial" w:cs="Arial"/>
          <w:color w:val="010000"/>
          <w:sz w:val="20"/>
          <w:szCs w:val="20"/>
        </w:rPr>
      </w:pPr>
      <w:r w:rsidRPr="00043472">
        <w:rPr>
          <w:rFonts w:ascii="Arial" w:hAnsi="Arial" w:cs="Arial"/>
          <w:color w:val="010000"/>
          <w:sz w:val="20"/>
        </w:rPr>
        <w:t>Article 6: The Board of Directors, the Company's Manager</w:t>
      </w:r>
      <w:r w:rsidR="00043472" w:rsidRPr="00043472">
        <w:rPr>
          <w:rFonts w:ascii="Arial" w:hAnsi="Arial" w:cs="Arial"/>
          <w:color w:val="010000"/>
          <w:sz w:val="20"/>
        </w:rPr>
        <w:t>,</w:t>
      </w:r>
      <w:r w:rsidRPr="00043472">
        <w:rPr>
          <w:rFonts w:ascii="Arial" w:hAnsi="Arial" w:cs="Arial"/>
          <w:color w:val="010000"/>
          <w:sz w:val="20"/>
        </w:rPr>
        <w:t xml:space="preserve"> the Executive Board, the Supervisory Board, and the Company Secretariat organize and monitor the implementation of the Resolutions in accordance with the provisions of the Law and the Company's current Charter.</w:t>
      </w:r>
    </w:p>
    <w:p w14:paraId="4A6104A1" w14:textId="77777777" w:rsidR="001B4CC6" w:rsidRPr="00043472" w:rsidRDefault="004C3A43" w:rsidP="004C3A43">
      <w:pPr>
        <w:pBdr>
          <w:top w:val="nil"/>
          <w:left w:val="nil"/>
          <w:bottom w:val="nil"/>
          <w:right w:val="nil"/>
          <w:between w:val="nil"/>
        </w:pBdr>
        <w:spacing w:after="120" w:line="360" w:lineRule="auto"/>
        <w:rPr>
          <w:rFonts w:ascii="Arial" w:eastAsia="Arial" w:hAnsi="Arial" w:cs="Arial"/>
          <w:color w:val="010000"/>
          <w:sz w:val="20"/>
          <w:szCs w:val="20"/>
        </w:rPr>
      </w:pPr>
      <w:r w:rsidRPr="00043472">
        <w:rPr>
          <w:rFonts w:ascii="Arial" w:hAnsi="Arial" w:cs="Arial"/>
          <w:color w:val="010000"/>
          <w:sz w:val="20"/>
        </w:rPr>
        <w:t xml:space="preserve">Article 7. This Resolution takes effect from the date of its signing. </w:t>
      </w:r>
    </w:p>
    <w:sectPr w:rsidR="001B4CC6" w:rsidRPr="00043472" w:rsidSect="004C3A43">
      <w:pgSz w:w="11907" w:h="16839"/>
      <w:pgMar w:top="1440" w:right="1440" w:bottom="1440" w:left="1440" w:header="0" w:footer="3" w:gutter="0"/>
      <w:pgNumType w:start="1"/>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2E3120"/>
    <w:multiLevelType w:val="multilevel"/>
    <w:tmpl w:val="A8D0B10E"/>
    <w:lvl w:ilvl="0">
      <w:start w:val="1"/>
      <w:numFmt w:val="decimal"/>
      <w:lvlText w:val="%1."/>
      <w:lvlJc w:val="left"/>
      <w:pPr>
        <w:ind w:left="0" w:firstLine="0"/>
      </w:pPr>
      <w:rPr>
        <w:rFonts w:ascii="Arial" w:eastAsia="Arial" w:hAnsi="Arial" w:cs="Arial"/>
        <w:b w:val="0"/>
        <w:i w:val="0"/>
        <w:smallCaps w:val="0"/>
        <w:strike w:val="0"/>
        <w:color w:val="000000"/>
        <w:sz w:val="20"/>
        <w:szCs w:val="20"/>
        <w:u w:val="none"/>
        <w:shd w:val="clear" w:color="auto" w:fill="auto"/>
        <w:vertAlign w:val="baseline"/>
      </w:rPr>
    </w:lvl>
    <w:lvl w:ilvl="1">
      <w:numFmt w:val="decimal"/>
      <w:lvlText w:val=""/>
      <w:lvlJc w:val="left"/>
      <w:pPr>
        <w:ind w:left="0" w:firstLine="0"/>
      </w:pPr>
      <w:rPr>
        <w:rFonts w:ascii="Arial" w:eastAsia="Arial" w:hAnsi="Arial" w:cs="Arial"/>
        <w:b w:val="0"/>
        <w:i w:val="0"/>
        <w:sz w:val="20"/>
        <w:szCs w:val="20"/>
      </w:rPr>
    </w:lvl>
    <w:lvl w:ilvl="2">
      <w:numFmt w:val="decimal"/>
      <w:lvlText w:val=""/>
      <w:lvlJc w:val="left"/>
      <w:pPr>
        <w:ind w:left="0" w:firstLine="0"/>
      </w:pPr>
      <w:rPr>
        <w:rFonts w:ascii="Arial" w:eastAsia="Arial" w:hAnsi="Arial" w:cs="Arial"/>
        <w:b w:val="0"/>
        <w:i w:val="0"/>
        <w:sz w:val="20"/>
        <w:szCs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4C947D1B"/>
    <w:multiLevelType w:val="multilevel"/>
    <w:tmpl w:val="91503BBA"/>
    <w:lvl w:ilvl="0">
      <w:start w:val="1"/>
      <w:numFmt w:val="decimal"/>
      <w:lvlText w:val="%1."/>
      <w:lvlJc w:val="left"/>
      <w:pPr>
        <w:ind w:left="0" w:firstLine="0"/>
      </w:pPr>
      <w:rPr>
        <w:rFonts w:ascii="Arial" w:eastAsia="Arial" w:hAnsi="Arial" w:cs="Arial"/>
        <w:b w:val="0"/>
        <w:i w:val="0"/>
        <w:smallCaps w:val="0"/>
        <w:strike w:val="0"/>
        <w:color w:val="000000"/>
        <w:sz w:val="20"/>
        <w:szCs w:val="20"/>
        <w:u w:val="none"/>
        <w:shd w:val="clear" w:color="auto" w:fill="auto"/>
        <w:vertAlign w:val="baseline"/>
      </w:rPr>
    </w:lvl>
    <w:lvl w:ilvl="1">
      <w:numFmt w:val="decimal"/>
      <w:lvlText w:val=""/>
      <w:lvlJc w:val="left"/>
      <w:pPr>
        <w:ind w:left="0" w:firstLine="0"/>
      </w:pPr>
      <w:rPr>
        <w:rFonts w:ascii="Arial" w:eastAsia="Arial" w:hAnsi="Arial" w:cs="Arial"/>
        <w:b w:val="0"/>
        <w:i w:val="0"/>
        <w:sz w:val="20"/>
        <w:szCs w:val="20"/>
      </w:rPr>
    </w:lvl>
    <w:lvl w:ilvl="2">
      <w:numFmt w:val="decimal"/>
      <w:lvlText w:val=""/>
      <w:lvlJc w:val="left"/>
      <w:pPr>
        <w:ind w:left="0" w:firstLine="0"/>
      </w:pPr>
      <w:rPr>
        <w:rFonts w:ascii="Arial" w:eastAsia="Arial" w:hAnsi="Arial" w:cs="Arial"/>
        <w:b w:val="0"/>
        <w:i w:val="0"/>
        <w:sz w:val="20"/>
        <w:szCs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nsid w:val="6BD17575"/>
    <w:multiLevelType w:val="multilevel"/>
    <w:tmpl w:val="97EA81B4"/>
    <w:lvl w:ilvl="0">
      <w:start w:val="1"/>
      <w:numFmt w:val="decimal"/>
      <w:lvlText w:val="4.%1"/>
      <w:lvlJc w:val="left"/>
      <w:pPr>
        <w:ind w:left="0" w:firstLine="0"/>
      </w:pPr>
      <w:rPr>
        <w:rFonts w:ascii="Arial" w:eastAsia="Arial" w:hAnsi="Arial" w:cs="Arial"/>
        <w:b w:val="0"/>
        <w:i w:val="0"/>
        <w:smallCaps w:val="0"/>
        <w:strike w:val="0"/>
        <w:color w:val="000000"/>
        <w:sz w:val="20"/>
        <w:szCs w:val="20"/>
        <w:u w:val="none"/>
        <w:shd w:val="clear" w:color="auto" w:fill="auto"/>
        <w:vertAlign w:val="baseline"/>
      </w:rPr>
    </w:lvl>
    <w:lvl w:ilvl="1">
      <w:numFmt w:val="decimal"/>
      <w:lvlText w:val=""/>
      <w:lvlJc w:val="left"/>
      <w:pPr>
        <w:ind w:left="0" w:firstLine="0"/>
      </w:pPr>
      <w:rPr>
        <w:rFonts w:ascii="Arial" w:eastAsia="Arial" w:hAnsi="Arial" w:cs="Arial"/>
        <w:b w:val="0"/>
        <w:i w:val="0"/>
        <w:sz w:val="20"/>
        <w:szCs w:val="20"/>
      </w:rPr>
    </w:lvl>
    <w:lvl w:ilvl="2">
      <w:numFmt w:val="decimal"/>
      <w:lvlText w:val=""/>
      <w:lvlJc w:val="left"/>
      <w:pPr>
        <w:ind w:left="0" w:firstLine="0"/>
      </w:pPr>
      <w:rPr>
        <w:rFonts w:ascii="Arial" w:eastAsia="Arial" w:hAnsi="Arial" w:cs="Arial"/>
        <w:b w:val="0"/>
        <w:i w:val="0"/>
        <w:sz w:val="20"/>
        <w:szCs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4CC6"/>
    <w:rsid w:val="00043472"/>
    <w:rsid w:val="001B4CC6"/>
    <w:rsid w:val="004C3A43"/>
    <w:rsid w:val="00855C0F"/>
    <w:rsid w:val="00D44D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0BE3EE"/>
  <w15:docId w15:val="{DD012BDD-00C3-43C2-80C9-5368A465E3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sz w:val="24"/>
        <w:szCs w:val="24"/>
        <w:lang w:val="en-US" w:eastAsia="ja-JP"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bottom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jPFkvcAA9sLJKmTNzTfVJhpuxRg==">CgMxLjA4AHIhMVhaN3o0aUswbmtKdG9SdE9VQnh6bjBnRG94UmNvdndr</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312</Words>
  <Characters>1779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Thi Thu Giang</dc:creator>
  <cp:lastModifiedBy>Nguyen Thi Thu Giang</cp:lastModifiedBy>
  <cp:revision>2</cp:revision>
  <dcterms:created xsi:type="dcterms:W3CDTF">2024-01-17T04:06:00Z</dcterms:created>
  <dcterms:modified xsi:type="dcterms:W3CDTF">2024-01-17T04:06:00Z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b8a9e162681fe0ba73f83b219b4365fecff16210a2645db93627ce339bcb0d31</vt:lpwstr>
  </property>
</Properties>
</file>