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EEB8F" w14:textId="77777777" w:rsidR="00A61B26" w:rsidRPr="00E70B1B" w:rsidRDefault="00A61B26" w:rsidP="00DA3397">
      <w:pPr>
        <w:pStyle w:val="BodyText"/>
        <w:tabs>
          <w:tab w:val="left" w:pos="1463"/>
        </w:tabs>
        <w:spacing w:after="120" w:line="360" w:lineRule="auto"/>
        <w:ind w:firstLine="0"/>
        <w:rPr>
          <w:rFonts w:ascii="Arial" w:hAnsi="Arial" w:cs="Arial"/>
          <w:b/>
          <w:i w:val="0"/>
          <w:iCs w:val="0"/>
          <w:color w:val="010000"/>
          <w:sz w:val="20"/>
          <w:szCs w:val="20"/>
        </w:rPr>
      </w:pPr>
      <w:bookmarkStart w:id="0" w:name="_GoBack"/>
      <w:bookmarkEnd w:id="0"/>
      <w:r w:rsidRPr="00E70B1B">
        <w:rPr>
          <w:rFonts w:ascii="Arial" w:hAnsi="Arial" w:cs="Arial"/>
          <w:b/>
          <w:i w:val="0"/>
          <w:color w:val="010000"/>
          <w:sz w:val="20"/>
        </w:rPr>
        <w:t>BIG: Board Resolution</w:t>
      </w:r>
    </w:p>
    <w:p w14:paraId="091DBE31" w14:textId="4EBED968" w:rsidR="00A61B26" w:rsidRPr="00E70B1B" w:rsidRDefault="00A61B26" w:rsidP="00DA3397">
      <w:pPr>
        <w:pStyle w:val="BodyText"/>
        <w:tabs>
          <w:tab w:val="left" w:pos="1463"/>
        </w:tabs>
        <w:spacing w:after="120" w:line="360" w:lineRule="auto"/>
        <w:ind w:firstLine="0"/>
        <w:rPr>
          <w:rFonts w:ascii="Arial" w:hAnsi="Arial" w:cs="Arial"/>
          <w:i w:val="0"/>
          <w:iCs w:val="0"/>
          <w:color w:val="010000"/>
          <w:sz w:val="20"/>
          <w:szCs w:val="20"/>
        </w:rPr>
      </w:pPr>
      <w:r w:rsidRPr="00E70B1B">
        <w:rPr>
          <w:rFonts w:ascii="Arial" w:hAnsi="Arial" w:cs="Arial"/>
          <w:i w:val="0"/>
          <w:color w:val="010000"/>
          <w:sz w:val="20"/>
        </w:rPr>
        <w:t>On January 16, 2024, Big Invest Group Joint Stock Company announced Resolution No. 06/2024/NQ/BIG-HDQT on the cancellation of the effectiveness of Board Resolution No. 02/2023/NQ/BIG-HDQT dated September 22, 2023, and Board Resolution No. 05/2023/NQ/BIG-HDQT dated December 26, 2023, as follows:</w:t>
      </w:r>
    </w:p>
    <w:p w14:paraId="20CA68BB" w14:textId="557B2783" w:rsidR="00343D0F" w:rsidRPr="00E70B1B" w:rsidRDefault="000578E0" w:rsidP="00DA3397">
      <w:pPr>
        <w:pStyle w:val="BodyText"/>
        <w:tabs>
          <w:tab w:val="left" w:pos="1463"/>
        </w:tabs>
        <w:spacing w:after="120" w:line="360" w:lineRule="auto"/>
        <w:ind w:firstLine="0"/>
        <w:rPr>
          <w:rFonts w:ascii="Arial" w:hAnsi="Arial" w:cs="Arial"/>
          <w:i w:val="0"/>
          <w:iCs w:val="0"/>
          <w:color w:val="010000"/>
          <w:sz w:val="20"/>
          <w:szCs w:val="20"/>
        </w:rPr>
      </w:pPr>
      <w:r w:rsidRPr="00E70B1B">
        <w:rPr>
          <w:rFonts w:ascii="Arial" w:hAnsi="Arial" w:cs="Arial"/>
          <w:i w:val="0"/>
          <w:color w:val="010000"/>
          <w:sz w:val="20"/>
        </w:rPr>
        <w:t xml:space="preserve">‎‎Article 1. Approve canceling the effectiveness of Board Resolution No. 02/2023/NQ/BIG-HDQT dated September 22, 2023, and </w:t>
      </w:r>
      <w:r w:rsidR="00E70B1B" w:rsidRPr="00E70B1B">
        <w:rPr>
          <w:rFonts w:ascii="Arial" w:hAnsi="Arial" w:cs="Arial"/>
          <w:i w:val="0"/>
          <w:color w:val="010000"/>
          <w:sz w:val="20"/>
        </w:rPr>
        <w:t xml:space="preserve">Board </w:t>
      </w:r>
      <w:r w:rsidRPr="00E70B1B">
        <w:rPr>
          <w:rFonts w:ascii="Arial" w:hAnsi="Arial" w:cs="Arial"/>
          <w:i w:val="0"/>
          <w:color w:val="010000"/>
          <w:sz w:val="20"/>
        </w:rPr>
        <w:t xml:space="preserve">Resolution No. 05/2023/NQ/BIG-HDQT dated December 26, 2023, related to the implementation of the private offering according to the approved plan in Annual General Mandate No. 02/2023/BIG/NQ-DHDCD dated June 30, 2023. </w:t>
      </w:r>
    </w:p>
    <w:p w14:paraId="4A613F54" w14:textId="6A1E3E2A" w:rsidR="000578E0" w:rsidRPr="00E70B1B" w:rsidRDefault="000578E0" w:rsidP="00DA3397">
      <w:pPr>
        <w:pStyle w:val="BodyText"/>
        <w:tabs>
          <w:tab w:val="left" w:pos="1463"/>
        </w:tabs>
        <w:spacing w:after="120" w:line="360" w:lineRule="auto"/>
        <w:ind w:firstLine="0"/>
        <w:rPr>
          <w:rFonts w:ascii="Arial" w:hAnsi="Arial" w:cs="Arial"/>
          <w:i w:val="0"/>
          <w:iCs w:val="0"/>
          <w:color w:val="010000"/>
          <w:sz w:val="20"/>
          <w:szCs w:val="20"/>
        </w:rPr>
      </w:pPr>
      <w:r w:rsidRPr="00E70B1B">
        <w:rPr>
          <w:rFonts w:ascii="Arial" w:hAnsi="Arial" w:cs="Arial"/>
          <w:i w:val="0"/>
          <w:color w:val="010000"/>
          <w:sz w:val="20"/>
        </w:rPr>
        <w:t>‎‎Article 2. Members of the Board of Directors, the Board of Management, the Supervisory Board and relevant departments and individuals are responsible for implementing this Resolution in accordance with the law and the Company's Charter. This Resolution takes effect from the date of its signing.</w:t>
      </w:r>
    </w:p>
    <w:sectPr w:rsidR="000578E0" w:rsidRPr="00E70B1B" w:rsidSect="00DA3397">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26EA8" w14:textId="77777777" w:rsidR="00A85842" w:rsidRDefault="00A85842">
      <w:r>
        <w:separator/>
      </w:r>
    </w:p>
  </w:endnote>
  <w:endnote w:type="continuationSeparator" w:id="0">
    <w:p w14:paraId="409C92F6" w14:textId="77777777" w:rsidR="00A85842" w:rsidRDefault="00A8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Aptos Display">
    <w:altName w:val="Arial"/>
    <w:charset w:val="00"/>
    <w:family w:val="swiss"/>
    <w:pitch w:val="variable"/>
    <w:sig w:usb0="00000001" w:usb1="00000003" w:usb2="00000000" w:usb3="00000000" w:csb0="0000019F" w:csb1="00000000"/>
  </w:font>
  <w:font w:name="等线">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F0462" w14:textId="77777777" w:rsidR="00A85842" w:rsidRDefault="00A85842"/>
  </w:footnote>
  <w:footnote w:type="continuationSeparator" w:id="0">
    <w:p w14:paraId="04598355" w14:textId="77777777" w:rsidR="00A85842" w:rsidRDefault="00A858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A6E6C"/>
    <w:multiLevelType w:val="multilevel"/>
    <w:tmpl w:val="EDD23EB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0F"/>
    <w:rsid w:val="000578E0"/>
    <w:rsid w:val="00343D0F"/>
    <w:rsid w:val="0037671B"/>
    <w:rsid w:val="007410E6"/>
    <w:rsid w:val="00A61B26"/>
    <w:rsid w:val="00A85842"/>
    <w:rsid w:val="00B31618"/>
    <w:rsid w:val="00C02641"/>
    <w:rsid w:val="00DA3397"/>
    <w:rsid w:val="00E057D8"/>
    <w:rsid w:val="00E67B0F"/>
    <w:rsid w:val="00E70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6894"/>
  <w15:docId w15:val="{72BDEAFF-8C15-4D63-90DA-25C25E4B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222320"/>
      <w:sz w:val="13"/>
      <w:szCs w:val="13"/>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2"/>
      <w:szCs w:val="3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2"/>
      <w:szCs w:val="22"/>
      <w:u w:val="none"/>
      <w:shd w:val="clear" w:color="auto" w:fill="auto"/>
    </w:rPr>
  </w:style>
  <w:style w:type="paragraph" w:customStyle="1" w:styleId="Bodytext30">
    <w:name w:val="Body text (3)"/>
    <w:basedOn w:val="Normal"/>
    <w:link w:val="Bodytext3"/>
    <w:rPr>
      <w:rFonts w:ascii="Times New Roman" w:eastAsia="Times New Roman" w:hAnsi="Times New Roman" w:cs="Times New Roman"/>
      <w:b/>
      <w:bCs/>
    </w:rPr>
  </w:style>
  <w:style w:type="paragraph" w:customStyle="1" w:styleId="Bodytext20">
    <w:name w:val="Body text (2)"/>
    <w:basedOn w:val="Normal"/>
    <w:link w:val="Bodytext2"/>
    <w:rPr>
      <w:rFonts w:ascii="Arial" w:eastAsia="Arial" w:hAnsi="Arial" w:cs="Arial"/>
      <w:sz w:val="10"/>
      <w:szCs w:val="10"/>
    </w:rPr>
  </w:style>
  <w:style w:type="paragraph" w:customStyle="1" w:styleId="Bodytext40">
    <w:name w:val="Body text (4)"/>
    <w:basedOn w:val="Normal"/>
    <w:link w:val="Bodytext4"/>
    <w:rPr>
      <w:rFonts w:ascii="Times New Roman" w:eastAsia="Times New Roman" w:hAnsi="Times New Roman" w:cs="Times New Roman"/>
      <w:b/>
      <w:bCs/>
      <w:sz w:val="28"/>
      <w:szCs w:val="28"/>
    </w:rPr>
  </w:style>
  <w:style w:type="paragraph" w:customStyle="1" w:styleId="Bodytext60">
    <w:name w:val="Body text (6)"/>
    <w:basedOn w:val="Normal"/>
    <w:link w:val="Bodytext6"/>
    <w:pPr>
      <w:spacing w:line="185" w:lineRule="auto"/>
      <w:ind w:firstLine="760"/>
    </w:pPr>
    <w:rPr>
      <w:rFonts w:ascii="Arial" w:eastAsia="Arial" w:hAnsi="Arial" w:cs="Arial"/>
      <w:color w:val="222320"/>
      <w:sz w:val="13"/>
      <w:szCs w:val="13"/>
    </w:rPr>
  </w:style>
  <w:style w:type="paragraph" w:customStyle="1" w:styleId="Bodytext50">
    <w:name w:val="Body text (5)"/>
    <w:basedOn w:val="Normal"/>
    <w:link w:val="Bodytext5"/>
    <w:pPr>
      <w:ind w:firstLine="80"/>
    </w:pPr>
    <w:rPr>
      <w:rFonts w:ascii="Arial" w:eastAsia="Arial" w:hAnsi="Arial" w:cs="Arial"/>
      <w:sz w:val="32"/>
      <w:szCs w:val="32"/>
    </w:rPr>
  </w:style>
  <w:style w:type="paragraph" w:styleId="BodyText">
    <w:name w:val="Body Text"/>
    <w:basedOn w:val="Normal"/>
    <w:link w:val="BodyTextChar"/>
    <w:qFormat/>
    <w:pPr>
      <w:spacing w:line="276" w:lineRule="auto"/>
      <w:ind w:firstLine="60"/>
    </w:pPr>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2024-01-19T03:42:00Z</dcterms:created>
  <dcterms:modified xsi:type="dcterms:W3CDTF">2024-01-19T03:42:00Z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28d0b031d10c454e6511fb89c3f29f47899e920e48736869571334703abd9782</vt:lpwstr>
  </property>
</Properties>
</file>