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CE293" w14:textId="77777777" w:rsidR="00440F70" w:rsidRPr="00B76F66" w:rsidRDefault="00440F70" w:rsidP="00DD4639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B76F66">
        <w:rPr>
          <w:rFonts w:ascii="Arial" w:hAnsi="Arial" w:cs="Arial"/>
          <w:b/>
          <w:i w:val="0"/>
          <w:color w:val="010000"/>
          <w:sz w:val="20"/>
        </w:rPr>
        <w:t>VEA: Board Resolution</w:t>
      </w:r>
    </w:p>
    <w:p w14:paraId="2ECE47A2" w14:textId="77C024BD" w:rsidR="00440F70" w:rsidRPr="00B76F66" w:rsidRDefault="00440F70" w:rsidP="00DD4639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>On January 16, 2024, Vietnam Engine and Agricultural Machinery Corporation announced Resolution No. 05/NQ-H</w:t>
      </w:r>
      <w:r w:rsidR="005C0018" w:rsidRPr="00B76F66">
        <w:rPr>
          <w:rFonts w:ascii="Arial" w:hAnsi="Arial" w:cs="Arial"/>
          <w:i w:val="0"/>
          <w:color w:val="010000"/>
          <w:sz w:val="20"/>
        </w:rPr>
        <w:t>D</w:t>
      </w:r>
      <w:r w:rsidRPr="00B76F66">
        <w:rPr>
          <w:rFonts w:ascii="Arial" w:hAnsi="Arial" w:cs="Arial"/>
          <w:i w:val="0"/>
          <w:color w:val="010000"/>
          <w:sz w:val="20"/>
        </w:rPr>
        <w:t xml:space="preserve">QT on the contract between VEAM and Industry and Trade Magazine as follows: </w:t>
      </w:r>
    </w:p>
    <w:p w14:paraId="0943D8EB" w14:textId="1A377539" w:rsidR="0083702D" w:rsidRPr="00B76F66" w:rsidRDefault="00A148DE" w:rsidP="00DD4639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>‎‎Article 1. Approve the Contract between VEAM and Industry and Trade Magazine with the following main content</w:t>
      </w:r>
      <w:r w:rsidR="00C247D6">
        <w:rPr>
          <w:rFonts w:ascii="Arial" w:hAnsi="Arial" w:cs="Arial"/>
          <w:i w:val="0"/>
          <w:color w:val="010000"/>
          <w:sz w:val="20"/>
        </w:rPr>
        <w:t>s</w:t>
      </w:r>
      <w:r w:rsidRPr="00B76F66">
        <w:rPr>
          <w:rFonts w:ascii="Arial" w:hAnsi="Arial" w:cs="Arial"/>
          <w:i w:val="0"/>
          <w:color w:val="010000"/>
          <w:sz w:val="20"/>
        </w:rPr>
        <w:t>:</w:t>
      </w:r>
    </w:p>
    <w:p w14:paraId="0AE55A89" w14:textId="370AD395" w:rsidR="0083702D" w:rsidRPr="00B76F66" w:rsidRDefault="00A148DE" w:rsidP="00DD4639">
      <w:pPr>
        <w:pStyle w:val="Vnbnnidung0"/>
        <w:numPr>
          <w:ilvl w:val="0"/>
          <w:numId w:val="2"/>
        </w:numPr>
        <w:tabs>
          <w:tab w:val="left" w:pos="360"/>
          <w:tab w:val="left" w:pos="1588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>Type of contract:</w:t>
      </w:r>
      <w:r w:rsidR="00184DF7" w:rsidRPr="00B76F66">
        <w:rPr>
          <w:rFonts w:ascii="Arial" w:hAnsi="Arial" w:cs="Arial"/>
          <w:i w:val="0"/>
          <w:color w:val="010000"/>
          <w:sz w:val="20"/>
        </w:rPr>
        <w:t xml:space="preserve"> </w:t>
      </w:r>
      <w:r w:rsidR="00C247D6">
        <w:rPr>
          <w:rFonts w:ascii="Arial" w:hAnsi="Arial" w:cs="Arial"/>
          <w:i w:val="0"/>
          <w:color w:val="010000"/>
          <w:sz w:val="20"/>
        </w:rPr>
        <w:t xml:space="preserve">media </w:t>
      </w:r>
      <w:r w:rsidRPr="00B76F66">
        <w:rPr>
          <w:rFonts w:ascii="Arial" w:hAnsi="Arial" w:cs="Arial"/>
          <w:i w:val="0"/>
          <w:color w:val="010000"/>
          <w:sz w:val="20"/>
        </w:rPr>
        <w:t xml:space="preserve">communication </w:t>
      </w:r>
      <w:bookmarkStart w:id="0" w:name="_GoBack"/>
      <w:bookmarkEnd w:id="0"/>
      <w:r w:rsidRPr="00B76F66">
        <w:rPr>
          <w:rFonts w:ascii="Arial" w:hAnsi="Arial" w:cs="Arial"/>
          <w:i w:val="0"/>
          <w:color w:val="010000"/>
          <w:sz w:val="20"/>
        </w:rPr>
        <w:t>contract</w:t>
      </w:r>
    </w:p>
    <w:p w14:paraId="1BCEDEDD" w14:textId="70DBEBF7" w:rsidR="0083702D" w:rsidRPr="00B76F66" w:rsidRDefault="00A148DE" w:rsidP="00DD4639">
      <w:pPr>
        <w:pStyle w:val="Vnbnnidung0"/>
        <w:numPr>
          <w:ilvl w:val="0"/>
          <w:numId w:val="2"/>
        </w:numPr>
        <w:tabs>
          <w:tab w:val="left" w:pos="360"/>
          <w:tab w:val="left" w:pos="1588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>Contract value (</w:t>
      </w:r>
      <w:r w:rsidR="005C0018" w:rsidRPr="00B76F66">
        <w:rPr>
          <w:rFonts w:ascii="Arial" w:hAnsi="Arial" w:cs="Arial"/>
          <w:i w:val="0"/>
          <w:color w:val="010000"/>
          <w:sz w:val="20"/>
        </w:rPr>
        <w:t xml:space="preserve">8% </w:t>
      </w:r>
      <w:r w:rsidRPr="00B76F66">
        <w:rPr>
          <w:rFonts w:ascii="Arial" w:hAnsi="Arial" w:cs="Arial"/>
          <w:i w:val="0"/>
          <w:color w:val="010000"/>
          <w:sz w:val="20"/>
        </w:rPr>
        <w:t>value-added tax included): VND 216 million;</w:t>
      </w:r>
    </w:p>
    <w:p w14:paraId="6A487463" w14:textId="233B6601" w:rsidR="0083702D" w:rsidRPr="00B76F66" w:rsidRDefault="00A148DE" w:rsidP="00DD4639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 xml:space="preserve">‎‎Article 2. The </w:t>
      </w:r>
      <w:r w:rsidR="00DD4639">
        <w:rPr>
          <w:rFonts w:ascii="Arial" w:hAnsi="Arial" w:cs="Arial"/>
          <w:i w:val="0"/>
          <w:color w:val="010000"/>
          <w:sz w:val="20"/>
        </w:rPr>
        <w:t>Managing Director</w:t>
      </w:r>
      <w:r w:rsidRPr="00B76F66">
        <w:rPr>
          <w:rFonts w:ascii="Arial" w:hAnsi="Arial" w:cs="Arial"/>
          <w:i w:val="0"/>
          <w:color w:val="010000"/>
          <w:sz w:val="20"/>
        </w:rPr>
        <w:t xml:space="preserve"> is responsible for: the negotiation, signing, and implementation of contracts </w:t>
      </w:r>
      <w:r w:rsidR="00DD4639">
        <w:rPr>
          <w:rFonts w:ascii="Arial" w:hAnsi="Arial" w:cs="Arial"/>
          <w:i w:val="0"/>
          <w:color w:val="010000"/>
          <w:sz w:val="20"/>
        </w:rPr>
        <w:t>under</w:t>
      </w:r>
      <w:r w:rsidRPr="00B76F66">
        <w:rPr>
          <w:rFonts w:ascii="Arial" w:hAnsi="Arial" w:cs="Arial"/>
          <w:i w:val="0"/>
          <w:color w:val="010000"/>
          <w:sz w:val="20"/>
        </w:rPr>
        <w:t xml:space="preserve"> VEAM's Charter, internal regulations and </w:t>
      </w:r>
      <w:r w:rsidR="00DD4639">
        <w:rPr>
          <w:rFonts w:ascii="Arial" w:hAnsi="Arial" w:cs="Arial"/>
          <w:i w:val="0"/>
          <w:color w:val="010000"/>
          <w:sz w:val="20"/>
        </w:rPr>
        <w:t>applicable</w:t>
      </w:r>
      <w:r w:rsidRPr="00B76F66">
        <w:rPr>
          <w:rFonts w:ascii="Arial" w:hAnsi="Arial" w:cs="Arial"/>
          <w:i w:val="0"/>
          <w:color w:val="010000"/>
          <w:sz w:val="20"/>
        </w:rPr>
        <w:t xml:space="preserve"> laws</w:t>
      </w:r>
    </w:p>
    <w:p w14:paraId="4611D713" w14:textId="15909801" w:rsidR="0083702D" w:rsidRPr="00B76F66" w:rsidRDefault="00A148DE" w:rsidP="00DD4639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B76F66">
        <w:rPr>
          <w:rFonts w:ascii="Arial" w:hAnsi="Arial" w:cs="Arial"/>
          <w:i w:val="0"/>
          <w:color w:val="010000"/>
          <w:sz w:val="20"/>
        </w:rPr>
        <w:t xml:space="preserve">‎‎Article 3. Members of the Board of Directors, </w:t>
      </w:r>
      <w:r w:rsidR="00DD4639">
        <w:rPr>
          <w:rFonts w:ascii="Arial" w:hAnsi="Arial" w:cs="Arial"/>
          <w:i w:val="0"/>
          <w:color w:val="010000"/>
          <w:sz w:val="20"/>
        </w:rPr>
        <w:t>Managing Director,</w:t>
      </w:r>
      <w:r w:rsidR="00B52A1F" w:rsidRPr="00B76F66">
        <w:rPr>
          <w:rFonts w:ascii="Arial" w:hAnsi="Arial" w:cs="Arial"/>
          <w:i w:val="0"/>
          <w:color w:val="010000"/>
          <w:sz w:val="20"/>
        </w:rPr>
        <w:t xml:space="preserve"> </w:t>
      </w:r>
      <w:r w:rsidRPr="00B76F66">
        <w:rPr>
          <w:rFonts w:ascii="Arial" w:hAnsi="Arial" w:cs="Arial"/>
          <w:i w:val="0"/>
          <w:color w:val="010000"/>
          <w:sz w:val="20"/>
        </w:rPr>
        <w:t>Chief Accountant, Chief of of the Board of Directors Office</w:t>
      </w:r>
      <w:r w:rsidR="00B52A1F" w:rsidRPr="00B76F66">
        <w:rPr>
          <w:rFonts w:ascii="Arial" w:hAnsi="Arial" w:cs="Arial"/>
          <w:i w:val="0"/>
          <w:color w:val="010000"/>
          <w:sz w:val="20"/>
        </w:rPr>
        <w:t xml:space="preserve"> implement this Resolution </w:t>
      </w:r>
      <w:r w:rsidR="00DD4639">
        <w:rPr>
          <w:rFonts w:ascii="Arial" w:hAnsi="Arial" w:cs="Arial"/>
          <w:i w:val="0"/>
          <w:color w:val="010000"/>
          <w:sz w:val="20"/>
        </w:rPr>
        <w:t>up to</w:t>
      </w:r>
      <w:r w:rsidR="00B52A1F" w:rsidRPr="00B76F66">
        <w:rPr>
          <w:rFonts w:ascii="Arial" w:hAnsi="Arial" w:cs="Arial"/>
          <w:i w:val="0"/>
          <w:color w:val="010000"/>
          <w:sz w:val="20"/>
        </w:rPr>
        <w:t xml:space="preserve"> their functions and duties.</w:t>
      </w:r>
    </w:p>
    <w:sectPr w:rsidR="0083702D" w:rsidRPr="00B76F66" w:rsidSect="00184DF7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2BE5" w14:textId="77777777" w:rsidR="001261B5" w:rsidRDefault="001261B5">
      <w:r>
        <w:separator/>
      </w:r>
    </w:p>
  </w:endnote>
  <w:endnote w:type="continuationSeparator" w:id="0">
    <w:p w14:paraId="38387F69" w14:textId="77777777" w:rsidR="001261B5" w:rsidRDefault="0012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9CF6" w14:textId="77777777" w:rsidR="001261B5" w:rsidRDefault="001261B5"/>
  </w:footnote>
  <w:footnote w:type="continuationSeparator" w:id="0">
    <w:p w14:paraId="0BB25347" w14:textId="77777777" w:rsidR="001261B5" w:rsidRDefault="00126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862"/>
    <w:multiLevelType w:val="multilevel"/>
    <w:tmpl w:val="F8243B9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16A94"/>
    <w:multiLevelType w:val="multilevel"/>
    <w:tmpl w:val="00622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D"/>
    <w:rsid w:val="001261B5"/>
    <w:rsid w:val="00184DF7"/>
    <w:rsid w:val="00440F70"/>
    <w:rsid w:val="004D2FA6"/>
    <w:rsid w:val="005C0018"/>
    <w:rsid w:val="0083702D"/>
    <w:rsid w:val="008A2749"/>
    <w:rsid w:val="00A148DE"/>
    <w:rsid w:val="00B52A1F"/>
    <w:rsid w:val="00B76F66"/>
    <w:rsid w:val="00C247D6"/>
    <w:rsid w:val="00D01D5E"/>
    <w:rsid w:val="00D526AB"/>
    <w:rsid w:val="00DD4639"/>
    <w:rsid w:val="00F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493D5"/>
  <w15:docId w15:val="{06E3C582-3ADE-4256-B202-B028DF95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29D9F"/>
      <w:w w:val="7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D29D9F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  <w:ind w:left="2860"/>
    </w:pPr>
    <w:rPr>
      <w:rFonts w:ascii="Arial" w:eastAsia="Arial" w:hAnsi="Arial" w:cs="Arial"/>
      <w:color w:val="D29D9F"/>
      <w:w w:val="70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ind w:left="2860" w:firstLine="40"/>
    </w:pPr>
    <w:rPr>
      <w:rFonts w:ascii="Arial" w:eastAsia="Arial" w:hAnsi="Arial" w:cs="Arial"/>
      <w:smallCaps/>
      <w:color w:val="D29D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000000013265489_2024.01.17_CV36_CBTT_Gi..._giua_VEAM_voi_Tap_chi_Cong_Thuong.pdf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000000013265489_2024.01.17_CV36_CBTT_Gi..._giua_VEAM_voi_Tap_chi_Cong_Thuong.pdf</dc:title>
  <dc:subject/>
  <dc:creator>H£i NguyÅn</dc:creator>
  <cp:keywords/>
  <cp:lastModifiedBy>Nguyen Duc Quan</cp:lastModifiedBy>
  <cp:revision>3</cp:revision>
  <dcterms:created xsi:type="dcterms:W3CDTF">2024-01-19T04:43:00Z</dcterms:created>
  <dcterms:modified xsi:type="dcterms:W3CDTF">2024-01-19T04:44:00Z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acca5dfecc5e9423d5ae6aacf6e8cd3fbe99bb6e5d5de0a3ec5bdf65aee8aaae</vt:lpwstr>
  </property>
</Properties>
</file>