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F8E0C9D" w:rsidR="002C454A" w:rsidRPr="00F06CDE" w:rsidRDefault="00080B2B" w:rsidP="0056270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F06CDE">
        <w:rPr>
          <w:rFonts w:ascii="Arial" w:hAnsi="Arial" w:cs="Arial"/>
          <w:b/>
          <w:color w:val="010000"/>
          <w:sz w:val="20"/>
        </w:rPr>
        <w:t xml:space="preserve">VIF: Information disclosure on receiving the Judgment from the People's Court of </w:t>
      </w:r>
      <w:proofErr w:type="spellStart"/>
      <w:r w:rsidRPr="00F06CDE">
        <w:rPr>
          <w:rFonts w:ascii="Arial" w:hAnsi="Arial" w:cs="Arial"/>
          <w:b/>
          <w:color w:val="010000"/>
          <w:sz w:val="20"/>
        </w:rPr>
        <w:t>Hoa</w:t>
      </w:r>
      <w:proofErr w:type="spellEnd"/>
      <w:r w:rsidRPr="00F06CDE">
        <w:rPr>
          <w:rFonts w:ascii="Arial" w:hAnsi="Arial" w:cs="Arial"/>
          <w:b/>
          <w:color w:val="010000"/>
          <w:sz w:val="20"/>
        </w:rPr>
        <w:t xml:space="preserve"> </w:t>
      </w:r>
      <w:proofErr w:type="spellStart"/>
      <w:r w:rsidRPr="00F06CDE">
        <w:rPr>
          <w:rFonts w:ascii="Arial" w:hAnsi="Arial" w:cs="Arial"/>
          <w:b/>
          <w:color w:val="010000"/>
          <w:sz w:val="20"/>
        </w:rPr>
        <w:t>Binh</w:t>
      </w:r>
      <w:proofErr w:type="spellEnd"/>
      <w:r w:rsidRPr="00F06CDE">
        <w:rPr>
          <w:rFonts w:ascii="Arial" w:hAnsi="Arial" w:cs="Arial"/>
          <w:b/>
          <w:color w:val="010000"/>
          <w:sz w:val="20"/>
        </w:rPr>
        <w:t xml:space="preserve"> Province</w:t>
      </w:r>
    </w:p>
    <w:p w14:paraId="00000002" w14:textId="77777777" w:rsidR="002C454A" w:rsidRPr="00F06CDE" w:rsidRDefault="00080B2B" w:rsidP="0056270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6CDE">
        <w:rPr>
          <w:rFonts w:ascii="Arial" w:hAnsi="Arial" w:cs="Arial"/>
          <w:color w:val="010000"/>
          <w:sz w:val="20"/>
        </w:rPr>
        <w:t>On January 15, 2024, Viet Nam Forestry Corporation - Joint Stock company announced Official Dispatch No. 90/TCT-PC&amp;KSNB on information disclosure as follows:</w:t>
      </w:r>
    </w:p>
    <w:p w14:paraId="00000003" w14:textId="77777777" w:rsidR="002C454A" w:rsidRPr="00F06CDE" w:rsidRDefault="00080B2B" w:rsidP="0056270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6CDE">
        <w:rPr>
          <w:rFonts w:ascii="Arial" w:hAnsi="Arial" w:cs="Arial"/>
          <w:color w:val="010000"/>
          <w:sz w:val="20"/>
        </w:rPr>
        <w:t xml:space="preserve"> On January 15, 2024, the Corporation received Appeal Judgment No. 43/2023/DS-PT dated December 28, 2023 of the People's Court of </w:t>
      </w:r>
      <w:proofErr w:type="spellStart"/>
      <w:r w:rsidRPr="00F06CDE">
        <w:rPr>
          <w:rFonts w:ascii="Arial" w:hAnsi="Arial" w:cs="Arial"/>
          <w:color w:val="010000"/>
          <w:sz w:val="20"/>
        </w:rPr>
        <w:t>Hoa</w:t>
      </w:r>
      <w:proofErr w:type="spellEnd"/>
      <w:r w:rsidRPr="00F06CD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06CDE">
        <w:rPr>
          <w:rFonts w:ascii="Arial" w:hAnsi="Arial" w:cs="Arial"/>
          <w:color w:val="010000"/>
          <w:sz w:val="20"/>
        </w:rPr>
        <w:t>Binh</w:t>
      </w:r>
      <w:proofErr w:type="spellEnd"/>
      <w:r w:rsidRPr="00F06CDE">
        <w:rPr>
          <w:rFonts w:ascii="Arial" w:hAnsi="Arial" w:cs="Arial"/>
          <w:color w:val="010000"/>
          <w:sz w:val="20"/>
        </w:rPr>
        <w:t xml:space="preserve"> Province in the case of "Dispute over property on land" between Mr. Quach Van Tao, Mr. Bui Van </w:t>
      </w:r>
      <w:proofErr w:type="spellStart"/>
      <w:r w:rsidRPr="00F06CDE">
        <w:rPr>
          <w:rFonts w:ascii="Arial" w:hAnsi="Arial" w:cs="Arial"/>
          <w:color w:val="010000"/>
          <w:sz w:val="20"/>
        </w:rPr>
        <w:t>Hieng</w:t>
      </w:r>
      <w:proofErr w:type="spellEnd"/>
      <w:r w:rsidRPr="00F06CDE">
        <w:rPr>
          <w:rFonts w:ascii="Arial" w:hAnsi="Arial" w:cs="Arial"/>
          <w:color w:val="010000"/>
          <w:sz w:val="20"/>
        </w:rPr>
        <w:t xml:space="preserve">, Ms. Bui Thi </w:t>
      </w:r>
      <w:proofErr w:type="spellStart"/>
      <w:r w:rsidRPr="00F06CDE">
        <w:rPr>
          <w:rFonts w:ascii="Arial" w:hAnsi="Arial" w:cs="Arial"/>
          <w:color w:val="010000"/>
          <w:sz w:val="20"/>
        </w:rPr>
        <w:t>Vui</w:t>
      </w:r>
      <w:proofErr w:type="spellEnd"/>
      <w:r w:rsidRPr="00F06CDE">
        <w:rPr>
          <w:rFonts w:ascii="Arial" w:hAnsi="Arial" w:cs="Arial"/>
          <w:color w:val="010000"/>
          <w:sz w:val="20"/>
        </w:rPr>
        <w:t xml:space="preserve"> (the Corporation is the person with related rights and obligations).</w:t>
      </w:r>
      <w:bookmarkEnd w:id="0"/>
    </w:p>
    <w:sectPr w:rsidR="002C454A" w:rsidRPr="00F06CDE" w:rsidSect="00080B2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4A"/>
    <w:rsid w:val="00047203"/>
    <w:rsid w:val="00080B2B"/>
    <w:rsid w:val="002C454A"/>
    <w:rsid w:val="0056270F"/>
    <w:rsid w:val="00A3586E"/>
    <w:rsid w:val="00F0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1B4EBE-C96B-41D5-AE03-2F3DB69E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83h0CC3fcaUS0ja6rahOowIEnw==">CgMxLjA4AHIhMWczMkdmUEEtQnVjQWU1QUJLZFBtamRqdWVscnZPQkxl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2024-01-18T03:57:00Z</dcterms:created>
  <dcterms:modified xsi:type="dcterms:W3CDTF">2024-01-19T03:12:00Z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065584cedd0ce0fbb8078281639f61983f67d06c38e1596f7502e9ef327d2dbc</vt:lpwstr>
  </property>
</Properties>
</file>