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0" w:rsidRPr="00364C03" w:rsidRDefault="00C03360" w:rsidP="00C03360">
      <w:pPr>
        <w:jc w:val="both"/>
        <w:rPr>
          <w:rFonts w:ascii="Arial" w:hAnsi="Arial" w:cs="Arial"/>
          <w:b/>
          <w:sz w:val="20"/>
          <w:szCs w:val="20"/>
        </w:rPr>
      </w:pPr>
      <w:r w:rsidRPr="00364C03">
        <w:rPr>
          <w:rFonts w:ascii="Arial" w:hAnsi="Arial" w:cs="Arial"/>
          <w:b/>
          <w:color w:val="292929"/>
          <w:sz w:val="20"/>
          <w:szCs w:val="20"/>
          <w:shd w:val="clear" w:color="auto" w:fill="FCFCFC"/>
        </w:rPr>
        <w:t>DTK</w:t>
      </w:r>
      <w:r w:rsidRPr="00364C03">
        <w:rPr>
          <w:rFonts w:ascii="Arial" w:hAnsi="Arial" w:cs="Arial"/>
          <w:b/>
          <w:sz w:val="20"/>
          <w:szCs w:val="20"/>
        </w:rPr>
        <w:t xml:space="preserve">: Board Resolution </w:t>
      </w:r>
    </w:p>
    <w:p w:rsidR="00C03360" w:rsidRPr="00364C03" w:rsidRDefault="00C03360" w:rsidP="00C0336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64C03">
        <w:rPr>
          <w:rFonts w:ascii="Arial" w:hAnsi="Arial" w:cs="Arial"/>
          <w:color w:val="010000"/>
          <w:sz w:val="20"/>
          <w:szCs w:val="20"/>
        </w:rPr>
        <w:t xml:space="preserve">On December 26, 2023, </w:t>
      </w:r>
      <w:proofErr w:type="spellStart"/>
      <w:r w:rsidRPr="00364C03">
        <w:rPr>
          <w:rFonts w:ascii="Arial" w:hAnsi="Arial" w:cs="Arial"/>
          <w:color w:val="292929"/>
          <w:sz w:val="20"/>
          <w:szCs w:val="20"/>
          <w:shd w:val="clear" w:color="auto" w:fill="FCFCFC"/>
        </w:rPr>
        <w:t>Vinacomin</w:t>
      </w:r>
      <w:proofErr w:type="spellEnd"/>
      <w:r w:rsidRPr="00364C03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- Power Holding Corporation</w:t>
      </w:r>
      <w:r w:rsidRPr="00364C03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  <w:r w:rsidRPr="00364C03">
        <w:rPr>
          <w:rFonts w:ascii="Arial" w:hAnsi="Arial" w:cs="Arial"/>
          <w:color w:val="010000"/>
          <w:sz w:val="20"/>
          <w:szCs w:val="20"/>
        </w:rPr>
        <w:t xml:space="preserve">announced Board Resolution No. </w:t>
      </w:r>
      <w:r w:rsidRPr="00364C03">
        <w:rPr>
          <w:rFonts w:ascii="Arial" w:hAnsi="Arial" w:cs="Arial"/>
          <w:color w:val="010000"/>
          <w:sz w:val="20"/>
          <w:szCs w:val="20"/>
        </w:rPr>
        <w:t>68</w:t>
      </w:r>
      <w:r w:rsidRPr="00364C03">
        <w:rPr>
          <w:rFonts w:ascii="Arial" w:hAnsi="Arial" w:cs="Arial"/>
          <w:color w:val="010000"/>
          <w:sz w:val="20"/>
          <w:szCs w:val="20"/>
        </w:rPr>
        <w:t>/ND-</w:t>
      </w:r>
      <w:r w:rsidR="00364C03" w:rsidRPr="00364C03">
        <w:rPr>
          <w:rFonts w:ascii="Arial" w:hAnsi="Arial" w:cs="Arial"/>
          <w:color w:val="010000"/>
          <w:sz w:val="20"/>
          <w:szCs w:val="20"/>
        </w:rPr>
        <w:t>DLTKV</w:t>
      </w:r>
      <w:r w:rsidRPr="00364C03">
        <w:rPr>
          <w:rFonts w:ascii="Arial" w:hAnsi="Arial" w:cs="Arial"/>
          <w:color w:val="010000"/>
          <w:sz w:val="20"/>
          <w:szCs w:val="20"/>
        </w:rPr>
        <w:t xml:space="preserve"> as follows:</w:t>
      </w:r>
    </w:p>
    <w:p w:rsidR="00C03360" w:rsidRPr="00364C03" w:rsidRDefault="00C03360" w:rsidP="00C0336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64C03">
        <w:rPr>
          <w:rFonts w:ascii="Arial" w:hAnsi="Arial" w:cs="Arial"/>
          <w:color w:val="010000"/>
          <w:sz w:val="20"/>
          <w:szCs w:val="20"/>
        </w:rPr>
        <w:t>Article 1: The Board of Director</w:t>
      </w:r>
      <w:r w:rsidRPr="00364C03">
        <w:rPr>
          <w:rFonts w:ascii="Arial" w:hAnsi="Arial" w:cs="Arial"/>
          <w:color w:val="010000"/>
          <w:sz w:val="20"/>
          <w:szCs w:val="20"/>
        </w:rPr>
        <w:t xml:space="preserve">s approved </w:t>
      </w:r>
      <w:r w:rsidR="00364C03" w:rsidRPr="00364C03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364C03">
        <w:rPr>
          <w:rFonts w:ascii="Arial" w:hAnsi="Arial" w:cs="Arial"/>
          <w:color w:val="010000"/>
          <w:sz w:val="20"/>
          <w:szCs w:val="20"/>
        </w:rPr>
        <w:t>selection of a contractor for package No. 28</w:t>
      </w:r>
      <w:r w:rsidR="004D1544" w:rsidRPr="00364C03">
        <w:rPr>
          <w:rFonts w:ascii="Arial" w:hAnsi="Arial" w:cs="Arial"/>
          <w:color w:val="010000"/>
          <w:sz w:val="20"/>
          <w:szCs w:val="20"/>
        </w:rPr>
        <w:t xml:space="preserve"> – EPC Package of the main factory, Project on Na Duong II Thermal Power Station according to Proposal No. 2586/</w:t>
      </w:r>
      <w:proofErr w:type="spellStart"/>
      <w:r w:rsidR="004D1544" w:rsidRPr="00364C03">
        <w:rPr>
          <w:rFonts w:ascii="Arial" w:hAnsi="Arial" w:cs="Arial"/>
          <w:color w:val="010000"/>
          <w:sz w:val="20"/>
          <w:szCs w:val="20"/>
        </w:rPr>
        <w:t>TTr</w:t>
      </w:r>
      <w:proofErr w:type="spellEnd"/>
      <w:r w:rsidR="004D1544" w:rsidRPr="00364C03">
        <w:rPr>
          <w:rFonts w:ascii="Arial" w:hAnsi="Arial" w:cs="Arial"/>
          <w:color w:val="010000"/>
          <w:sz w:val="20"/>
          <w:szCs w:val="20"/>
        </w:rPr>
        <w:t>-DLTKV on 25/12/2023</w:t>
      </w:r>
      <w:r w:rsidRPr="00364C03">
        <w:rPr>
          <w:rFonts w:ascii="Arial" w:hAnsi="Arial" w:cs="Arial"/>
          <w:color w:val="010000"/>
          <w:sz w:val="20"/>
          <w:szCs w:val="20"/>
        </w:rPr>
        <w:t xml:space="preserve">, as follows: </w:t>
      </w:r>
    </w:p>
    <w:p w:rsidR="004D1544" w:rsidRPr="00364C03" w:rsidRDefault="004D1544" w:rsidP="00C0336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64C03">
        <w:rPr>
          <w:rFonts w:ascii="Arial" w:hAnsi="Arial" w:cs="Arial"/>
          <w:color w:val="010000"/>
          <w:sz w:val="20"/>
          <w:szCs w:val="20"/>
        </w:rPr>
        <w:tab/>
        <w:t xml:space="preserve">The Board of Directors approved the result of </w:t>
      </w:r>
      <w:r w:rsidR="00364C03" w:rsidRPr="00364C03">
        <w:rPr>
          <w:rFonts w:ascii="Arial" w:hAnsi="Arial" w:cs="Arial"/>
          <w:color w:val="010000"/>
          <w:sz w:val="20"/>
          <w:szCs w:val="20"/>
        </w:rPr>
        <w:t xml:space="preserve">the </w:t>
      </w:r>
      <w:r w:rsidRPr="00364C03">
        <w:rPr>
          <w:rFonts w:ascii="Arial" w:hAnsi="Arial" w:cs="Arial"/>
          <w:color w:val="010000"/>
          <w:sz w:val="20"/>
          <w:szCs w:val="20"/>
        </w:rPr>
        <w:t xml:space="preserve">selection of </w:t>
      </w:r>
      <w:r w:rsidRPr="00364C03">
        <w:rPr>
          <w:rFonts w:ascii="Arial" w:hAnsi="Arial" w:cs="Arial"/>
          <w:color w:val="010000"/>
          <w:sz w:val="20"/>
          <w:szCs w:val="20"/>
        </w:rPr>
        <w:t>a contractor for package No. 28 – EPC Package of the main factory, Project on Na Duong II Thermal Power Station according to Proposal No. 2586/</w:t>
      </w:r>
      <w:proofErr w:type="spellStart"/>
      <w:r w:rsidRPr="00364C03">
        <w:rPr>
          <w:rFonts w:ascii="Arial" w:hAnsi="Arial" w:cs="Arial"/>
          <w:color w:val="010000"/>
          <w:sz w:val="20"/>
          <w:szCs w:val="20"/>
        </w:rPr>
        <w:t>TTr</w:t>
      </w:r>
      <w:proofErr w:type="spellEnd"/>
      <w:r w:rsidRPr="00364C03">
        <w:rPr>
          <w:rFonts w:ascii="Arial" w:hAnsi="Arial" w:cs="Arial"/>
          <w:color w:val="010000"/>
          <w:sz w:val="20"/>
          <w:szCs w:val="20"/>
        </w:rPr>
        <w:t>-DLTKV on 25/12/2023</w:t>
      </w:r>
      <w:r w:rsidRPr="00364C03">
        <w:rPr>
          <w:rFonts w:ascii="Arial" w:hAnsi="Arial" w:cs="Arial"/>
          <w:color w:val="010000"/>
          <w:sz w:val="20"/>
          <w:szCs w:val="20"/>
        </w:rPr>
        <w:t xml:space="preserve"> and authorized the Chair of the Board of Directors to s</w:t>
      </w:r>
      <w:r w:rsidR="00364C03" w:rsidRPr="00364C03">
        <w:rPr>
          <w:rFonts w:ascii="Arial" w:hAnsi="Arial" w:cs="Arial"/>
          <w:color w:val="010000"/>
          <w:sz w:val="20"/>
          <w:szCs w:val="20"/>
        </w:rPr>
        <w:t xml:space="preserve">ign for approval of </w:t>
      </w:r>
      <w:r w:rsidRPr="00364C03">
        <w:rPr>
          <w:rFonts w:ascii="Arial" w:hAnsi="Arial" w:cs="Arial"/>
          <w:color w:val="010000"/>
          <w:sz w:val="20"/>
          <w:szCs w:val="20"/>
        </w:rPr>
        <w:t xml:space="preserve">the main contents as follows: </w:t>
      </w:r>
    </w:p>
    <w:p w:rsidR="004D1544" w:rsidRPr="00364C03" w:rsidRDefault="004D1544" w:rsidP="004D15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64C03">
        <w:rPr>
          <w:rFonts w:ascii="Arial" w:hAnsi="Arial" w:cs="Arial"/>
          <w:color w:val="010000"/>
          <w:sz w:val="20"/>
          <w:szCs w:val="20"/>
        </w:rPr>
        <w:t xml:space="preserve">Name of contractor: The Consortium of Construction Corporation No. 1 – JSC and DR. AZ Group Co., Ltd. (abbreviated as “CC1-DR Consortium’’). </w:t>
      </w:r>
    </w:p>
    <w:p w:rsidR="004D1544" w:rsidRPr="00364C03" w:rsidRDefault="004D1544" w:rsidP="004D15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64C03">
        <w:rPr>
          <w:rFonts w:ascii="Arial" w:hAnsi="Arial" w:cs="Arial"/>
          <w:color w:val="010000"/>
          <w:sz w:val="20"/>
          <w:szCs w:val="20"/>
        </w:rPr>
        <w:t>Bid price: USD 77,677,789 and VND 1,409,498,000,000 including related taxes, and fees to implement the package.</w:t>
      </w:r>
    </w:p>
    <w:p w:rsidR="00364C03" w:rsidRPr="00364C03" w:rsidRDefault="00364C03" w:rsidP="00C0336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4C03">
        <w:rPr>
          <w:rFonts w:ascii="Arial" w:eastAsia="Arial" w:hAnsi="Arial" w:cs="Arial"/>
          <w:color w:val="010000"/>
          <w:sz w:val="20"/>
          <w:szCs w:val="20"/>
        </w:rPr>
        <w:t xml:space="preserve">Type of contract: all in one. </w:t>
      </w:r>
    </w:p>
    <w:p w:rsidR="00C03360" w:rsidRPr="00364C03" w:rsidRDefault="00364C03" w:rsidP="00C0336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4C03">
        <w:rPr>
          <w:rFonts w:ascii="Arial" w:eastAsia="Arial" w:hAnsi="Arial" w:cs="Arial"/>
          <w:color w:val="010000"/>
          <w:sz w:val="20"/>
          <w:szCs w:val="20"/>
        </w:rPr>
        <w:t>Implementation time: 30 months sin</w:t>
      </w:r>
      <w:bookmarkStart w:id="0" w:name="_GoBack"/>
      <w:bookmarkEnd w:id="0"/>
      <w:r w:rsidRPr="00364C03">
        <w:rPr>
          <w:rFonts w:ascii="Arial" w:eastAsia="Arial" w:hAnsi="Arial" w:cs="Arial"/>
          <w:color w:val="010000"/>
          <w:sz w:val="20"/>
          <w:szCs w:val="20"/>
        </w:rPr>
        <w:t xml:space="preserve">ce starting this work. </w:t>
      </w:r>
    </w:p>
    <w:p w:rsidR="00C03360" w:rsidRPr="00364C03" w:rsidRDefault="00C03360" w:rsidP="00364C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4C03">
        <w:rPr>
          <w:rFonts w:ascii="Arial" w:eastAsia="Arial" w:hAnsi="Arial" w:cs="Arial"/>
          <w:color w:val="010000"/>
          <w:sz w:val="20"/>
          <w:szCs w:val="20"/>
        </w:rPr>
        <w:t xml:space="preserve">Article 2: </w:t>
      </w:r>
      <w:r w:rsidR="00364C03" w:rsidRPr="00364C03">
        <w:rPr>
          <w:rFonts w:ascii="Arial" w:eastAsia="Arial" w:hAnsi="Arial" w:cs="Arial"/>
          <w:color w:val="010000"/>
          <w:sz w:val="20"/>
          <w:szCs w:val="20"/>
        </w:rPr>
        <w:t xml:space="preserve">Members of the Board of Directors, Board of Management, Deputy General Directors, Chief Accountant, Chief of Staff, and related Heads of the Corporation are responsible for implementing this Resolution. </w:t>
      </w:r>
    </w:p>
    <w:p w:rsidR="007219B9" w:rsidRPr="00364C03" w:rsidRDefault="007219B9">
      <w:pPr>
        <w:rPr>
          <w:rFonts w:ascii="Arial" w:hAnsi="Arial" w:cs="Arial"/>
          <w:sz w:val="20"/>
          <w:szCs w:val="20"/>
        </w:rPr>
      </w:pPr>
    </w:p>
    <w:sectPr w:rsidR="007219B9" w:rsidRPr="0036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5698"/>
    <w:multiLevelType w:val="hybridMultilevel"/>
    <w:tmpl w:val="042A3EAE"/>
    <w:lvl w:ilvl="0" w:tplc="6538A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60"/>
    <w:rsid w:val="00223DAB"/>
    <w:rsid w:val="00364C03"/>
    <w:rsid w:val="00466841"/>
    <w:rsid w:val="004D1544"/>
    <w:rsid w:val="007219B9"/>
    <w:rsid w:val="00C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6B3F5-C855-4727-94E5-860DA653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1070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Quynh Trang</dc:creator>
  <cp:keywords/>
  <dc:description/>
  <cp:lastModifiedBy>Nguyen Thi Quynh Trang</cp:lastModifiedBy>
  <cp:revision>2</cp:revision>
  <dcterms:created xsi:type="dcterms:W3CDTF">2023-12-29T08:20:00Z</dcterms:created>
  <dcterms:modified xsi:type="dcterms:W3CDTF">2023-12-29T09:40:00Z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2039b77f-af81-4e56-a9df-93cc0e73a80d</vt:lpwstr>
  </property>
</Properties>
</file>