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7C54" w14:textId="4842EBF2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4041">
        <w:rPr>
          <w:rFonts w:ascii="Arial" w:hAnsi="Arial" w:cs="Arial"/>
          <w:b/>
          <w:bCs/>
          <w:color w:val="010000"/>
          <w:sz w:val="20"/>
        </w:rPr>
        <w:t>BVB122028:</w:t>
      </w:r>
      <w:r w:rsidRPr="00A44041">
        <w:rPr>
          <w:rFonts w:ascii="Arial" w:hAnsi="Arial" w:cs="Arial"/>
          <w:b/>
          <w:color w:val="010000"/>
          <w:sz w:val="20"/>
        </w:rPr>
        <w:t xml:space="preserve"> Periodic information disclosure on the payment situation of principal and interest of corporate bonds issued to the public </w:t>
      </w:r>
    </w:p>
    <w:p w14:paraId="295A978E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On January 18, 2024, Viet Capital Bank announced Official Dispatch No. 213/24/</w:t>
      </w:r>
      <w:proofErr w:type="spellStart"/>
      <w:r w:rsidRPr="00A44041">
        <w:rPr>
          <w:rFonts w:ascii="Arial" w:hAnsi="Arial" w:cs="Arial"/>
          <w:color w:val="010000"/>
          <w:sz w:val="20"/>
        </w:rPr>
        <w:t>BVBank</w:t>
      </w:r>
      <w:proofErr w:type="spellEnd"/>
      <w:r w:rsidRPr="00A44041">
        <w:rPr>
          <w:rFonts w:ascii="Arial" w:hAnsi="Arial" w:cs="Arial"/>
          <w:color w:val="010000"/>
          <w:sz w:val="20"/>
        </w:rPr>
        <w:t>/CBTT-TC as follows:</w:t>
      </w:r>
    </w:p>
    <w:p w14:paraId="1374F1CA" w14:textId="6708BDCD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Viet Capital Bank disclose</w:t>
      </w:r>
      <w:r w:rsidR="00752220" w:rsidRPr="00A44041">
        <w:rPr>
          <w:rFonts w:ascii="Arial" w:hAnsi="Arial" w:cs="Arial"/>
          <w:color w:val="010000"/>
          <w:sz w:val="20"/>
        </w:rPr>
        <w:t>s</w:t>
      </w:r>
      <w:r w:rsidRPr="00A44041">
        <w:rPr>
          <w:rFonts w:ascii="Arial" w:hAnsi="Arial" w:cs="Arial"/>
          <w:color w:val="010000"/>
          <w:sz w:val="20"/>
        </w:rPr>
        <w:t xml:space="preserve"> information about the payment situation of principal and interest o</w:t>
      </w:r>
      <w:r w:rsidR="00752220" w:rsidRPr="00A44041">
        <w:rPr>
          <w:rFonts w:ascii="Arial" w:hAnsi="Arial" w:cs="Arial"/>
          <w:color w:val="010000"/>
          <w:sz w:val="20"/>
        </w:rPr>
        <w:t>f</w:t>
      </w:r>
      <w:r w:rsidRPr="00A44041">
        <w:rPr>
          <w:rFonts w:ascii="Arial" w:hAnsi="Arial" w:cs="Arial"/>
          <w:color w:val="010000"/>
          <w:sz w:val="20"/>
        </w:rPr>
        <w:t xml:space="preserve"> corporate bonds in 2023 according to Report No. 205/24/</w:t>
      </w:r>
      <w:proofErr w:type="spellStart"/>
      <w:r w:rsidRPr="00A44041">
        <w:rPr>
          <w:rFonts w:ascii="Arial" w:hAnsi="Arial" w:cs="Arial"/>
          <w:color w:val="010000"/>
          <w:sz w:val="20"/>
        </w:rPr>
        <w:t>BVBank</w:t>
      </w:r>
      <w:proofErr w:type="spellEnd"/>
      <w:r w:rsidRPr="00A44041">
        <w:rPr>
          <w:rFonts w:ascii="Arial" w:hAnsi="Arial" w:cs="Arial"/>
          <w:color w:val="010000"/>
          <w:sz w:val="20"/>
        </w:rPr>
        <w:t>/BC-TC dated January 17, 2024 as follows:</w:t>
      </w:r>
    </w:p>
    <w:p w14:paraId="086C85A3" w14:textId="74CF0D00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Securities code:</w:t>
      </w:r>
      <w:r w:rsidR="00A44041" w:rsidRPr="00A44041">
        <w:rPr>
          <w:rFonts w:ascii="Arial" w:hAnsi="Arial" w:cs="Arial"/>
          <w:color w:val="010000"/>
          <w:sz w:val="20"/>
        </w:rPr>
        <w:t xml:space="preserve"> </w:t>
      </w:r>
      <w:r w:rsidRPr="00A44041">
        <w:rPr>
          <w:rFonts w:ascii="Arial" w:hAnsi="Arial" w:cs="Arial"/>
          <w:color w:val="010000"/>
          <w:sz w:val="20"/>
        </w:rPr>
        <w:t>BVB121034</w:t>
      </w:r>
    </w:p>
    <w:p w14:paraId="464F7AFB" w14:textId="77777777" w:rsidR="003020AD" w:rsidRPr="00A44041" w:rsidRDefault="0070220B" w:rsidP="00856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Par value: VND 100,000/bond</w:t>
      </w:r>
    </w:p>
    <w:p w14:paraId="722DD4EF" w14:textId="77777777" w:rsidR="003020AD" w:rsidRPr="00A44041" w:rsidRDefault="0070220B" w:rsidP="00856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Number of listed securities: 8,191,300 bonds</w:t>
      </w:r>
    </w:p>
    <w:p w14:paraId="634EC849" w14:textId="77777777" w:rsidR="003020AD" w:rsidRPr="00A44041" w:rsidRDefault="0070220B" w:rsidP="00856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Total value of listed securities at par value: VND 819,130,000,000</w:t>
      </w:r>
    </w:p>
    <w:p w14:paraId="60669546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Securities code: BVB122028</w:t>
      </w:r>
    </w:p>
    <w:p w14:paraId="5A7988D4" w14:textId="77777777" w:rsidR="003020AD" w:rsidRPr="00A44041" w:rsidRDefault="0070220B" w:rsidP="00856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Par value: VND 100,000/bond</w:t>
      </w:r>
    </w:p>
    <w:p w14:paraId="03830429" w14:textId="77777777" w:rsidR="003020AD" w:rsidRPr="00A44041" w:rsidRDefault="0070220B" w:rsidP="00856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Number of listed securities: 9,677,400 bonds</w:t>
      </w:r>
    </w:p>
    <w:p w14:paraId="544355E3" w14:textId="77777777" w:rsidR="003020AD" w:rsidRPr="00A44041" w:rsidRDefault="0070220B" w:rsidP="00856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Total value of listed securities at par value: VND 967,740,000,000</w:t>
      </w:r>
    </w:p>
    <w:p w14:paraId="3642B9C3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Securities code: BVB123035</w:t>
      </w:r>
    </w:p>
    <w:p w14:paraId="38DD2E94" w14:textId="77777777" w:rsidR="003020AD" w:rsidRPr="00A44041" w:rsidRDefault="0070220B" w:rsidP="00856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Par value: VND 100,000/bond</w:t>
      </w:r>
    </w:p>
    <w:p w14:paraId="1850BB36" w14:textId="77777777" w:rsidR="003020AD" w:rsidRPr="00A44041" w:rsidRDefault="0070220B" w:rsidP="00856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Number of listed securities: 3,843,800 bonds</w:t>
      </w:r>
    </w:p>
    <w:p w14:paraId="6C2AB91E" w14:textId="07ACF458" w:rsidR="003020AD" w:rsidRPr="00A44041" w:rsidRDefault="0070220B" w:rsidP="00856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Total value of listed securities at par value: VND 384,380,000,000</w:t>
      </w:r>
    </w:p>
    <w:p w14:paraId="478A9D31" w14:textId="5C7F3567" w:rsidR="00A44041" w:rsidRPr="00A44041" w:rsidRDefault="00A44041" w:rsidP="008564A4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5190138" w14:textId="77777777" w:rsidR="003020AD" w:rsidRPr="00A44041" w:rsidRDefault="0070220B" w:rsidP="008564A4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On January 17, 2024, Viet Capital Bank announced Report No. 205/24/</w:t>
      </w:r>
      <w:proofErr w:type="spellStart"/>
      <w:r w:rsidRPr="00A44041">
        <w:rPr>
          <w:rFonts w:ascii="Arial" w:hAnsi="Arial" w:cs="Arial"/>
          <w:color w:val="010000"/>
          <w:sz w:val="20"/>
        </w:rPr>
        <w:t>BVBank</w:t>
      </w:r>
      <w:proofErr w:type="spellEnd"/>
      <w:r w:rsidRPr="00A44041">
        <w:rPr>
          <w:rFonts w:ascii="Arial" w:hAnsi="Arial" w:cs="Arial"/>
          <w:color w:val="010000"/>
          <w:sz w:val="20"/>
        </w:rPr>
        <w:t xml:space="preserve">/BC-TC on reporting periodically on the payment situation of principal and interest of corporate bonds as follows: </w:t>
      </w:r>
    </w:p>
    <w:p w14:paraId="2B506B4E" w14:textId="77777777" w:rsidR="003020AD" w:rsidRPr="00A44041" w:rsidRDefault="0070220B" w:rsidP="008564A4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 xml:space="preserve">Report on the payment situation of bond principal and interest </w:t>
      </w:r>
    </w:p>
    <w:p w14:paraId="47315E63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Reporting period from January 01, 2023 to December 31, 2023:</w:t>
      </w:r>
    </w:p>
    <w:p w14:paraId="4BFEC7A4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6"/>
        <w:gridCol w:w="1091"/>
        <w:gridCol w:w="512"/>
        <w:gridCol w:w="981"/>
        <w:gridCol w:w="981"/>
        <w:gridCol w:w="918"/>
        <w:gridCol w:w="802"/>
        <w:gridCol w:w="912"/>
        <w:gridCol w:w="802"/>
        <w:gridCol w:w="912"/>
        <w:gridCol w:w="802"/>
      </w:tblGrid>
      <w:tr w:rsidR="00752220" w:rsidRPr="00A44041" w14:paraId="33F54877" w14:textId="77777777" w:rsidTr="00A44041">
        <w:tc>
          <w:tcPr>
            <w:tcW w:w="18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DC9F4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0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95448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28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3224D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7BD23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FC767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95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16C2D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4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F9ED7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In-term payment</w:t>
            </w:r>
          </w:p>
        </w:tc>
        <w:tc>
          <w:tcPr>
            <w:tcW w:w="94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D6332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Closing debt</w:t>
            </w:r>
          </w:p>
        </w:tc>
      </w:tr>
      <w:tr w:rsidR="00752220" w:rsidRPr="00A44041" w14:paraId="512F361C" w14:textId="77777777" w:rsidTr="00A44041">
        <w:tc>
          <w:tcPr>
            <w:tcW w:w="18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9D798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0BE4F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1993E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0B05F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B05FB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11D03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2EA15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B1A58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E7F55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79FCB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CA0642" w14:textId="77777777" w:rsidR="00752220" w:rsidRPr="00A44041" w:rsidRDefault="00752220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752220" w:rsidRPr="00A44041" w14:paraId="1DD721F8" w14:textId="77777777" w:rsidTr="00A44041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BC031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8AFDE" w14:textId="17309041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BVB121034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FA1AE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A555F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December 30, 2021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9EA16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December 30, 2028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64042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819,130.0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BFDF7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381.5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ACC58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819,130.0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DF6C1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34,336.1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01917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F4C10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52220" w:rsidRPr="00A44041" w14:paraId="4C671E61" w14:textId="77777777" w:rsidTr="00A44041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ED865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08876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BVB122028</w:t>
            </w:r>
          </w:p>
          <w:p w14:paraId="067FF4AE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A7A92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 years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D1831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August 26, 2022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5F207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August 26, 2029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2FBC4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967,740.0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1668B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29,185.9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7C242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416B3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83,225.6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797C3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967,740.0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5D94C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29,185.9</w:t>
            </w:r>
          </w:p>
        </w:tc>
      </w:tr>
      <w:tr w:rsidR="00752220" w:rsidRPr="00A44041" w14:paraId="2DF649C1" w14:textId="77777777" w:rsidTr="00A44041">
        <w:tc>
          <w:tcPr>
            <w:tcW w:w="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55897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A50F2" w14:textId="3D1ACD4E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BVB123025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022F7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6 years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A2968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August 22, 2022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36627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August 22, 2028</w:t>
            </w:r>
          </w:p>
        </w:tc>
        <w:tc>
          <w:tcPr>
            <w:tcW w:w="5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2CB2D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92B20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4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86A26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Undue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D3A01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384,380.0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6F820" w14:textId="77777777" w:rsidR="00752220" w:rsidRPr="00A44041" w:rsidRDefault="00752220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12,510.8</w:t>
            </w:r>
          </w:p>
        </w:tc>
      </w:tr>
    </w:tbl>
    <w:p w14:paraId="5C78300E" w14:textId="0687230C" w:rsidR="003020AD" w:rsidRPr="00A44041" w:rsidRDefault="0070220B" w:rsidP="008564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49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Report on bond holding by investors</w:t>
      </w:r>
    </w:p>
    <w:p w14:paraId="09D869BF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tabs>
          <w:tab w:val="left" w:pos="95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Reporting period from January 1, 2023 to December 31, 2023:</w:t>
      </w:r>
    </w:p>
    <w:p w14:paraId="4E5D8400" w14:textId="77777777" w:rsidR="003020AD" w:rsidRPr="00A44041" w:rsidRDefault="0070220B" w:rsidP="00856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BVB121034 Bond</w:t>
      </w:r>
    </w:p>
    <w:p w14:paraId="749DD601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2805"/>
        <w:gridCol w:w="1147"/>
        <w:gridCol w:w="1001"/>
        <w:gridCol w:w="1008"/>
        <w:gridCol w:w="994"/>
        <w:gridCol w:w="1059"/>
        <w:gridCol w:w="1035"/>
      </w:tblGrid>
      <w:tr w:rsidR="003020AD" w:rsidRPr="00A44041" w14:paraId="0C96360E" w14:textId="77777777" w:rsidTr="00A44041"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7D4AE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6FBD8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83EC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CF95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3020AD" w:rsidRPr="00A44041" w14:paraId="115D7E9F" w14:textId="77777777" w:rsidTr="00A44041"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47A71" w14:textId="77777777" w:rsidR="003020AD" w:rsidRPr="00A44041" w:rsidRDefault="003020AD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A4C91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838E8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BFB23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E6C4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C64F7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A1FAA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020AD" w:rsidRPr="00A44041" w14:paraId="4255A38B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F66A3" w14:textId="77777777" w:rsidR="003020AD" w:rsidRPr="00EC7D9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I. Domestic investors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162FE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819,130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F73B3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69A88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-819,130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31AA9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-100.0%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2BBA2" w14:textId="77777777" w:rsidR="003020AD" w:rsidRPr="00EC7D9D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50175" w14:textId="77777777" w:rsidR="003020AD" w:rsidRPr="00EC7D9D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</w:tr>
      <w:tr w:rsidR="003020AD" w:rsidRPr="00A44041" w14:paraId="5E6153D9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FF49E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84B88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63,000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67D18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7.7%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9CFA6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-63,000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FC32F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-7.7%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FBE88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D6D27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6D088CD3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A8E2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BBA8C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03A91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39EDF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2B4D2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F8DAB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AA780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E95AC55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F64BF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8FB61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0AC28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92E03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6D466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F2672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2B1A3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27DFCAA2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104DB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42672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51,000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391A6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6.2%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7438F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-51,000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7658B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-6.2%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F5FDD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D5702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2B677628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D79B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2A17E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A33F7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878B9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C43EC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69219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F88FF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CEEA56B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C9600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3640E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22FB3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1.5%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CABDD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-12,000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9FBDA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-1.5%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FA75F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4C4CD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20AEB7E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CD58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2.. Individual investors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7BBAF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756,130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81227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92.3%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D1306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-756,130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F9125" w14:textId="77777777" w:rsidR="003020AD" w:rsidRPr="00A44041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-92.3%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FE240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798BA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0B9BADD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90508" w14:textId="77777777" w:rsidR="003020AD" w:rsidRPr="00EC7D9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II. Foreign investors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2EFF4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C3AA3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0.0%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22E44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5E99B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0.0%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F9F5F" w14:textId="77777777" w:rsidR="003020AD" w:rsidRPr="00EC7D9D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1E4F8" w14:textId="77777777" w:rsidR="003020AD" w:rsidRPr="00EC7D9D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</w:tr>
      <w:tr w:rsidR="003020AD" w:rsidRPr="00A44041" w14:paraId="5767F02D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26FAD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30CF3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49C99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856A6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0F992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312A7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F8EDA" w14:textId="77777777" w:rsidR="003020AD" w:rsidRPr="00A44041" w:rsidRDefault="0070220B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4AE2E8BA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5C3EA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9D27B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C96CB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1C8FB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819DB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4A3C7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BCC21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017D520B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70E85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4F42F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89041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2FE15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A37D6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CB5CE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767FE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5FFF2A4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13082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ED420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CC051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AC476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F9EF6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210C5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A2165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576DD8E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C33FB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2D2B7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A889B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758C8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5CC84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3D852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E78A3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3E9387A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E7059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8BF0E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642D1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E37BF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D82EA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40D64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2B2FC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46308FEB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86C60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2605D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7A030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90118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BBD47" w14:textId="77777777" w:rsidR="003020AD" w:rsidRPr="00A44041" w:rsidRDefault="003020AD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9122E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B29D4" w14:textId="77777777" w:rsidR="003020AD" w:rsidRPr="00A44041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05DFE9B" w14:textId="77777777" w:rsidTr="00A440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E0569" w14:textId="77777777" w:rsidR="003020AD" w:rsidRPr="00EC7D9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Total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25B38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819,130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25786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483E7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-819,130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4EEB0" w14:textId="77777777" w:rsidR="003020AD" w:rsidRPr="00EC7D9D" w:rsidRDefault="0070220B" w:rsidP="00EC7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-100.0%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5B180" w14:textId="77777777" w:rsidR="003020AD" w:rsidRPr="00EC7D9D" w:rsidRDefault="003020AD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753FD" w14:textId="77777777" w:rsidR="003020AD" w:rsidRPr="00EC7D9D" w:rsidRDefault="0070220B" w:rsidP="00EC7D9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C7D9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</w:tr>
    </w:tbl>
    <w:p w14:paraId="20FD5727" w14:textId="77777777" w:rsidR="003020AD" w:rsidRPr="00A44041" w:rsidRDefault="0070220B" w:rsidP="008564A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BVB122028 Bond</w:t>
      </w:r>
    </w:p>
    <w:p w14:paraId="32053AA7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8"/>
        <w:gridCol w:w="1079"/>
        <w:gridCol w:w="975"/>
        <w:gridCol w:w="1082"/>
        <w:gridCol w:w="995"/>
        <w:gridCol w:w="1108"/>
        <w:gridCol w:w="992"/>
      </w:tblGrid>
      <w:tr w:rsidR="003020AD" w:rsidRPr="00A44041" w14:paraId="20528FA7" w14:textId="77777777" w:rsidTr="00A44041">
        <w:tc>
          <w:tcPr>
            <w:tcW w:w="155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7D716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3263A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148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E8AF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6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5DE01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3020AD" w:rsidRPr="00A44041" w14:paraId="6D1AF9FB" w14:textId="77777777" w:rsidTr="00A44041">
        <w:tc>
          <w:tcPr>
            <w:tcW w:w="155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DB17E" w14:textId="77777777" w:rsidR="003020AD" w:rsidRPr="00A44041" w:rsidRDefault="003020AD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EEE9D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4CD9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FB115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9584F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D94D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389D2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020AD" w:rsidRPr="00A44041" w14:paraId="6A6F3146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4F0F8" w14:textId="77777777" w:rsidR="003020AD" w:rsidRPr="00BF158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lastRenderedPageBreak/>
              <w:t>I. Domestic investors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D2B64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967,740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6783D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F9EFF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34027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0F5C2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967,740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0D8F0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</w:tr>
      <w:tr w:rsidR="003020AD" w:rsidRPr="00A44041" w14:paraId="550C0BEA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22C36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6EF08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201,000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CD07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20.8%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60E70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DB24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7E8F8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201,000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1335C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20.8%</w:t>
            </w:r>
          </w:p>
        </w:tc>
      </w:tr>
      <w:tr w:rsidR="003020AD" w:rsidRPr="00A44041" w14:paraId="784E2BCE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1F26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CACC2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C84CA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F0C08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D4FCB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B041F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A1040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77498D7B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385C1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F2A22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03F34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10.3%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59A77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38245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9965E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A4D04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10.3%</w:t>
            </w:r>
          </w:p>
        </w:tc>
      </w:tr>
      <w:tr w:rsidR="003020AD" w:rsidRPr="00A44041" w14:paraId="03F18C9F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5B1A0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C306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9AC4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2FF49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86233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BFE5F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A2CB3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0C7995AC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C6F1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E1866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ADB7E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5.2%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353D5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3CAF4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DAB70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6B565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5.2%</w:t>
            </w:r>
          </w:p>
        </w:tc>
      </w:tr>
      <w:tr w:rsidR="003020AD" w:rsidRPr="00A44041" w14:paraId="3D0C7AB7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FA0E1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BB6D2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51,000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18362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5.3%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A326D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2D41C3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0983A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51,000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CC05C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5.3%</w:t>
            </w:r>
          </w:p>
        </w:tc>
      </w:tr>
      <w:tr w:rsidR="003020AD" w:rsidRPr="00A44041" w14:paraId="2F7B7006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C8A89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B6B42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766,740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E9360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79.2%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89FE4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ADBBF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D1A23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766,740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06BFB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79.2%</w:t>
            </w:r>
          </w:p>
        </w:tc>
      </w:tr>
      <w:tr w:rsidR="003020AD" w:rsidRPr="00A44041" w14:paraId="09D3416B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68FA" w14:textId="77777777" w:rsidR="003020AD" w:rsidRPr="00BF158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II. Foreign investors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90DA4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D5014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0.0%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5E0B6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A90F8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82E52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5CA6C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0.0%</w:t>
            </w:r>
          </w:p>
        </w:tc>
      </w:tr>
      <w:tr w:rsidR="003020AD" w:rsidRPr="00A44041" w14:paraId="1B310BC9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1517C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FAA95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FFA3C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F9D0D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8B99E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59739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741B7" w14:textId="77777777" w:rsidR="003020AD" w:rsidRPr="00A44041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6C1D69BF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DCCB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C2CF17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F5397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67E1B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098C5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17191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EA3C4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03989CA3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EB288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3E5D9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57286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75D76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96F74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58B15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58B96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6E1D1C77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DD3F6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9476D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6103E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9E6BA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53CFF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1CACB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DA484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A1EBC55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9EA21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7D937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4FC1B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86B94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3E974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FD510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DC36B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454EF4B3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BE843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A34F2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E0341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F9832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EB03A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B5080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C1783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57C612C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E5764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B3B12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5EDAA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B8D14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0133A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E858A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5E770" w14:textId="77777777" w:rsidR="003020AD" w:rsidRPr="00A44041" w:rsidRDefault="003020AD" w:rsidP="00BF158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EE54603" w14:textId="77777777" w:rsidTr="00A44041">
        <w:tc>
          <w:tcPr>
            <w:tcW w:w="1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89246" w14:textId="77777777" w:rsidR="003020AD" w:rsidRPr="00BF158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Total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07798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967,740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8FF32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  <w:tc>
          <w:tcPr>
            <w:tcW w:w="5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32078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1665F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-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12EFD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967,740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49000" w14:textId="77777777" w:rsidR="003020AD" w:rsidRPr="00BF158D" w:rsidRDefault="0070220B" w:rsidP="00BF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BF158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</w:tr>
    </w:tbl>
    <w:p w14:paraId="7CBBBE26" w14:textId="77777777" w:rsidR="003020AD" w:rsidRPr="00A44041" w:rsidRDefault="0070220B" w:rsidP="00856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BVB123025 Bond</w:t>
      </w:r>
    </w:p>
    <w:p w14:paraId="497AA892" w14:textId="77777777" w:rsidR="003020AD" w:rsidRPr="00A44041" w:rsidRDefault="0070220B" w:rsidP="008564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4041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4"/>
        <w:gridCol w:w="1073"/>
        <w:gridCol w:w="972"/>
        <w:gridCol w:w="1077"/>
        <w:gridCol w:w="994"/>
        <w:gridCol w:w="1115"/>
        <w:gridCol w:w="1004"/>
      </w:tblGrid>
      <w:tr w:rsidR="003020AD" w:rsidRPr="00A44041" w14:paraId="5C8493B6" w14:textId="77777777" w:rsidTr="00A44041">
        <w:tc>
          <w:tcPr>
            <w:tcW w:w="155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1D11E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3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02AD7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14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843C3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7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C63FC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Closing balance</w:t>
            </w:r>
          </w:p>
        </w:tc>
      </w:tr>
      <w:tr w:rsidR="003020AD" w:rsidRPr="00A44041" w14:paraId="32C68A82" w14:textId="77777777" w:rsidTr="00A44041">
        <w:tc>
          <w:tcPr>
            <w:tcW w:w="155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38CCC" w14:textId="77777777" w:rsidR="003020AD" w:rsidRPr="00A44041" w:rsidRDefault="003020AD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D6C97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BA7B6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DB633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3AE80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A3487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DD238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3020AD" w:rsidRPr="00A44041" w14:paraId="5C64E5B7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C60BE" w14:textId="77777777" w:rsidR="003020AD" w:rsidRPr="00093B1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I. Domestic investors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7FF63" w14:textId="77777777" w:rsidR="003020AD" w:rsidRPr="00093B1D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D52CE" w14:textId="77777777" w:rsidR="003020AD" w:rsidRPr="00093B1D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E7A82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384,380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EA69D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AC9A1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384,380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5CAE0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</w:tr>
      <w:tr w:rsidR="003020AD" w:rsidRPr="00A44041" w14:paraId="4C7E1DC0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CD7E84" w14:textId="77777777" w:rsidR="003020AD" w:rsidRPr="00093B1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1. Institutional investors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B4A0B" w14:textId="77777777" w:rsidR="003020AD" w:rsidRPr="00093B1D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47BC3" w14:textId="77777777" w:rsidR="003020AD" w:rsidRPr="00093B1D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CB3AC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100,000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57A11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26.0%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8BAF0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100,000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85E15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26.0%</w:t>
            </w:r>
          </w:p>
        </w:tc>
      </w:tr>
      <w:tr w:rsidR="003020AD" w:rsidRPr="00A44041" w14:paraId="40F5F716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82B97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CF55A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D7210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D86BC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6B99C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B4AF3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7055F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463B593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4DE36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D8194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0DAF0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C10AB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81DAE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26.0%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76079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100,000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CC7A4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26.0%</w:t>
            </w:r>
          </w:p>
        </w:tc>
      </w:tr>
      <w:tr w:rsidR="003020AD" w:rsidRPr="00A44041" w14:paraId="58C4EB8C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97775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8A00A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085FD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F0F308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8559E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974D2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3A81C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48854524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D4E9A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D2BA8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0B156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FF9E5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2B53C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F9FFB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92A36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718BB14B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A42A8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BF2EE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394BD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DEF4D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2323E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E431F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1EADC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3020AD" w:rsidRPr="00A44041" w14:paraId="3CAF0F5F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D6D01" w14:textId="77777777" w:rsidR="003020AD" w:rsidRPr="00093B1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bookmarkStart w:id="0" w:name="_GoBack" w:colFirst="0" w:colLast="0"/>
            <w:r w:rsidRPr="00093B1D">
              <w:rPr>
                <w:rFonts w:ascii="Arial" w:hAnsi="Arial" w:cs="Arial"/>
                <w:b/>
                <w:color w:val="010000"/>
                <w:sz w:val="20"/>
              </w:rPr>
              <w:t>2. Individual investors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B826C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758E2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97BF1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284,380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49BFA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74.0%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08DFA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284,380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38697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74.0%</w:t>
            </w:r>
          </w:p>
        </w:tc>
      </w:tr>
      <w:tr w:rsidR="003020AD" w:rsidRPr="00A44041" w14:paraId="6BC70492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D720D" w14:textId="77777777" w:rsidR="003020AD" w:rsidRPr="00093B1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lastRenderedPageBreak/>
              <w:t>II. Foreign investors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D1B97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8328A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7CB4D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F036A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0.0%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2ED6C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0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B2213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0.0%</w:t>
            </w:r>
          </w:p>
        </w:tc>
      </w:tr>
      <w:bookmarkEnd w:id="0"/>
      <w:tr w:rsidR="003020AD" w:rsidRPr="00A44041" w14:paraId="37DB5050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754CB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1. Institutional investors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CBE0C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3A514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0DE7D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41C60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18D35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2E72C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1229148A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4D1EB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a) Credit institutions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621CE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B9203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D3D13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D06BF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8CF89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EA83D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54FE337F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5A6A8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b) Investment fund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76188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58AD4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BBA90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0EE18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AE901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9C6D8" w14:textId="77777777" w:rsidR="003020AD" w:rsidRPr="00A44041" w:rsidRDefault="003020AD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74888086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A5F9C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c) Securities companies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2C0A9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5D6D5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F6F23" w14:textId="77777777" w:rsidR="003020AD" w:rsidRPr="00A44041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76FAE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41124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2955B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6412A194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784EC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d) Insurance companies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32F79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0F15A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7CC9C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13803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EC5E5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AD74D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326C346E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D874E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e) Other institutions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C7B54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3FDA2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631EE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63786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CF521" w14:textId="77777777" w:rsidR="003020AD" w:rsidRPr="00A44041" w:rsidRDefault="003020AD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4F0F2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A44041" w14:paraId="0A9A5E0C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4227E" w14:textId="77777777" w:rsidR="003020AD" w:rsidRPr="00A44041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44041">
              <w:rPr>
                <w:rFonts w:ascii="Arial" w:hAnsi="Arial" w:cs="Arial"/>
                <w:color w:val="010000"/>
                <w:sz w:val="20"/>
              </w:rPr>
              <w:t>2. Individual investors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C475E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AA3E9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EF56A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9C032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F0C17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FA49A" w14:textId="77777777" w:rsidR="003020AD" w:rsidRPr="00A44041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020AD" w:rsidRPr="00093B1D" w14:paraId="0923D8C1" w14:textId="77777777" w:rsidTr="00A44041">
        <w:tc>
          <w:tcPr>
            <w:tcW w:w="1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6AB61" w14:textId="77777777" w:rsidR="003020AD" w:rsidRPr="00093B1D" w:rsidRDefault="0070220B" w:rsidP="0085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Total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98AD9" w14:textId="77777777" w:rsidR="003020AD" w:rsidRPr="00093B1D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05BD0" w14:textId="77777777" w:rsidR="003020AD" w:rsidRPr="00093B1D" w:rsidRDefault="003020AD" w:rsidP="00093B1D">
            <w:pP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ED7CA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384,380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90DB6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008DC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384,380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08610" w14:textId="77777777" w:rsidR="003020AD" w:rsidRPr="00093B1D" w:rsidRDefault="0070220B" w:rsidP="0009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93B1D">
              <w:rPr>
                <w:rFonts w:ascii="Arial" w:hAnsi="Arial" w:cs="Arial"/>
                <w:b/>
                <w:color w:val="010000"/>
                <w:sz w:val="20"/>
              </w:rPr>
              <w:t>100.0%</w:t>
            </w:r>
          </w:p>
        </w:tc>
      </w:tr>
    </w:tbl>
    <w:p w14:paraId="3F3F0C6D" w14:textId="77777777" w:rsidR="003020AD" w:rsidRPr="00093B1D" w:rsidRDefault="003020AD" w:rsidP="008564A4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</w:p>
    <w:sectPr w:rsidR="003020AD" w:rsidRPr="00093B1D" w:rsidSect="00A4404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6D0"/>
    <w:multiLevelType w:val="multilevel"/>
    <w:tmpl w:val="67162E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657761"/>
    <w:multiLevelType w:val="multilevel"/>
    <w:tmpl w:val="681C715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FC2558"/>
    <w:multiLevelType w:val="multilevel"/>
    <w:tmpl w:val="1B62E45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C03673"/>
    <w:multiLevelType w:val="multilevel"/>
    <w:tmpl w:val="F74A6110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7DD2"/>
    <w:multiLevelType w:val="multilevel"/>
    <w:tmpl w:val="52BA29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AD"/>
    <w:rsid w:val="00093B1D"/>
    <w:rsid w:val="003020AD"/>
    <w:rsid w:val="0070220B"/>
    <w:rsid w:val="00752220"/>
    <w:rsid w:val="008564A4"/>
    <w:rsid w:val="00A44041"/>
    <w:rsid w:val="00BF158D"/>
    <w:rsid w:val="00E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0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PUe0SQ3DiTPP0N3PFatbNSUxRA==">CgMxLjA4AHIhMS1xS2ZINUsxYUpJbjYySTJVZ2ZCUzZiTFJ0MWFyWXhh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634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Tran Ha Anh</cp:lastModifiedBy>
  <cp:revision>7</cp:revision>
  <dcterms:created xsi:type="dcterms:W3CDTF">2024-01-22T10:19:00Z</dcterms:created>
  <dcterms:modified xsi:type="dcterms:W3CDTF">2024-01-23T08:11:00Z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ebde56cf732912930e3413bc42f9579333f8efdda6fa744f2c5b27f80fcd3b36</vt:lpwstr>
  </property>
</Properties>
</file>