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384F" w14:textId="655BE2A0" w:rsidR="00E251D2" w:rsidRPr="00466B3E" w:rsidRDefault="00E251D2" w:rsidP="00466B3E">
      <w:pPr>
        <w:pStyle w:val="BodyText"/>
        <w:tabs>
          <w:tab w:val="left" w:pos="432"/>
          <w:tab w:val="left" w:pos="4786"/>
        </w:tabs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  <w:szCs w:val="24"/>
        </w:rPr>
      </w:pPr>
      <w:r w:rsidRPr="00466B3E">
        <w:rPr>
          <w:rFonts w:ascii="Arial" w:hAnsi="Arial" w:cs="Arial"/>
          <w:b/>
          <w:color w:val="010000"/>
          <w:sz w:val="20"/>
        </w:rPr>
        <w:t xml:space="preserve">FSO: Board </w:t>
      </w:r>
      <w:r w:rsidR="00466B3E" w:rsidRPr="00466B3E">
        <w:rPr>
          <w:rFonts w:ascii="Arial" w:hAnsi="Arial" w:cs="Arial"/>
          <w:b/>
          <w:color w:val="010000"/>
          <w:sz w:val="20"/>
        </w:rPr>
        <w:t>Resolution</w:t>
      </w:r>
    </w:p>
    <w:p w14:paraId="328111FB" w14:textId="1E5CB4B7" w:rsidR="0074087B" w:rsidRPr="00466B3E" w:rsidRDefault="00B45363" w:rsidP="00466B3E">
      <w:pPr>
        <w:pStyle w:val="BodyText"/>
        <w:tabs>
          <w:tab w:val="left" w:pos="432"/>
          <w:tab w:val="left" w:pos="478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66B3E">
        <w:rPr>
          <w:rFonts w:ascii="Arial" w:hAnsi="Arial" w:cs="Arial"/>
          <w:color w:val="010000"/>
          <w:sz w:val="20"/>
        </w:rPr>
        <w:t>On January 18, 2024</w:t>
      </w:r>
      <w:r w:rsidR="00146B3B" w:rsidRPr="00466B3E">
        <w:rPr>
          <w:rFonts w:ascii="Arial" w:hAnsi="Arial" w:cs="Arial"/>
          <w:color w:val="010000"/>
          <w:sz w:val="20"/>
        </w:rPr>
        <w:t>,</w:t>
      </w:r>
      <w:r w:rsidRPr="00466B3E">
        <w:rPr>
          <w:rFonts w:ascii="Arial" w:hAnsi="Arial" w:cs="Arial"/>
          <w:color w:val="010000"/>
          <w:sz w:val="20"/>
        </w:rPr>
        <w:t xml:space="preserve"> Viet Nam Fishery Mechanical Shipbuilding Joint Stock Company announced Resolution No. 03/2024/NQ-DTTS-HDQT on the record date of the list of shareholders </w:t>
      </w:r>
      <w:r w:rsidR="009A2326" w:rsidRPr="00466B3E">
        <w:rPr>
          <w:rFonts w:ascii="Arial" w:hAnsi="Arial" w:cs="Arial"/>
          <w:color w:val="010000"/>
          <w:sz w:val="20"/>
        </w:rPr>
        <w:t>to exercise the right</w:t>
      </w:r>
      <w:r w:rsidRPr="00466B3E">
        <w:rPr>
          <w:rFonts w:ascii="Arial" w:hAnsi="Arial" w:cs="Arial"/>
          <w:color w:val="010000"/>
          <w:sz w:val="20"/>
        </w:rPr>
        <w:t xml:space="preserve"> to attend the Annual General Meeting of Shareholders 2024 and </w:t>
      </w:r>
      <w:r w:rsidR="009A2326" w:rsidRPr="00466B3E">
        <w:rPr>
          <w:rFonts w:ascii="Arial" w:hAnsi="Arial" w:cs="Arial"/>
          <w:color w:val="010000"/>
          <w:sz w:val="20"/>
        </w:rPr>
        <w:t xml:space="preserve">the </w:t>
      </w:r>
      <w:r w:rsidRPr="00466B3E">
        <w:rPr>
          <w:rFonts w:ascii="Arial" w:hAnsi="Arial" w:cs="Arial"/>
          <w:color w:val="010000"/>
          <w:sz w:val="20"/>
        </w:rPr>
        <w:t>e</w:t>
      </w:r>
      <w:r w:rsidR="009A2326" w:rsidRPr="00466B3E">
        <w:rPr>
          <w:rFonts w:ascii="Arial" w:hAnsi="Arial" w:cs="Arial"/>
          <w:color w:val="010000"/>
          <w:sz w:val="20"/>
        </w:rPr>
        <w:t xml:space="preserve">xpected time of the Meeting </w:t>
      </w:r>
      <w:r w:rsidRPr="00466B3E">
        <w:rPr>
          <w:rFonts w:ascii="Arial" w:hAnsi="Arial" w:cs="Arial"/>
          <w:color w:val="010000"/>
          <w:sz w:val="20"/>
        </w:rPr>
        <w:t>as follows:</w:t>
      </w:r>
    </w:p>
    <w:p w14:paraId="1C9B9783" w14:textId="77777777" w:rsidR="0074087B" w:rsidRPr="00466B3E" w:rsidRDefault="00160731" w:rsidP="00466B3E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66B3E">
        <w:rPr>
          <w:rFonts w:ascii="Arial" w:hAnsi="Arial" w:cs="Arial"/>
          <w:color w:val="010000"/>
          <w:sz w:val="20"/>
        </w:rPr>
        <w:t>‎‎Article 1. Approve to record the list of shareholders to exercise the rights to attend the Annual General Meeting of Shareholders 2024 as follows:</w:t>
      </w:r>
    </w:p>
    <w:p w14:paraId="18104174" w14:textId="77777777" w:rsidR="0074087B" w:rsidRPr="00466B3E" w:rsidRDefault="00160731" w:rsidP="00466B3E">
      <w:pPr>
        <w:pStyle w:val="BodyText"/>
        <w:numPr>
          <w:ilvl w:val="0"/>
          <w:numId w:val="1"/>
        </w:numPr>
        <w:tabs>
          <w:tab w:val="left" w:pos="432"/>
          <w:tab w:val="left" w:pos="113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66B3E">
        <w:rPr>
          <w:rFonts w:ascii="Arial" w:hAnsi="Arial" w:cs="Arial"/>
          <w:color w:val="010000"/>
          <w:sz w:val="20"/>
        </w:rPr>
        <w:t>Record date: March 19, 2024</w:t>
      </w:r>
      <w:r w:rsidR="00717442" w:rsidRPr="00466B3E">
        <w:rPr>
          <w:rFonts w:ascii="Arial" w:hAnsi="Arial" w:cs="Arial"/>
          <w:color w:val="010000"/>
          <w:sz w:val="20"/>
        </w:rPr>
        <w:t>;</w:t>
      </w:r>
    </w:p>
    <w:p w14:paraId="42ABAFD8" w14:textId="1D0D32A5" w:rsidR="0074087B" w:rsidRPr="00466B3E" w:rsidRDefault="00160731" w:rsidP="00466B3E">
      <w:pPr>
        <w:pStyle w:val="BodyText"/>
        <w:numPr>
          <w:ilvl w:val="0"/>
          <w:numId w:val="1"/>
        </w:numPr>
        <w:tabs>
          <w:tab w:val="left" w:pos="432"/>
          <w:tab w:val="left" w:pos="113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66B3E">
        <w:rPr>
          <w:rFonts w:ascii="Arial" w:hAnsi="Arial" w:cs="Arial"/>
          <w:color w:val="010000"/>
          <w:sz w:val="20"/>
        </w:rPr>
        <w:t>Exercise rate 01 common share - 01 vot</w:t>
      </w:r>
      <w:r w:rsidR="00466B3E" w:rsidRPr="00466B3E">
        <w:rPr>
          <w:rFonts w:ascii="Arial" w:hAnsi="Arial" w:cs="Arial"/>
          <w:color w:val="010000"/>
          <w:sz w:val="20"/>
        </w:rPr>
        <w:t>ing right</w:t>
      </w:r>
      <w:r w:rsidR="00717442" w:rsidRPr="00466B3E">
        <w:rPr>
          <w:rFonts w:ascii="Arial" w:hAnsi="Arial" w:cs="Arial"/>
          <w:color w:val="010000"/>
          <w:sz w:val="20"/>
        </w:rPr>
        <w:t>;</w:t>
      </w:r>
    </w:p>
    <w:p w14:paraId="4F85CDDB" w14:textId="77777777" w:rsidR="0074087B" w:rsidRPr="00466B3E" w:rsidRDefault="00717442" w:rsidP="00466B3E">
      <w:pPr>
        <w:pStyle w:val="BodyText"/>
        <w:numPr>
          <w:ilvl w:val="0"/>
          <w:numId w:val="1"/>
        </w:numPr>
        <w:tabs>
          <w:tab w:val="left" w:pos="432"/>
          <w:tab w:val="left" w:pos="113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66B3E">
        <w:rPr>
          <w:rFonts w:ascii="Arial" w:hAnsi="Arial" w:cs="Arial"/>
          <w:color w:val="010000"/>
          <w:sz w:val="20"/>
        </w:rPr>
        <w:t>Expected time of the M</w:t>
      </w:r>
      <w:r w:rsidR="00160731" w:rsidRPr="00466B3E">
        <w:rPr>
          <w:rFonts w:ascii="Arial" w:hAnsi="Arial" w:cs="Arial"/>
          <w:color w:val="010000"/>
          <w:sz w:val="20"/>
        </w:rPr>
        <w:t>eeting: April 16, 2024</w:t>
      </w:r>
      <w:r w:rsidRPr="00466B3E">
        <w:rPr>
          <w:rFonts w:ascii="Arial" w:hAnsi="Arial" w:cs="Arial"/>
          <w:color w:val="010000"/>
          <w:sz w:val="20"/>
        </w:rPr>
        <w:t>;</w:t>
      </w:r>
    </w:p>
    <w:p w14:paraId="5B3722F9" w14:textId="77777777" w:rsidR="0074087B" w:rsidRPr="00466B3E" w:rsidRDefault="00E251D2" w:rsidP="00466B3E">
      <w:pPr>
        <w:pStyle w:val="BodyText"/>
        <w:numPr>
          <w:ilvl w:val="0"/>
          <w:numId w:val="1"/>
        </w:numPr>
        <w:tabs>
          <w:tab w:val="left" w:pos="432"/>
          <w:tab w:val="left" w:pos="113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66B3E">
        <w:rPr>
          <w:rFonts w:ascii="Arial" w:hAnsi="Arial" w:cs="Arial"/>
          <w:color w:val="010000"/>
          <w:sz w:val="20"/>
        </w:rPr>
        <w:t>Meeting content:</w:t>
      </w:r>
      <w:r w:rsidR="00717442" w:rsidRPr="00466B3E">
        <w:rPr>
          <w:rFonts w:ascii="Arial" w:hAnsi="Arial" w:cs="Arial"/>
          <w:color w:val="010000"/>
          <w:sz w:val="20"/>
        </w:rPr>
        <w:t xml:space="preserve"> This w</w:t>
      </w:r>
      <w:r w:rsidRPr="00466B3E">
        <w:rPr>
          <w:rFonts w:ascii="Arial" w:hAnsi="Arial" w:cs="Arial"/>
          <w:color w:val="010000"/>
          <w:sz w:val="20"/>
        </w:rPr>
        <w:t>ill be announced later in the invitation letter sent to shareholders.</w:t>
      </w:r>
    </w:p>
    <w:p w14:paraId="6D45912E" w14:textId="63978586" w:rsidR="0074087B" w:rsidRPr="00466B3E" w:rsidRDefault="00160731" w:rsidP="00466B3E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66B3E">
        <w:rPr>
          <w:rFonts w:ascii="Arial" w:hAnsi="Arial" w:cs="Arial"/>
          <w:color w:val="010000"/>
          <w:sz w:val="20"/>
        </w:rPr>
        <w:t xml:space="preserve">‎‎Article 2. Assign the General Manager of the Company to direct specialized departments to complete the procedures </w:t>
      </w:r>
      <w:r w:rsidR="00CF6D49" w:rsidRPr="00466B3E">
        <w:rPr>
          <w:rFonts w:ascii="Arial" w:hAnsi="Arial" w:cs="Arial"/>
          <w:color w:val="010000"/>
          <w:sz w:val="20"/>
        </w:rPr>
        <w:t xml:space="preserve">to record the list of shareholders </w:t>
      </w:r>
      <w:r w:rsidR="0085388E" w:rsidRPr="00466B3E">
        <w:rPr>
          <w:rFonts w:ascii="Arial" w:hAnsi="Arial" w:cs="Arial"/>
          <w:color w:val="010000"/>
          <w:sz w:val="20"/>
        </w:rPr>
        <w:t xml:space="preserve">and </w:t>
      </w:r>
      <w:r w:rsidR="00781CCC" w:rsidRPr="00466B3E">
        <w:rPr>
          <w:rFonts w:ascii="Arial" w:hAnsi="Arial" w:cs="Arial"/>
          <w:color w:val="010000"/>
          <w:sz w:val="20"/>
        </w:rPr>
        <w:t xml:space="preserve">send a notice to </w:t>
      </w:r>
      <w:r w:rsidR="00466B3E" w:rsidRPr="00466B3E">
        <w:rPr>
          <w:rFonts w:ascii="Arial" w:hAnsi="Arial" w:cs="Arial"/>
          <w:color w:val="010000"/>
          <w:sz w:val="20"/>
        </w:rPr>
        <w:t xml:space="preserve">the </w:t>
      </w:r>
      <w:r w:rsidR="00781CCC" w:rsidRPr="00466B3E">
        <w:rPr>
          <w:rFonts w:ascii="Arial" w:hAnsi="Arial" w:cs="Arial"/>
          <w:color w:val="010000"/>
          <w:sz w:val="20"/>
        </w:rPr>
        <w:t>Vietnam Securities Depository and Clearing Corporation </w:t>
      </w:r>
      <w:r w:rsidR="0085388E" w:rsidRPr="00466B3E">
        <w:rPr>
          <w:rFonts w:ascii="Arial" w:hAnsi="Arial" w:cs="Arial"/>
          <w:color w:val="010000"/>
          <w:sz w:val="20"/>
        </w:rPr>
        <w:t>on</w:t>
      </w:r>
      <w:r w:rsidRPr="00466B3E">
        <w:rPr>
          <w:rFonts w:ascii="Arial" w:hAnsi="Arial" w:cs="Arial"/>
          <w:color w:val="010000"/>
          <w:sz w:val="20"/>
        </w:rPr>
        <w:t xml:space="preserve"> recording the list of shareholders in accordance with the provisions of Law and the Company's Charter (expected on February 26, 2024)</w:t>
      </w:r>
      <w:r w:rsidR="0085388E" w:rsidRPr="00466B3E">
        <w:rPr>
          <w:rFonts w:ascii="Arial" w:hAnsi="Arial" w:cs="Arial"/>
          <w:color w:val="010000"/>
          <w:sz w:val="20"/>
        </w:rPr>
        <w:t>;</w:t>
      </w:r>
      <w:r w:rsidRPr="00466B3E">
        <w:rPr>
          <w:rFonts w:ascii="Arial" w:hAnsi="Arial" w:cs="Arial"/>
          <w:color w:val="010000"/>
          <w:sz w:val="20"/>
        </w:rPr>
        <w:t xml:space="preserve"> and prepare documents to hold the Annual General Meeting of Shareholders 2024 (</w:t>
      </w:r>
      <w:r w:rsidR="00717442" w:rsidRPr="00466B3E">
        <w:rPr>
          <w:rFonts w:ascii="Arial" w:hAnsi="Arial" w:cs="Arial"/>
          <w:color w:val="010000"/>
          <w:sz w:val="20"/>
        </w:rPr>
        <w:t xml:space="preserve">the </w:t>
      </w:r>
      <w:r w:rsidRPr="00466B3E">
        <w:rPr>
          <w:rFonts w:ascii="Arial" w:hAnsi="Arial" w:cs="Arial"/>
          <w:color w:val="010000"/>
          <w:sz w:val="20"/>
        </w:rPr>
        <w:t xml:space="preserve">2022 </w:t>
      </w:r>
      <w:r w:rsidR="00717442" w:rsidRPr="00466B3E">
        <w:rPr>
          <w:rFonts w:ascii="Arial" w:hAnsi="Arial" w:cs="Arial"/>
          <w:color w:val="010000"/>
          <w:sz w:val="20"/>
        </w:rPr>
        <w:t>–</w:t>
      </w:r>
      <w:r w:rsidRPr="00466B3E">
        <w:rPr>
          <w:rFonts w:ascii="Arial" w:hAnsi="Arial" w:cs="Arial"/>
          <w:color w:val="010000"/>
          <w:sz w:val="20"/>
        </w:rPr>
        <w:t xml:space="preserve"> 2024</w:t>
      </w:r>
      <w:r w:rsidR="00717442" w:rsidRPr="00466B3E">
        <w:rPr>
          <w:rFonts w:ascii="Arial" w:hAnsi="Arial" w:cs="Arial"/>
          <w:color w:val="010000"/>
          <w:sz w:val="20"/>
        </w:rPr>
        <w:t xml:space="preserve"> term</w:t>
      </w:r>
      <w:r w:rsidRPr="00466B3E">
        <w:rPr>
          <w:rFonts w:ascii="Arial" w:hAnsi="Arial" w:cs="Arial"/>
          <w:color w:val="010000"/>
          <w:sz w:val="20"/>
        </w:rPr>
        <w:t>) on the date of submission to the Board of Directors for consideration and approval.</w:t>
      </w:r>
    </w:p>
    <w:p w14:paraId="20DF930A" w14:textId="77777777" w:rsidR="0074087B" w:rsidRPr="00466B3E" w:rsidRDefault="00160731" w:rsidP="00466B3E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66B3E">
        <w:rPr>
          <w:rFonts w:ascii="Arial" w:hAnsi="Arial" w:cs="Arial"/>
          <w:color w:val="010000"/>
          <w:sz w:val="20"/>
        </w:rPr>
        <w:t>‎‎Article 3. This Board Resolution takes effect from the date of its signing.</w:t>
      </w:r>
    </w:p>
    <w:p w14:paraId="3C18ADE4" w14:textId="77777777" w:rsidR="00B45363" w:rsidRPr="00466B3E" w:rsidRDefault="00160731" w:rsidP="00466B3E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66B3E">
        <w:rPr>
          <w:rFonts w:ascii="Arial" w:hAnsi="Arial" w:cs="Arial"/>
          <w:color w:val="010000"/>
          <w:sz w:val="20"/>
        </w:rPr>
        <w:t>The members of the Board of Directors, Executive Board, Heads of Departments</w:t>
      </w:r>
      <w:r w:rsidR="00717442" w:rsidRPr="00466B3E">
        <w:rPr>
          <w:rFonts w:ascii="Arial" w:hAnsi="Arial" w:cs="Arial"/>
          <w:color w:val="010000"/>
          <w:sz w:val="20"/>
        </w:rPr>
        <w:t>,</w:t>
      </w:r>
      <w:r w:rsidRPr="00466B3E">
        <w:rPr>
          <w:rFonts w:ascii="Arial" w:hAnsi="Arial" w:cs="Arial"/>
          <w:color w:val="010000"/>
          <w:sz w:val="20"/>
        </w:rPr>
        <w:t xml:space="preserve"> and relevant individuals, units of the Viet Nam Fishery Mechanical Shipbuilding Joint Stock Company are res</w:t>
      </w:r>
      <w:r w:rsidR="001E3B4E" w:rsidRPr="00466B3E">
        <w:rPr>
          <w:rFonts w:ascii="Arial" w:hAnsi="Arial" w:cs="Arial"/>
          <w:color w:val="010000"/>
          <w:sz w:val="20"/>
        </w:rPr>
        <w:t xml:space="preserve">ponsible for implementing </w:t>
      </w:r>
      <w:r w:rsidRPr="00466B3E">
        <w:rPr>
          <w:rFonts w:ascii="Arial" w:hAnsi="Arial" w:cs="Arial"/>
          <w:color w:val="010000"/>
          <w:sz w:val="20"/>
        </w:rPr>
        <w:t>this Resolution.</w:t>
      </w:r>
    </w:p>
    <w:sectPr w:rsidR="00B45363" w:rsidRPr="00466B3E" w:rsidSect="00466B3E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2CC7" w14:textId="77777777" w:rsidR="0030492C" w:rsidRDefault="0030492C">
      <w:r>
        <w:separator/>
      </w:r>
    </w:p>
  </w:endnote>
  <w:endnote w:type="continuationSeparator" w:id="0">
    <w:p w14:paraId="293DAC7C" w14:textId="77777777" w:rsidR="0030492C" w:rsidRDefault="0030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9AFC" w14:textId="77777777" w:rsidR="0030492C" w:rsidRDefault="0030492C"/>
  </w:footnote>
  <w:footnote w:type="continuationSeparator" w:id="0">
    <w:p w14:paraId="28166A03" w14:textId="77777777" w:rsidR="0030492C" w:rsidRDefault="003049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9EA"/>
    <w:multiLevelType w:val="multilevel"/>
    <w:tmpl w:val="0B5ACF3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465D6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7B"/>
    <w:rsid w:val="00146B3B"/>
    <w:rsid w:val="00160731"/>
    <w:rsid w:val="001E3B4E"/>
    <w:rsid w:val="002E7154"/>
    <w:rsid w:val="0030492C"/>
    <w:rsid w:val="00466B3E"/>
    <w:rsid w:val="00717442"/>
    <w:rsid w:val="0074087B"/>
    <w:rsid w:val="00781CCC"/>
    <w:rsid w:val="00783BDA"/>
    <w:rsid w:val="0085388E"/>
    <w:rsid w:val="008919F3"/>
    <w:rsid w:val="009A2326"/>
    <w:rsid w:val="00B45363"/>
    <w:rsid w:val="00BB748A"/>
    <w:rsid w:val="00CF6D49"/>
    <w:rsid w:val="00D8546E"/>
    <w:rsid w:val="00E251D2"/>
    <w:rsid w:val="00E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20951"/>
  <w15:docId w15:val="{AF31B3FD-0B8F-4525-B423-D6EAD51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5D6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5D6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color w:val="465D60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465D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1307</Characters>
  <Application>Microsoft Office Word</Application>
  <DocSecurity>0</DocSecurity>
  <Lines>21</Lines>
  <Paragraphs>11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23</cp:revision>
  <dcterms:created xsi:type="dcterms:W3CDTF">2024-01-22T02:56:00Z</dcterms:created>
  <dcterms:modified xsi:type="dcterms:W3CDTF">2024-01-23T02:41:00Z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7f877da135464e8cb95dcd22bea67fedd4ca64fe805f661e3041f7836797853e</vt:lpwstr>
  </property>
</Properties>
</file>