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F0483" w:rsidRPr="00F85030" w:rsidRDefault="005F14DA" w:rsidP="00F85030">
      <w:pPr>
        <w:pBdr>
          <w:top w:val="nil"/>
          <w:left w:val="nil"/>
          <w:bottom w:val="nil"/>
          <w:right w:val="nil"/>
          <w:between w:val="nil"/>
        </w:pBdr>
        <w:spacing w:after="120" w:line="360" w:lineRule="auto"/>
        <w:rPr>
          <w:rFonts w:ascii="Arial" w:eastAsia="Arial" w:hAnsi="Arial" w:cs="Arial"/>
          <w:b/>
          <w:color w:val="010000"/>
          <w:sz w:val="20"/>
          <w:szCs w:val="20"/>
        </w:rPr>
      </w:pPr>
      <w:bookmarkStart w:id="0" w:name="_GoBack"/>
      <w:bookmarkEnd w:id="0"/>
      <w:proofErr w:type="spellStart"/>
      <w:r w:rsidRPr="00F85030">
        <w:rPr>
          <w:rFonts w:ascii="Arial" w:hAnsi="Arial" w:cs="Arial"/>
          <w:b/>
          <w:color w:val="010000"/>
          <w:sz w:val="20"/>
        </w:rPr>
        <w:t>SBH</w:t>
      </w:r>
      <w:proofErr w:type="spellEnd"/>
      <w:r w:rsidRPr="00F85030">
        <w:rPr>
          <w:rFonts w:ascii="Arial" w:hAnsi="Arial" w:cs="Arial"/>
          <w:b/>
          <w:color w:val="010000"/>
          <w:sz w:val="20"/>
        </w:rPr>
        <w:t>: Board Resolution</w:t>
      </w:r>
    </w:p>
    <w:p w14:paraId="00000002" w14:textId="1231454D" w:rsidR="005F0483" w:rsidRPr="00F85030" w:rsidRDefault="005F14DA" w:rsidP="00F85030">
      <w:pPr>
        <w:pBdr>
          <w:top w:val="nil"/>
          <w:left w:val="nil"/>
          <w:bottom w:val="nil"/>
          <w:right w:val="nil"/>
          <w:between w:val="nil"/>
        </w:pBdr>
        <w:spacing w:after="120" w:line="360" w:lineRule="auto"/>
        <w:rPr>
          <w:rFonts w:ascii="Arial" w:eastAsia="Arial" w:hAnsi="Arial" w:cs="Arial"/>
          <w:color w:val="010000"/>
          <w:sz w:val="20"/>
          <w:szCs w:val="20"/>
        </w:rPr>
      </w:pPr>
      <w:r w:rsidRPr="00F85030">
        <w:rPr>
          <w:rFonts w:ascii="Arial" w:hAnsi="Arial" w:cs="Arial"/>
          <w:color w:val="010000"/>
          <w:sz w:val="20"/>
        </w:rPr>
        <w:t>On January 17, 2024, Song Ba Ha Hydro Power Joint Stock Company announced Resolution No. 148/NQ-</w:t>
      </w:r>
      <w:proofErr w:type="spellStart"/>
      <w:r w:rsidRPr="00F85030">
        <w:rPr>
          <w:rFonts w:ascii="Arial" w:hAnsi="Arial" w:cs="Arial"/>
          <w:color w:val="010000"/>
          <w:sz w:val="20"/>
        </w:rPr>
        <w:t>SBH</w:t>
      </w:r>
      <w:proofErr w:type="spellEnd"/>
      <w:r w:rsidRPr="00F85030">
        <w:rPr>
          <w:rFonts w:ascii="Arial" w:hAnsi="Arial" w:cs="Arial"/>
          <w:color w:val="010000"/>
          <w:sz w:val="20"/>
        </w:rPr>
        <w:t xml:space="preserve"> on approving changing the record date to exercise the rights to receive dividends prepayment in 2023 (round 02) as follows: </w:t>
      </w:r>
    </w:p>
    <w:p w14:paraId="00000003" w14:textId="31ED68AE" w:rsidR="005F0483" w:rsidRPr="00F85030" w:rsidRDefault="005F14DA" w:rsidP="00F85030">
      <w:pPr>
        <w:pBdr>
          <w:top w:val="nil"/>
          <w:left w:val="nil"/>
          <w:bottom w:val="nil"/>
          <w:right w:val="nil"/>
          <w:between w:val="nil"/>
        </w:pBdr>
        <w:spacing w:after="120" w:line="360" w:lineRule="auto"/>
        <w:rPr>
          <w:rFonts w:ascii="Arial" w:eastAsia="Arial" w:hAnsi="Arial" w:cs="Arial"/>
          <w:color w:val="010000"/>
          <w:sz w:val="20"/>
          <w:szCs w:val="20"/>
        </w:rPr>
      </w:pPr>
      <w:r w:rsidRPr="00F85030">
        <w:rPr>
          <w:rFonts w:ascii="Arial" w:hAnsi="Arial" w:cs="Arial"/>
          <w:color w:val="010000"/>
          <w:sz w:val="20"/>
        </w:rPr>
        <w:t>‎‎Article 1. Approve on changing the record date to exercise the rights to receive dividends prepayment in 2023 (round 02) of Song Ba Ha Hydro Power Joint Stock Company according to Proposal No. 118/</w:t>
      </w:r>
      <w:proofErr w:type="spellStart"/>
      <w:r w:rsidRPr="00F85030">
        <w:rPr>
          <w:rFonts w:ascii="Arial" w:hAnsi="Arial" w:cs="Arial"/>
          <w:color w:val="010000"/>
          <w:sz w:val="20"/>
        </w:rPr>
        <w:t>TTr-SBH</w:t>
      </w:r>
      <w:proofErr w:type="spellEnd"/>
      <w:r w:rsidRPr="00F85030">
        <w:rPr>
          <w:rFonts w:ascii="Arial" w:hAnsi="Arial" w:cs="Arial"/>
          <w:color w:val="010000"/>
          <w:sz w:val="20"/>
        </w:rPr>
        <w:t>, specifically as follows:</w:t>
      </w:r>
    </w:p>
    <w:p w14:paraId="00000004" w14:textId="3BFEA066" w:rsidR="005F0483" w:rsidRPr="00F85030" w:rsidRDefault="005F14DA" w:rsidP="00F85030">
      <w:pPr>
        <w:numPr>
          <w:ilvl w:val="0"/>
          <w:numId w:val="1"/>
        </w:numPr>
        <w:pBdr>
          <w:top w:val="nil"/>
          <w:left w:val="nil"/>
          <w:bottom w:val="nil"/>
          <w:right w:val="nil"/>
          <w:between w:val="nil"/>
        </w:pBdr>
        <w:tabs>
          <w:tab w:val="left" w:pos="432"/>
          <w:tab w:val="left" w:pos="859"/>
        </w:tabs>
        <w:spacing w:after="120" w:line="360" w:lineRule="auto"/>
        <w:rPr>
          <w:rFonts w:ascii="Arial" w:eastAsia="Arial" w:hAnsi="Arial" w:cs="Arial"/>
          <w:color w:val="010000"/>
          <w:sz w:val="20"/>
          <w:szCs w:val="20"/>
        </w:rPr>
      </w:pPr>
      <w:r w:rsidRPr="00F85030">
        <w:rPr>
          <w:rFonts w:ascii="Arial" w:hAnsi="Arial" w:cs="Arial"/>
          <w:color w:val="010000"/>
          <w:sz w:val="20"/>
        </w:rPr>
        <w:t>Change the record date to exercise the rights to receive dividends prepayment in 2023 (round 02):</w:t>
      </w:r>
      <w:r w:rsidR="00F85030" w:rsidRPr="00F85030">
        <w:rPr>
          <w:rFonts w:ascii="Arial" w:hAnsi="Arial" w:cs="Arial"/>
          <w:color w:val="010000"/>
          <w:sz w:val="20"/>
        </w:rPr>
        <w:t xml:space="preserve"> </w:t>
      </w:r>
      <w:r w:rsidRPr="00F85030">
        <w:rPr>
          <w:rFonts w:ascii="Arial" w:hAnsi="Arial" w:cs="Arial"/>
          <w:color w:val="010000"/>
          <w:sz w:val="20"/>
        </w:rPr>
        <w:t>change from January 22, 2024 (according to Resolution No. 62/NQ-</w:t>
      </w:r>
      <w:proofErr w:type="spellStart"/>
      <w:r w:rsidRPr="00F85030">
        <w:rPr>
          <w:rFonts w:ascii="Arial" w:hAnsi="Arial" w:cs="Arial"/>
          <w:color w:val="010000"/>
          <w:sz w:val="20"/>
        </w:rPr>
        <w:t>SBH</w:t>
      </w:r>
      <w:proofErr w:type="spellEnd"/>
      <w:r w:rsidRPr="00F85030">
        <w:rPr>
          <w:rFonts w:ascii="Arial" w:hAnsi="Arial" w:cs="Arial"/>
          <w:color w:val="010000"/>
          <w:sz w:val="20"/>
        </w:rPr>
        <w:t>) to January 31, 2024.</w:t>
      </w:r>
    </w:p>
    <w:p w14:paraId="00000005" w14:textId="5DC9491D" w:rsidR="005F0483" w:rsidRPr="00F85030" w:rsidRDefault="005F14DA" w:rsidP="00F85030">
      <w:pPr>
        <w:numPr>
          <w:ilvl w:val="0"/>
          <w:numId w:val="1"/>
        </w:numPr>
        <w:pBdr>
          <w:top w:val="nil"/>
          <w:left w:val="nil"/>
          <w:bottom w:val="nil"/>
          <w:right w:val="nil"/>
          <w:between w:val="nil"/>
        </w:pBdr>
        <w:tabs>
          <w:tab w:val="left" w:pos="432"/>
          <w:tab w:val="left" w:pos="859"/>
        </w:tabs>
        <w:spacing w:after="120" w:line="360" w:lineRule="auto"/>
        <w:rPr>
          <w:rFonts w:ascii="Arial" w:eastAsia="Arial" w:hAnsi="Arial" w:cs="Arial"/>
          <w:color w:val="010000"/>
          <w:sz w:val="20"/>
          <w:szCs w:val="20"/>
        </w:rPr>
      </w:pPr>
      <w:r w:rsidRPr="00F85030">
        <w:rPr>
          <w:rFonts w:ascii="Arial" w:hAnsi="Arial" w:cs="Arial"/>
          <w:color w:val="010000"/>
          <w:sz w:val="20"/>
        </w:rPr>
        <w:t>Reason: Official Dispatch sent by post was lost</w:t>
      </w:r>
    </w:p>
    <w:p w14:paraId="00000007" w14:textId="022847F1" w:rsidR="005F0483" w:rsidRPr="00F85030" w:rsidRDefault="005F14DA" w:rsidP="00F85030">
      <w:pPr>
        <w:pBdr>
          <w:top w:val="nil"/>
          <w:left w:val="nil"/>
          <w:bottom w:val="nil"/>
          <w:right w:val="nil"/>
          <w:between w:val="nil"/>
        </w:pBdr>
        <w:spacing w:after="120" w:line="360" w:lineRule="auto"/>
        <w:rPr>
          <w:rFonts w:ascii="Arial" w:eastAsia="Arial" w:hAnsi="Arial" w:cs="Arial"/>
          <w:color w:val="010000"/>
          <w:sz w:val="20"/>
          <w:szCs w:val="20"/>
        </w:rPr>
      </w:pPr>
      <w:r w:rsidRPr="00F85030">
        <w:rPr>
          <w:rFonts w:ascii="Arial" w:hAnsi="Arial" w:cs="Arial"/>
          <w:color w:val="010000"/>
          <w:sz w:val="20"/>
        </w:rPr>
        <w:t>The remaining contents still follow Resolution No. 62/NQ-</w:t>
      </w:r>
      <w:proofErr w:type="spellStart"/>
      <w:r w:rsidRPr="00F85030">
        <w:rPr>
          <w:rFonts w:ascii="Arial" w:hAnsi="Arial" w:cs="Arial"/>
          <w:color w:val="010000"/>
          <w:sz w:val="20"/>
        </w:rPr>
        <w:t>SBH</w:t>
      </w:r>
      <w:proofErr w:type="spellEnd"/>
      <w:r w:rsidRPr="00F85030">
        <w:rPr>
          <w:rFonts w:ascii="Arial" w:hAnsi="Arial" w:cs="Arial"/>
          <w:color w:val="010000"/>
          <w:sz w:val="20"/>
        </w:rPr>
        <w:t>.</w:t>
      </w:r>
      <w:r w:rsidRPr="00F85030">
        <w:rPr>
          <w:rFonts w:ascii="Arial" w:hAnsi="Arial" w:cs="Arial"/>
          <w:color w:val="010000"/>
          <w:sz w:val="20"/>
        </w:rPr>
        <w:cr/>
        <w:t>‎‎Article 2. Assign the Executive Board to</w:t>
      </w:r>
      <w:r w:rsidR="00F85030">
        <w:rPr>
          <w:rFonts w:ascii="Arial" w:hAnsi="Arial" w:cs="Arial"/>
          <w:color w:val="010000"/>
          <w:sz w:val="20"/>
        </w:rPr>
        <w:t xml:space="preserve"> implement the</w:t>
      </w:r>
      <w:r w:rsidRPr="00F85030">
        <w:rPr>
          <w:rFonts w:ascii="Arial" w:hAnsi="Arial" w:cs="Arial"/>
          <w:color w:val="010000"/>
          <w:sz w:val="20"/>
        </w:rPr>
        <w:t xml:space="preserve"> related follow-up tasks in compliance with regulations.</w:t>
      </w:r>
    </w:p>
    <w:p w14:paraId="00000008" w14:textId="7EA06AC5" w:rsidR="005F0483" w:rsidRPr="00F85030" w:rsidRDefault="005F14DA" w:rsidP="00F85030">
      <w:pPr>
        <w:pBdr>
          <w:top w:val="nil"/>
          <w:left w:val="nil"/>
          <w:bottom w:val="nil"/>
          <w:right w:val="nil"/>
          <w:between w:val="nil"/>
        </w:pBdr>
        <w:spacing w:after="120" w:line="360" w:lineRule="auto"/>
        <w:rPr>
          <w:rFonts w:ascii="Arial" w:eastAsia="Arial" w:hAnsi="Arial" w:cs="Arial"/>
          <w:color w:val="010000"/>
          <w:sz w:val="20"/>
          <w:szCs w:val="20"/>
        </w:rPr>
      </w:pPr>
      <w:r w:rsidRPr="00F85030">
        <w:rPr>
          <w:rFonts w:ascii="Arial" w:hAnsi="Arial" w:cs="Arial"/>
          <w:color w:val="010000"/>
          <w:sz w:val="20"/>
        </w:rPr>
        <w:t>‎‎Article 3. This Resolution takes effect from the date of its signing.</w:t>
      </w:r>
    </w:p>
    <w:sectPr w:rsidR="005F0483" w:rsidRPr="00F85030" w:rsidSect="00F85030">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FF14AF"/>
    <w:multiLevelType w:val="multilevel"/>
    <w:tmpl w:val="9C0E370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83"/>
    <w:rsid w:val="00011BE5"/>
    <w:rsid w:val="005F0483"/>
    <w:rsid w:val="005F14DA"/>
    <w:rsid w:val="00F85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6C8DD"/>
  <w15:docId w15:val="{ED29C620-F328-4B3E-952C-EC6083B4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UVPMI80rQYcPsioW8QNkOKLI3g==">CgMxLjA4AHIhMWg1SnhfT2RPZlFZd0lENGM3ajBmLUxNbzJtbWFQNXdq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Huy</dc:creator>
  <cp:lastModifiedBy>Nguyen Thi Thu Giang</cp:lastModifiedBy>
  <cp:revision>2</cp:revision>
  <dcterms:created xsi:type="dcterms:W3CDTF">2024-01-22T04:06:00Z</dcterms:created>
  <dcterms:modified xsi:type="dcterms:W3CDTF">2024-01-22T04:06:00Z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02d8a1977fee7190de112f642c14990bf8758b2db0ecbbdb47232a1c96ca6481</vt:lpwstr>
  </property>
</Properties>
</file>