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D" w:rsidRPr="00A904FA" w:rsidRDefault="00A904FA" w:rsidP="001258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904FA">
        <w:rPr>
          <w:rFonts w:ascii="Arial" w:hAnsi="Arial" w:cs="Arial"/>
          <w:b/>
          <w:color w:val="010000"/>
          <w:sz w:val="20"/>
        </w:rPr>
        <w:t>ABW: Annual Corporate Governance Report 2023</w:t>
      </w:r>
    </w:p>
    <w:p w:rsidR="0099062D" w:rsidRPr="00A904FA" w:rsidRDefault="00A904FA" w:rsidP="001258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On January 18, 2024, An </w:t>
      </w:r>
      <w:proofErr w:type="spellStart"/>
      <w:r w:rsidRPr="00A904FA">
        <w:rPr>
          <w:rFonts w:ascii="Arial" w:hAnsi="Arial" w:cs="Arial"/>
          <w:color w:val="010000"/>
          <w:sz w:val="20"/>
        </w:rPr>
        <w:t>Binh</w:t>
      </w:r>
      <w:proofErr w:type="spellEnd"/>
      <w:r w:rsidRPr="00A904FA">
        <w:rPr>
          <w:rFonts w:ascii="Arial" w:hAnsi="Arial" w:cs="Arial"/>
          <w:color w:val="010000"/>
          <w:sz w:val="20"/>
        </w:rPr>
        <w:t xml:space="preserve"> Securities Joint Stock Company announced Report No. 03/BC-BCHDQT24 on corporate governance in 2023 as follows: </w:t>
      </w:r>
    </w:p>
    <w:p w:rsidR="0099062D" w:rsidRPr="00A904FA" w:rsidRDefault="00A904FA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Name of company: An </w:t>
      </w:r>
      <w:proofErr w:type="spellStart"/>
      <w:r w:rsidRPr="00A904FA">
        <w:rPr>
          <w:rFonts w:ascii="Arial" w:hAnsi="Arial" w:cs="Arial"/>
          <w:color w:val="010000"/>
          <w:sz w:val="20"/>
        </w:rPr>
        <w:t>Binh</w:t>
      </w:r>
      <w:proofErr w:type="spellEnd"/>
      <w:r w:rsidRPr="00A904FA">
        <w:rPr>
          <w:rFonts w:ascii="Arial" w:hAnsi="Arial" w:cs="Arial"/>
          <w:color w:val="010000"/>
          <w:sz w:val="20"/>
        </w:rPr>
        <w:t xml:space="preserve"> Securities Joint Stock Company</w:t>
      </w:r>
    </w:p>
    <w:p w:rsidR="0099062D" w:rsidRPr="00A904FA" w:rsidRDefault="007B3ADB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Head office</w:t>
      </w:r>
      <w:r w:rsidR="00125833">
        <w:rPr>
          <w:rFonts w:ascii="Arial" w:hAnsi="Arial" w:cs="Arial"/>
          <w:color w:val="010000"/>
          <w:sz w:val="20"/>
        </w:rPr>
        <w:t xml:space="preserve"> address: 16th floor, </w:t>
      </w:r>
      <w:proofErr w:type="spellStart"/>
      <w:r w:rsidR="00125833">
        <w:rPr>
          <w:rFonts w:ascii="Arial" w:hAnsi="Arial" w:cs="Arial"/>
          <w:color w:val="010000"/>
          <w:sz w:val="20"/>
        </w:rPr>
        <w:t>Gele</w:t>
      </w:r>
      <w:r w:rsidR="00A904FA" w:rsidRPr="00A904FA">
        <w:rPr>
          <w:rFonts w:ascii="Arial" w:hAnsi="Arial" w:cs="Arial"/>
          <w:color w:val="010000"/>
          <w:sz w:val="20"/>
        </w:rPr>
        <w:t>ximco</w:t>
      </w:r>
      <w:proofErr w:type="spellEnd"/>
      <w:r w:rsidR="00A904FA" w:rsidRPr="00A904F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A904FA" w:rsidRPr="00A904FA">
        <w:rPr>
          <w:rFonts w:ascii="Arial" w:hAnsi="Arial" w:cs="Arial"/>
          <w:color w:val="010000"/>
          <w:sz w:val="20"/>
        </w:rPr>
        <w:t>Buiding</w:t>
      </w:r>
      <w:proofErr w:type="spellEnd"/>
      <w:r w:rsidR="00A904FA" w:rsidRPr="00A904FA">
        <w:rPr>
          <w:rFonts w:ascii="Arial" w:hAnsi="Arial" w:cs="Arial"/>
          <w:color w:val="010000"/>
          <w:sz w:val="20"/>
        </w:rPr>
        <w:t xml:space="preserve">, No. 36 Hoang </w:t>
      </w:r>
      <w:proofErr w:type="spellStart"/>
      <w:r w:rsidR="00A904FA" w:rsidRPr="00A904FA">
        <w:rPr>
          <w:rFonts w:ascii="Arial" w:hAnsi="Arial" w:cs="Arial"/>
          <w:color w:val="010000"/>
          <w:sz w:val="20"/>
        </w:rPr>
        <w:t>Cau</w:t>
      </w:r>
      <w:proofErr w:type="spellEnd"/>
      <w:r w:rsidR="00A904FA" w:rsidRPr="00A904FA">
        <w:rPr>
          <w:rFonts w:ascii="Arial" w:hAnsi="Arial" w:cs="Arial"/>
          <w:color w:val="010000"/>
          <w:sz w:val="20"/>
        </w:rPr>
        <w:t xml:space="preserve"> Street, O Cho </w:t>
      </w:r>
      <w:proofErr w:type="spellStart"/>
      <w:r w:rsidR="00A904FA" w:rsidRPr="00A904FA">
        <w:rPr>
          <w:rFonts w:ascii="Arial" w:hAnsi="Arial" w:cs="Arial"/>
          <w:color w:val="010000"/>
          <w:sz w:val="20"/>
        </w:rPr>
        <w:t>Dua</w:t>
      </w:r>
      <w:proofErr w:type="spellEnd"/>
      <w:r w:rsidR="00A904FA" w:rsidRPr="00A904FA">
        <w:rPr>
          <w:rFonts w:ascii="Arial" w:hAnsi="Arial" w:cs="Arial"/>
          <w:color w:val="010000"/>
          <w:sz w:val="20"/>
        </w:rPr>
        <w:t xml:space="preserve"> Ward, Dong Da District, Hanoi.</w:t>
      </w:r>
    </w:p>
    <w:p w:rsidR="0099062D" w:rsidRPr="00A904FA" w:rsidRDefault="00A904FA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Tel: 024 35624626 </w:t>
      </w:r>
      <w:r w:rsidR="007B3ADB" w:rsidRPr="00A904FA">
        <w:rPr>
          <w:rFonts w:ascii="Arial" w:hAnsi="Arial" w:cs="Arial"/>
          <w:color w:val="010000"/>
          <w:sz w:val="20"/>
        </w:rPr>
        <w:tab/>
      </w:r>
      <w:r w:rsidR="007B3ADB" w:rsidRPr="00A904FA">
        <w:rPr>
          <w:rFonts w:ascii="Arial" w:hAnsi="Arial" w:cs="Arial"/>
          <w:color w:val="010000"/>
          <w:sz w:val="20"/>
        </w:rPr>
        <w:tab/>
      </w:r>
      <w:r w:rsidRPr="00A904FA">
        <w:rPr>
          <w:rFonts w:ascii="Arial" w:hAnsi="Arial" w:cs="Arial"/>
          <w:color w:val="010000"/>
          <w:sz w:val="20"/>
        </w:rPr>
        <w:t xml:space="preserve">Fax: 024 35624628 </w:t>
      </w:r>
      <w:r w:rsidR="007B3ADB" w:rsidRPr="00A904FA">
        <w:rPr>
          <w:rFonts w:ascii="Arial" w:hAnsi="Arial" w:cs="Arial"/>
          <w:color w:val="010000"/>
          <w:sz w:val="20"/>
        </w:rPr>
        <w:tab/>
      </w:r>
      <w:r w:rsidRPr="00A904FA">
        <w:rPr>
          <w:rFonts w:ascii="Arial" w:hAnsi="Arial" w:cs="Arial"/>
          <w:color w:val="010000"/>
          <w:sz w:val="20"/>
        </w:rPr>
        <w:t>Email: ptkd@abs.vn</w:t>
      </w:r>
    </w:p>
    <w:p w:rsidR="0099062D" w:rsidRPr="00A904FA" w:rsidRDefault="00A904FA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Charter capital: VND 1,011,500,000,000</w:t>
      </w:r>
    </w:p>
    <w:p w:rsidR="0099062D" w:rsidRPr="00A904FA" w:rsidRDefault="00A904FA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Securities code: ABW</w:t>
      </w:r>
    </w:p>
    <w:p w:rsidR="0099062D" w:rsidRPr="00A904FA" w:rsidRDefault="00A904FA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Corporate governance model:</w:t>
      </w:r>
      <w:r w:rsidR="007B3ADB" w:rsidRPr="00A904FA">
        <w:rPr>
          <w:rFonts w:ascii="Arial" w:hAnsi="Arial" w:cs="Arial"/>
          <w:color w:val="010000"/>
          <w:sz w:val="20"/>
        </w:rPr>
        <w:t xml:space="preserve"> </w:t>
      </w:r>
      <w:r w:rsidRPr="00A904FA">
        <w:rPr>
          <w:rFonts w:ascii="Arial" w:hAnsi="Arial" w:cs="Arial"/>
          <w:color w:val="010000"/>
          <w:sz w:val="20"/>
        </w:rPr>
        <w:t xml:space="preserve">The </w:t>
      </w:r>
      <w:r w:rsidR="00125833">
        <w:rPr>
          <w:rFonts w:ascii="Arial" w:hAnsi="Arial" w:cs="Arial"/>
          <w:color w:val="010000"/>
          <w:sz w:val="20"/>
        </w:rPr>
        <w:t>General Meeting, Board of Directors, Supervisory Board</w:t>
      </w:r>
      <w:r w:rsidRPr="00A904FA">
        <w:rPr>
          <w:rFonts w:ascii="Arial" w:hAnsi="Arial" w:cs="Arial"/>
          <w:color w:val="010000"/>
          <w:sz w:val="20"/>
        </w:rPr>
        <w:t xml:space="preserve"> and </w:t>
      </w:r>
      <w:r w:rsidR="00125833">
        <w:rPr>
          <w:rFonts w:ascii="Arial" w:hAnsi="Arial" w:cs="Arial"/>
          <w:color w:val="010000"/>
          <w:sz w:val="20"/>
        </w:rPr>
        <w:t>Managing Director</w:t>
      </w:r>
    </w:p>
    <w:p w:rsidR="0099062D" w:rsidRPr="00A904FA" w:rsidRDefault="00A904FA" w:rsidP="00125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Internal audit: Implemented</w:t>
      </w:r>
    </w:p>
    <w:p w:rsidR="0099062D" w:rsidRPr="00A904FA" w:rsidRDefault="00A904FA" w:rsidP="00125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Activities of the </w:t>
      </w:r>
      <w:r w:rsidR="00125833">
        <w:rPr>
          <w:rFonts w:ascii="Arial" w:hAnsi="Arial" w:cs="Arial"/>
          <w:color w:val="010000"/>
          <w:sz w:val="20"/>
        </w:rPr>
        <w:t>General Meeting</w:t>
      </w:r>
      <w:r w:rsidRPr="00A904FA">
        <w:rPr>
          <w:rFonts w:ascii="Arial" w:hAnsi="Arial" w:cs="Arial"/>
          <w:color w:val="010000"/>
          <w:sz w:val="20"/>
        </w:rPr>
        <w:t>:</w:t>
      </w:r>
    </w:p>
    <w:p w:rsidR="0099062D" w:rsidRPr="00A904FA" w:rsidRDefault="00A904FA" w:rsidP="001258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On April 21, 2023, An </w:t>
      </w:r>
      <w:proofErr w:type="spellStart"/>
      <w:r w:rsidRPr="00A904FA">
        <w:rPr>
          <w:rFonts w:ascii="Arial" w:hAnsi="Arial" w:cs="Arial"/>
          <w:color w:val="010000"/>
          <w:sz w:val="20"/>
        </w:rPr>
        <w:t>Binh</w:t>
      </w:r>
      <w:proofErr w:type="spellEnd"/>
      <w:r w:rsidRPr="00A904FA">
        <w:rPr>
          <w:rFonts w:ascii="Arial" w:hAnsi="Arial" w:cs="Arial"/>
          <w:color w:val="010000"/>
          <w:sz w:val="20"/>
        </w:rPr>
        <w:t xml:space="preserve"> Securities Joint Stock Company held the Annual </w:t>
      </w:r>
      <w:r w:rsidR="00125833">
        <w:rPr>
          <w:rFonts w:ascii="Arial" w:hAnsi="Arial" w:cs="Arial"/>
          <w:color w:val="010000"/>
          <w:sz w:val="20"/>
        </w:rPr>
        <w:t>General Meeting</w:t>
      </w:r>
      <w:r w:rsidRPr="00A904FA">
        <w:rPr>
          <w:rFonts w:ascii="Arial" w:hAnsi="Arial" w:cs="Arial"/>
          <w:color w:val="010000"/>
          <w:sz w:val="20"/>
        </w:rPr>
        <w:t xml:space="preserve"> 2023.</w:t>
      </w:r>
      <w:r w:rsidR="007B3ADB" w:rsidRPr="00A904FA">
        <w:rPr>
          <w:rFonts w:ascii="Arial" w:hAnsi="Arial" w:cs="Arial"/>
          <w:color w:val="010000"/>
          <w:sz w:val="20"/>
        </w:rPr>
        <w:t xml:space="preserve"> Based on the Reports and P</w:t>
      </w:r>
      <w:r w:rsidRPr="00A904FA">
        <w:rPr>
          <w:rFonts w:ascii="Arial" w:hAnsi="Arial" w:cs="Arial"/>
          <w:color w:val="010000"/>
          <w:sz w:val="20"/>
        </w:rPr>
        <w:t xml:space="preserve">roposals, the </w:t>
      </w:r>
      <w:r w:rsidR="00125833">
        <w:rPr>
          <w:rFonts w:ascii="Arial" w:hAnsi="Arial" w:cs="Arial"/>
          <w:color w:val="010000"/>
          <w:sz w:val="20"/>
        </w:rPr>
        <w:t>General Meeting</w:t>
      </w:r>
      <w:r w:rsidRPr="00A904FA">
        <w:rPr>
          <w:rFonts w:ascii="Arial" w:hAnsi="Arial" w:cs="Arial"/>
          <w:color w:val="010000"/>
          <w:sz w:val="20"/>
        </w:rPr>
        <w:t xml:space="preserve"> has discussed and</w:t>
      </w:r>
      <w:r w:rsidR="007B3ADB" w:rsidRPr="00A904FA">
        <w:rPr>
          <w:rFonts w:ascii="Arial" w:eastAsia="Arial" w:hAnsi="Arial" w:cs="Arial"/>
          <w:color w:val="010000"/>
          <w:sz w:val="20"/>
          <w:szCs w:val="20"/>
        </w:rPr>
        <w:t xml:space="preserve"> a</w:t>
      </w:r>
      <w:r w:rsidRPr="00A904FA">
        <w:rPr>
          <w:rFonts w:ascii="Arial" w:hAnsi="Arial" w:cs="Arial"/>
          <w:color w:val="010000"/>
          <w:sz w:val="20"/>
        </w:rPr>
        <w:t>pproved the following contents: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9"/>
        <w:gridCol w:w="2000"/>
        <w:gridCol w:w="1439"/>
        <w:gridCol w:w="5061"/>
      </w:tblGrid>
      <w:tr w:rsidR="0099062D" w:rsidRPr="00A904FA" w:rsidTr="007B3ADB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9062D" w:rsidRPr="00A904FA" w:rsidTr="007B3ADB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12/NQ-DHDCD2023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:rsidR="0099062D" w:rsidRPr="00A904FA" w:rsidRDefault="00A904FA" w:rsidP="007B3A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Board of Directors (Report of 2023):</w:t>
      </w:r>
    </w:p>
    <w:p w:rsidR="0099062D" w:rsidRPr="00A904FA" w:rsidRDefault="00A904FA" w:rsidP="007B3A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03"/>
        <w:gridCol w:w="2321"/>
        <w:gridCol w:w="1407"/>
        <w:gridCol w:w="2184"/>
        <w:gridCol w:w="2504"/>
      </w:tblGrid>
      <w:tr w:rsidR="0099062D" w:rsidRPr="00A904FA" w:rsidTr="007B3ADB"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9062D" w:rsidRPr="00A904FA" w:rsidTr="007B3ADB"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9062D" w:rsidRPr="00A904FA" w:rsidTr="007B3ADB">
        <w:tc>
          <w:tcPr>
            <w:tcW w:w="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Ms. Vu Thi Huong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Chair 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19, 2018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062D" w:rsidRPr="00A904FA" w:rsidTr="007B3ADB">
        <w:tc>
          <w:tcPr>
            <w:tcW w:w="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Ms. Tran Kim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19, 2018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062D" w:rsidRPr="00A904FA" w:rsidTr="007B3ADB">
        <w:tc>
          <w:tcPr>
            <w:tcW w:w="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Mr. Le Viet Ha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062D" w:rsidRPr="00A904FA" w:rsidTr="007B3ADB">
        <w:tc>
          <w:tcPr>
            <w:tcW w:w="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Ms. Nguyen Thi Nga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062D" w:rsidRPr="00A904FA" w:rsidTr="007B3ADB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Mr.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Khuong</w:t>
            </w:r>
            <w:proofErr w:type="spellEnd"/>
            <w:r w:rsidRPr="00A904FA">
              <w:rPr>
                <w:rFonts w:ascii="Arial" w:hAnsi="Arial" w:cs="Arial"/>
                <w:color w:val="010000"/>
                <w:sz w:val="20"/>
              </w:rPr>
              <w:t xml:space="preserve"> Duc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Tiep</w:t>
            </w:r>
            <w:proofErr w:type="spell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26, 2022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99062D" w:rsidRPr="00A904FA" w:rsidRDefault="00A904FA" w:rsidP="007B3A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Board Resolutions/Decisions:</w:t>
      </w:r>
    </w:p>
    <w:p w:rsidR="0099062D" w:rsidRPr="00A904FA" w:rsidRDefault="00A904FA" w:rsidP="007B3AD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In 2023, the Board of Directors approved decisions and resolutions on orientations, policies, </w:t>
      </w:r>
      <w:r w:rsidRPr="00A904FA">
        <w:rPr>
          <w:rFonts w:ascii="Arial" w:hAnsi="Arial" w:cs="Arial"/>
          <w:color w:val="010000"/>
          <w:sz w:val="20"/>
        </w:rPr>
        <w:lastRenderedPageBreak/>
        <w:t>strategies, internal governance regulations, investments, etc., specifically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4"/>
        <w:gridCol w:w="2258"/>
        <w:gridCol w:w="1613"/>
        <w:gridCol w:w="4434"/>
      </w:tblGrid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125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Content</w:t>
            </w:r>
            <w:r w:rsidR="00125833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02/QD-HDQT23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January 19,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Approve the risk policy and risk limit </w:t>
            </w:r>
            <w:r w:rsidR="007B3ADB" w:rsidRPr="00A904FA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A904F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04/QD- HDQT22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January 19,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Change the </w:t>
            </w:r>
            <w:r w:rsidR="007B3ADB" w:rsidRPr="00A904FA">
              <w:rPr>
                <w:rFonts w:ascii="Arial" w:hAnsi="Arial" w:cs="Arial"/>
                <w:color w:val="010000"/>
                <w:sz w:val="20"/>
              </w:rPr>
              <w:t xml:space="preserve">audit company </w:t>
            </w:r>
            <w:r w:rsidRPr="00A904FA">
              <w:rPr>
                <w:rFonts w:ascii="Arial" w:hAnsi="Arial" w:cs="Arial"/>
                <w:color w:val="010000"/>
                <w:sz w:val="20"/>
              </w:rPr>
              <w:t>for 2022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05/BC-HDQT23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January 30,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Corporate Governance Report</w:t>
            </w:r>
            <w:r w:rsidR="007B3ADB" w:rsidRPr="00A904F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904F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07/QD-HDQT23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Record the list of shareholde</w:t>
            </w:r>
            <w:r w:rsidR="007B3ADB" w:rsidRPr="00A904FA">
              <w:rPr>
                <w:rFonts w:ascii="Arial" w:hAnsi="Arial" w:cs="Arial"/>
                <w:color w:val="010000"/>
                <w:sz w:val="20"/>
              </w:rPr>
              <w:t>rs for transaction registration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09/QD-HDQT23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CE19E7" w:rsidRPr="00A904F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7B3ADB" w:rsidRPr="00A904FA">
              <w:rPr>
                <w:rFonts w:ascii="Arial" w:hAnsi="Arial" w:cs="Arial"/>
                <w:color w:val="010000"/>
                <w:sz w:val="20"/>
              </w:rPr>
              <w:t>convening and</w:t>
            </w:r>
            <w:r w:rsidRPr="00A904FA">
              <w:rPr>
                <w:rFonts w:ascii="Arial" w:hAnsi="Arial" w:cs="Arial"/>
                <w:color w:val="010000"/>
                <w:sz w:val="20"/>
              </w:rPr>
              <w:t xml:space="preserve"> the contents of the Annual </w:t>
            </w:r>
            <w:r w:rsidR="00125833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904F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14/NQ-HDQT23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7B3ADB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Elect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the Chair of the Board of Directors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18/QD-HDQT23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Promulgate the </w:t>
            </w:r>
            <w:r w:rsidR="00CE19E7" w:rsidRPr="00A904FA">
              <w:rPr>
                <w:rFonts w:ascii="Arial" w:hAnsi="Arial" w:cs="Arial"/>
                <w:color w:val="010000"/>
                <w:sz w:val="20"/>
              </w:rPr>
              <w:t>financial investment regulations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22/QD-HDQT23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Select an audit company in 2023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23/BC-HDQT23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July 13,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Corporate Governance Report</w:t>
            </w:r>
            <w:r w:rsidR="00CE19E7" w:rsidRPr="00A904FA">
              <w:rPr>
                <w:rFonts w:ascii="Arial" w:hAnsi="Arial" w:cs="Arial"/>
                <w:color w:val="010000"/>
                <w:sz w:val="20"/>
              </w:rPr>
              <w:t xml:space="preserve"> for the first 6 months of</w:t>
            </w:r>
            <w:r w:rsidRPr="00A904F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28/QD-HDQT23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August 22,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CE19E7" w:rsidP="00C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Establish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Hanoi </w:t>
            </w:r>
            <w:r w:rsidRPr="00A904FA">
              <w:rPr>
                <w:rFonts w:ascii="Arial" w:hAnsi="Arial" w:cs="Arial"/>
                <w:color w:val="010000"/>
                <w:sz w:val="20"/>
              </w:rPr>
              <w:t xml:space="preserve">Branch 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>at Lang Ha.</w:t>
            </w:r>
          </w:p>
        </w:tc>
      </w:tr>
      <w:tr w:rsidR="0099062D" w:rsidRPr="00A904FA" w:rsidTr="00125833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31/QD-HDQT23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CE19E7" w:rsidP="00C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Change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the address of Hue</w:t>
            </w:r>
            <w:r w:rsidRPr="00A904FA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</w:tbl>
    <w:p w:rsidR="0099062D" w:rsidRPr="00A904FA" w:rsidRDefault="00A904FA" w:rsidP="001258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Furthermore, in 2023, th</w:t>
      </w:r>
      <w:r w:rsidR="00CE19E7" w:rsidRPr="00A904FA">
        <w:rPr>
          <w:rFonts w:ascii="Arial" w:hAnsi="Arial" w:cs="Arial"/>
          <w:color w:val="010000"/>
          <w:sz w:val="20"/>
        </w:rPr>
        <w:t>e Board of Directors announced D</w:t>
      </w:r>
      <w:r w:rsidRPr="00A904FA">
        <w:rPr>
          <w:rFonts w:ascii="Arial" w:hAnsi="Arial" w:cs="Arial"/>
          <w:color w:val="010000"/>
          <w:sz w:val="20"/>
        </w:rPr>
        <w:t xml:space="preserve">ecisions on dismissal, appointment, and approval of transactions with related parties </w:t>
      </w:r>
      <w:r w:rsidR="00CE19E7" w:rsidRPr="00A904FA">
        <w:rPr>
          <w:rFonts w:ascii="Arial" w:hAnsi="Arial" w:cs="Arial"/>
          <w:color w:val="010000"/>
          <w:sz w:val="20"/>
        </w:rPr>
        <w:t>under</w:t>
      </w:r>
      <w:r w:rsidRPr="00A904FA">
        <w:rPr>
          <w:rFonts w:ascii="Arial" w:hAnsi="Arial" w:cs="Arial"/>
          <w:color w:val="010000"/>
          <w:sz w:val="20"/>
        </w:rPr>
        <w:t xml:space="preserve"> the authority of the Board of Director</w:t>
      </w:r>
      <w:r w:rsidR="00CE19E7" w:rsidRPr="00A904FA">
        <w:rPr>
          <w:rFonts w:ascii="Arial" w:hAnsi="Arial" w:cs="Arial"/>
          <w:color w:val="010000"/>
          <w:sz w:val="20"/>
        </w:rPr>
        <w:t>s as regulated by laws and the C</w:t>
      </w:r>
      <w:r w:rsidRPr="00A904FA">
        <w:rPr>
          <w:rFonts w:ascii="Arial" w:hAnsi="Arial" w:cs="Arial"/>
          <w:color w:val="010000"/>
          <w:sz w:val="20"/>
        </w:rPr>
        <w:t>ompany's</w:t>
      </w:r>
      <w:r w:rsidR="00CE19E7" w:rsidRPr="00A904FA">
        <w:rPr>
          <w:rFonts w:ascii="Arial" w:hAnsi="Arial" w:cs="Arial"/>
          <w:color w:val="010000"/>
          <w:sz w:val="20"/>
        </w:rPr>
        <w:t xml:space="preserve"> charter</w:t>
      </w:r>
      <w:r w:rsidRPr="00A904FA">
        <w:rPr>
          <w:rFonts w:ascii="Arial" w:hAnsi="Arial" w:cs="Arial"/>
          <w:color w:val="010000"/>
          <w:sz w:val="20"/>
        </w:rPr>
        <w:t>.</w:t>
      </w:r>
    </w:p>
    <w:p w:rsidR="0099062D" w:rsidRPr="00A904FA" w:rsidRDefault="00A904FA" w:rsidP="00125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Supervisory Board (Report of 2023):</w:t>
      </w:r>
    </w:p>
    <w:p w:rsidR="0099062D" w:rsidRPr="00A904FA" w:rsidRDefault="00A904FA" w:rsidP="007B3A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217"/>
        <w:gridCol w:w="1829"/>
        <w:gridCol w:w="2336"/>
        <w:gridCol w:w="2002"/>
      </w:tblGrid>
      <w:tr w:rsidR="0099062D" w:rsidRPr="00A904FA" w:rsidTr="007B3ADB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99062D" w:rsidRPr="00A904FA" w:rsidTr="007B3ADB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Ms. Chu Thi Huong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23, 2015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CE19E7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Master of Finance, Management Control</w:t>
            </w:r>
          </w:p>
        </w:tc>
      </w:tr>
      <w:tr w:rsidR="0099062D" w:rsidRPr="00A904FA" w:rsidTr="007B3ADB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CE19E7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Ms. Nguyen Thi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Duu</w:t>
            </w:r>
            <w:proofErr w:type="spellEnd"/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CE19E7" w:rsidP="00C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Bachelor at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Academy of Finance; Certified Public Accountant (CPA)</w:t>
            </w:r>
          </w:p>
        </w:tc>
      </w:tr>
      <w:tr w:rsidR="0099062D" w:rsidRPr="00A904FA" w:rsidTr="007B3ADB"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Ms. Pham Thi Bich Ngoc</w:t>
            </w: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Bachelor at Academy of Finance</w:t>
            </w:r>
          </w:p>
        </w:tc>
      </w:tr>
    </w:tbl>
    <w:p w:rsidR="0099062D" w:rsidRPr="00A904FA" w:rsidRDefault="00A904FA" w:rsidP="007B3A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1"/>
        <w:gridCol w:w="2318"/>
        <w:gridCol w:w="1512"/>
        <w:gridCol w:w="1344"/>
        <w:gridCol w:w="3124"/>
      </w:tblGrid>
      <w:tr w:rsidR="0099062D" w:rsidRPr="00A904FA" w:rsidTr="007B3ADB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Member of the Executive</w:t>
            </w:r>
          </w:p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99062D" w:rsidRPr="00A904FA" w:rsidTr="007B3ADB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Nham</w:t>
            </w:r>
            <w:proofErr w:type="spellEnd"/>
            <w:r w:rsidRPr="00A904FA">
              <w:rPr>
                <w:rFonts w:ascii="Arial" w:hAnsi="Arial" w:cs="Arial"/>
                <w:color w:val="010000"/>
                <w:sz w:val="20"/>
              </w:rPr>
              <w:t xml:space="preserve"> Ha Hai - </w:t>
            </w:r>
            <w:r w:rsidR="00125833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December 19, 1977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Appointed on January 18, 2022</w:t>
            </w:r>
          </w:p>
        </w:tc>
      </w:tr>
      <w:tr w:rsidR="0099062D" w:rsidRPr="00A904FA" w:rsidTr="007B3ADB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CE19E7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Dang Hai Chung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904FA">
              <w:rPr>
                <w:rFonts w:ascii="Arial" w:hAnsi="Arial" w:cs="Arial"/>
                <w:color w:val="010000"/>
                <w:sz w:val="20"/>
              </w:rPr>
              <w:t>–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Deputy</w:t>
            </w:r>
            <w:r w:rsidRPr="00A904F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125833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October 11, 1980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Appointed on July 30, 2021 (reappointed on July 30, 2023)</w:t>
            </w:r>
          </w:p>
        </w:tc>
      </w:tr>
    </w:tbl>
    <w:p w:rsidR="0099062D" w:rsidRPr="00A904FA" w:rsidRDefault="00CE19E7" w:rsidP="007B3A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6"/>
        <w:gridCol w:w="1477"/>
        <w:gridCol w:w="1717"/>
        <w:gridCol w:w="3649"/>
      </w:tblGrid>
      <w:tr w:rsidR="0099062D" w:rsidRPr="00A904FA" w:rsidTr="007B3ADB"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2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C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="00CE19E7" w:rsidRPr="00A904FA">
              <w:rPr>
                <w:rFonts w:ascii="Arial" w:hAnsi="Arial" w:cs="Arial"/>
                <w:color w:val="010000"/>
                <w:sz w:val="20"/>
              </w:rPr>
              <w:t>appointment/dismissal</w:t>
            </w:r>
          </w:p>
        </w:tc>
      </w:tr>
      <w:tr w:rsidR="0099062D" w:rsidRPr="00A904FA" w:rsidTr="007B3ADB">
        <w:tc>
          <w:tcPr>
            <w:tcW w:w="12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Le Thi Thu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January 16, 1983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2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Appointed on June 01, 2021 (reappointed on June 01, 2022)</w:t>
            </w:r>
          </w:p>
        </w:tc>
      </w:tr>
    </w:tbl>
    <w:p w:rsidR="0099062D" w:rsidRPr="00A904FA" w:rsidRDefault="00A904FA" w:rsidP="00125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Training on corporate governance</w:t>
      </w:r>
    </w:p>
    <w:p w:rsidR="0099062D" w:rsidRPr="00A904FA" w:rsidRDefault="00A904FA" w:rsidP="00125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List of </w:t>
      </w:r>
      <w:r w:rsidR="00125833">
        <w:rPr>
          <w:rFonts w:ascii="Arial" w:hAnsi="Arial" w:cs="Arial"/>
          <w:color w:val="010000"/>
          <w:sz w:val="20"/>
        </w:rPr>
        <w:t>related</w:t>
      </w:r>
      <w:r w:rsidRPr="00A904FA">
        <w:rPr>
          <w:rFonts w:ascii="Arial" w:hAnsi="Arial" w:cs="Arial"/>
          <w:color w:val="010000"/>
          <w:sz w:val="20"/>
        </w:rPr>
        <w:t xml:space="preserve"> persons of the public company (Rep</w:t>
      </w:r>
      <w:r w:rsidR="00125833">
        <w:rPr>
          <w:rFonts w:ascii="Arial" w:hAnsi="Arial" w:cs="Arial"/>
          <w:color w:val="010000"/>
          <w:sz w:val="20"/>
        </w:rPr>
        <w:t>ort in 2023) and transaction be</w:t>
      </w:r>
      <w:r w:rsidRPr="00A904FA">
        <w:rPr>
          <w:rFonts w:ascii="Arial" w:hAnsi="Arial" w:cs="Arial"/>
          <w:color w:val="010000"/>
          <w:sz w:val="20"/>
        </w:rPr>
        <w:t>t</w:t>
      </w:r>
      <w:r w:rsidR="00125833">
        <w:rPr>
          <w:rFonts w:ascii="Arial" w:hAnsi="Arial" w:cs="Arial"/>
          <w:color w:val="010000"/>
          <w:sz w:val="20"/>
        </w:rPr>
        <w:t>w</w:t>
      </w:r>
      <w:r w:rsidRPr="00A904FA">
        <w:rPr>
          <w:rFonts w:ascii="Arial" w:hAnsi="Arial" w:cs="Arial"/>
          <w:color w:val="010000"/>
          <w:sz w:val="20"/>
        </w:rPr>
        <w:t xml:space="preserve">een </w:t>
      </w:r>
      <w:r w:rsidR="00125833">
        <w:rPr>
          <w:rFonts w:ascii="Arial" w:hAnsi="Arial" w:cs="Arial"/>
          <w:color w:val="010000"/>
          <w:sz w:val="20"/>
        </w:rPr>
        <w:t>related</w:t>
      </w:r>
      <w:r w:rsidRPr="00A904FA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:rsidR="0099062D" w:rsidRPr="00A904FA" w:rsidRDefault="00A904FA" w:rsidP="00125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25833">
        <w:rPr>
          <w:rFonts w:ascii="Arial" w:hAnsi="Arial" w:cs="Arial"/>
          <w:color w:val="010000"/>
          <w:sz w:val="20"/>
        </w:rPr>
        <w:t>related</w:t>
      </w:r>
      <w:r w:rsidRPr="00A904FA">
        <w:rPr>
          <w:rFonts w:ascii="Arial" w:hAnsi="Arial" w:cs="Arial"/>
          <w:color w:val="010000"/>
          <w:sz w:val="20"/>
        </w:rPr>
        <w:t xml:space="preserve"> persons of the Company; or between the Company and shareholders: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9"/>
        <w:gridCol w:w="1854"/>
        <w:gridCol w:w="813"/>
        <w:gridCol w:w="504"/>
        <w:gridCol w:w="1369"/>
        <w:gridCol w:w="927"/>
        <w:gridCol w:w="1657"/>
        <w:gridCol w:w="1174"/>
        <w:gridCol w:w="412"/>
      </w:tblGrid>
      <w:tr w:rsidR="0099062D" w:rsidRPr="00A904FA" w:rsidTr="007B3ADB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NSH No., Date of issue, Place of issue of NSH</w:t>
            </w: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Note</w:t>
            </w:r>
          </w:p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062D" w:rsidRPr="00A904FA" w:rsidTr="007B3ADB">
        <w:tc>
          <w:tcPr>
            <w:tcW w:w="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A9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Geleximco</w:t>
            </w:r>
            <w:proofErr w:type="spellEnd"/>
            <w:r w:rsidRPr="00A904FA">
              <w:rPr>
                <w:rFonts w:ascii="Arial" w:hAnsi="Arial" w:cs="Arial"/>
                <w:color w:val="010000"/>
                <w:sz w:val="20"/>
              </w:rPr>
              <w:t xml:space="preserve"> Group Joint Stock Company</w:t>
            </w:r>
          </w:p>
        </w:tc>
        <w:tc>
          <w:tcPr>
            <w:tcW w:w="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125833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A904FA" w:rsidRPr="00A904FA">
              <w:rPr>
                <w:rFonts w:ascii="Arial" w:hAnsi="Arial" w:cs="Arial"/>
                <w:color w:val="010000"/>
                <w:sz w:val="20"/>
              </w:rPr>
              <w:t xml:space="preserve"> person of PDMR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Geleximco</w:t>
            </w:r>
            <w:proofErr w:type="spellEnd"/>
            <w:r w:rsidRPr="00A904FA">
              <w:rPr>
                <w:rFonts w:ascii="Arial" w:hAnsi="Arial" w:cs="Arial"/>
                <w:color w:val="010000"/>
                <w:sz w:val="20"/>
              </w:rPr>
              <w:t xml:space="preserve"> Building, 36 Hoang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A904FA">
              <w:rPr>
                <w:rFonts w:ascii="Arial" w:hAnsi="Arial" w:cs="Arial"/>
                <w:color w:val="010000"/>
                <w:sz w:val="20"/>
              </w:rPr>
              <w:t xml:space="preserve">, Dong Da, </w:t>
            </w:r>
            <w:r w:rsidRPr="00A904FA">
              <w:rPr>
                <w:rFonts w:ascii="Arial" w:hAnsi="Arial" w:cs="Arial"/>
                <w:color w:val="010000"/>
                <w:sz w:val="20"/>
              </w:rPr>
              <w:lastRenderedPageBreak/>
              <w:t>Hanoi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lastRenderedPageBreak/>
              <w:t>December 13, 2023</w:t>
            </w:r>
          </w:p>
        </w:tc>
        <w:tc>
          <w:tcPr>
            <w:tcW w:w="8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A9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1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Service contract for deposit support for </w:t>
            </w:r>
            <w:r w:rsidRPr="00A904F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the bonds issued by </w:t>
            </w:r>
            <w:proofErr w:type="spellStart"/>
            <w:r w:rsidRPr="00A904FA">
              <w:rPr>
                <w:rFonts w:ascii="Arial" w:hAnsi="Arial" w:cs="Arial"/>
                <w:color w:val="010000"/>
                <w:sz w:val="20"/>
              </w:rPr>
              <w:t>Geleximco</w:t>
            </w:r>
            <w:proofErr w:type="spellEnd"/>
            <w:r w:rsidRPr="00A904FA">
              <w:rPr>
                <w:rFonts w:ascii="Arial" w:hAnsi="Arial" w:cs="Arial"/>
                <w:color w:val="010000"/>
                <w:sz w:val="20"/>
              </w:rPr>
              <w:t xml:space="preserve"> Group, as stipulated by Decree No. 153/2020/ND-CP.</w:t>
            </w:r>
          </w:p>
        </w:tc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:rsidR="0099062D" w:rsidRPr="00A904FA" w:rsidRDefault="00A904FA" w:rsidP="001258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lastRenderedPageBreak/>
        <w:t>Notes: NSH Number*: ID Card/Passport No. (for individuals) or Business Registration Certificate No., License on Operations No. or equivalent legal documents (for institutions)</w:t>
      </w:r>
    </w:p>
    <w:p w:rsidR="0099062D" w:rsidRPr="00A904FA" w:rsidRDefault="00A904FA" w:rsidP="00125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Transactions between PDMR of the Company, related persons of PDMR and subsidiaries, companies controlled by the Company.</w:t>
      </w:r>
    </w:p>
    <w:p w:rsidR="0099062D" w:rsidRPr="00A904FA" w:rsidRDefault="00A904FA" w:rsidP="001258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companies controlled by the Company Not incurred</w:t>
      </w:r>
    </w:p>
    <w:p w:rsidR="0099062D" w:rsidRPr="00A904FA" w:rsidRDefault="00A904FA" w:rsidP="00125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Transactions between the Company and other entities:</w:t>
      </w:r>
    </w:p>
    <w:p w:rsidR="0099062D" w:rsidRPr="00A904FA" w:rsidRDefault="00A904FA" w:rsidP="001258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Transactions between the Company and the companies where members of the Board of Directors, membe</w:t>
      </w:r>
      <w:r w:rsidR="00125833">
        <w:rPr>
          <w:rFonts w:ascii="Arial" w:hAnsi="Arial" w:cs="Arial"/>
          <w:color w:val="010000"/>
          <w:sz w:val="20"/>
        </w:rPr>
        <w:t>rs of the Supervisory Board, Executive</w:t>
      </w:r>
      <w:r w:rsidRPr="00A904FA">
        <w:rPr>
          <w:rFonts w:ascii="Arial" w:hAnsi="Arial" w:cs="Arial"/>
          <w:color w:val="010000"/>
          <w:sz w:val="20"/>
        </w:rPr>
        <w:t xml:space="preserve"> Manager (</w:t>
      </w:r>
      <w:r w:rsidR="00125833">
        <w:rPr>
          <w:rFonts w:ascii="Arial" w:hAnsi="Arial" w:cs="Arial"/>
          <w:color w:val="010000"/>
          <w:sz w:val="20"/>
        </w:rPr>
        <w:t>Managing Director</w:t>
      </w:r>
      <w:r w:rsidRPr="00A904FA">
        <w:rPr>
          <w:rFonts w:ascii="Arial" w:hAnsi="Arial" w:cs="Arial"/>
          <w:color w:val="010000"/>
          <w:sz w:val="20"/>
        </w:rPr>
        <w:t xml:space="preserve">) and other managers </w:t>
      </w:r>
      <w:r w:rsidR="00125833">
        <w:rPr>
          <w:rFonts w:ascii="Arial" w:hAnsi="Arial" w:cs="Arial"/>
          <w:color w:val="010000"/>
          <w:sz w:val="20"/>
        </w:rPr>
        <w:t xml:space="preserve">who </w:t>
      </w:r>
      <w:r w:rsidRPr="00A904FA">
        <w:rPr>
          <w:rFonts w:ascii="Arial" w:hAnsi="Arial" w:cs="Arial"/>
          <w:color w:val="010000"/>
          <w:sz w:val="20"/>
        </w:rPr>
        <w:t>have been founding members or member</w:t>
      </w:r>
      <w:r w:rsidR="00125833">
        <w:rPr>
          <w:rFonts w:ascii="Arial" w:hAnsi="Arial" w:cs="Arial"/>
          <w:color w:val="010000"/>
          <w:sz w:val="20"/>
        </w:rPr>
        <w:t>s of the Board of Directors and</w:t>
      </w:r>
      <w:r w:rsidRPr="00A904FA">
        <w:rPr>
          <w:rFonts w:ascii="Arial" w:hAnsi="Arial" w:cs="Arial"/>
          <w:color w:val="010000"/>
          <w:sz w:val="20"/>
        </w:rPr>
        <w:t xml:space="preserve"> Executive Manager (</w:t>
      </w:r>
      <w:r w:rsidR="00125833">
        <w:rPr>
          <w:rFonts w:ascii="Arial" w:hAnsi="Arial" w:cs="Arial"/>
          <w:color w:val="010000"/>
          <w:sz w:val="20"/>
        </w:rPr>
        <w:t>Managing Director</w:t>
      </w:r>
      <w:r w:rsidRPr="00A904FA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125833">
        <w:rPr>
          <w:rFonts w:ascii="Arial" w:hAnsi="Arial" w:cs="Arial"/>
          <w:color w:val="010000"/>
          <w:sz w:val="20"/>
        </w:rPr>
        <w:t>date</w:t>
      </w:r>
      <w:r w:rsidRPr="00A904FA">
        <w:rPr>
          <w:rFonts w:ascii="Arial" w:hAnsi="Arial" w:cs="Arial"/>
          <w:color w:val="010000"/>
          <w:sz w:val="20"/>
        </w:rPr>
        <w:t xml:space="preserve"> of reporting): Arising transactions with </w:t>
      </w:r>
      <w:proofErr w:type="spellStart"/>
      <w:r w:rsidRPr="00A904FA">
        <w:rPr>
          <w:rFonts w:ascii="Arial" w:hAnsi="Arial" w:cs="Arial"/>
          <w:color w:val="010000"/>
          <w:sz w:val="20"/>
        </w:rPr>
        <w:t>Geleximco</w:t>
      </w:r>
      <w:proofErr w:type="spellEnd"/>
      <w:r w:rsidRPr="00A904FA">
        <w:rPr>
          <w:rFonts w:ascii="Arial" w:hAnsi="Arial" w:cs="Arial"/>
          <w:color w:val="010000"/>
          <w:sz w:val="20"/>
        </w:rPr>
        <w:t xml:space="preserve"> Group - Joint Stock Company </w:t>
      </w:r>
    </w:p>
    <w:p w:rsidR="0099062D" w:rsidRPr="00A904FA" w:rsidRDefault="00A904FA" w:rsidP="001258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Transactions between the Company and companies where the </w:t>
      </w:r>
      <w:r w:rsidR="00125833">
        <w:rPr>
          <w:rFonts w:ascii="Arial" w:hAnsi="Arial" w:cs="Arial"/>
          <w:color w:val="010000"/>
          <w:sz w:val="20"/>
        </w:rPr>
        <w:t>related</w:t>
      </w:r>
      <w:r w:rsidRPr="00A904FA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125833">
        <w:rPr>
          <w:rFonts w:ascii="Arial" w:hAnsi="Arial" w:cs="Arial"/>
          <w:color w:val="010000"/>
          <w:sz w:val="20"/>
        </w:rPr>
        <w:t>rs of the Supervisory Board, Executive</w:t>
      </w:r>
      <w:r w:rsidRPr="00A904FA">
        <w:rPr>
          <w:rFonts w:ascii="Arial" w:hAnsi="Arial" w:cs="Arial"/>
          <w:color w:val="010000"/>
          <w:sz w:val="20"/>
        </w:rPr>
        <w:t xml:space="preserve"> Manager (</w:t>
      </w:r>
      <w:r w:rsidR="00125833">
        <w:rPr>
          <w:rFonts w:ascii="Arial" w:hAnsi="Arial" w:cs="Arial"/>
          <w:color w:val="010000"/>
          <w:sz w:val="20"/>
        </w:rPr>
        <w:t>Managing Director</w:t>
      </w:r>
      <w:r w:rsidRPr="00A904FA">
        <w:rPr>
          <w:rFonts w:ascii="Arial" w:hAnsi="Arial" w:cs="Arial"/>
          <w:color w:val="010000"/>
          <w:sz w:val="20"/>
        </w:rPr>
        <w:t xml:space="preserve">) and other managers </w:t>
      </w:r>
      <w:r w:rsidR="00125833">
        <w:rPr>
          <w:rFonts w:ascii="Arial" w:hAnsi="Arial" w:cs="Arial"/>
          <w:color w:val="010000"/>
          <w:sz w:val="20"/>
        </w:rPr>
        <w:t xml:space="preserve">who </w:t>
      </w:r>
      <w:r w:rsidRPr="00A904FA">
        <w:rPr>
          <w:rFonts w:ascii="Arial" w:hAnsi="Arial" w:cs="Arial"/>
          <w:color w:val="010000"/>
          <w:sz w:val="20"/>
        </w:rPr>
        <w:t>are member</w:t>
      </w:r>
      <w:r w:rsidR="00125833">
        <w:rPr>
          <w:rFonts w:ascii="Arial" w:hAnsi="Arial" w:cs="Arial"/>
          <w:color w:val="010000"/>
          <w:sz w:val="20"/>
        </w:rPr>
        <w:t>s of the Board of Directors and</w:t>
      </w:r>
      <w:r w:rsidRPr="00A904FA">
        <w:rPr>
          <w:rFonts w:ascii="Arial" w:hAnsi="Arial" w:cs="Arial"/>
          <w:color w:val="010000"/>
          <w:sz w:val="20"/>
        </w:rPr>
        <w:t xml:space="preserve"> Executive Manager (</w:t>
      </w:r>
      <w:r w:rsidR="00125833">
        <w:rPr>
          <w:rFonts w:ascii="Arial" w:hAnsi="Arial" w:cs="Arial"/>
          <w:color w:val="010000"/>
          <w:sz w:val="20"/>
        </w:rPr>
        <w:t>Managing Director</w:t>
      </w:r>
      <w:r w:rsidRPr="00A904FA">
        <w:rPr>
          <w:rFonts w:ascii="Arial" w:hAnsi="Arial" w:cs="Arial"/>
          <w:color w:val="010000"/>
          <w:sz w:val="20"/>
        </w:rPr>
        <w:t>): Not incurred</w:t>
      </w:r>
    </w:p>
    <w:p w:rsidR="0099062D" w:rsidRPr="00A904FA" w:rsidRDefault="00A904FA" w:rsidP="0012583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the members</w:t>
      </w:r>
      <w:r w:rsidR="00125833">
        <w:rPr>
          <w:rFonts w:ascii="Arial" w:hAnsi="Arial" w:cs="Arial"/>
          <w:color w:val="010000"/>
          <w:sz w:val="20"/>
        </w:rPr>
        <w:t xml:space="preserve"> of the Board of Directors, </w:t>
      </w:r>
      <w:r w:rsidRPr="00A904FA">
        <w:rPr>
          <w:rFonts w:ascii="Arial" w:hAnsi="Arial" w:cs="Arial"/>
          <w:color w:val="010000"/>
          <w:sz w:val="20"/>
        </w:rPr>
        <w:t>membe</w:t>
      </w:r>
      <w:r w:rsidR="00125833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A904FA">
        <w:rPr>
          <w:rFonts w:ascii="Arial" w:hAnsi="Arial" w:cs="Arial"/>
          <w:color w:val="010000"/>
          <w:sz w:val="20"/>
        </w:rPr>
        <w:t xml:space="preserve"> Manager (</w:t>
      </w:r>
      <w:r w:rsidR="00125833">
        <w:rPr>
          <w:rFonts w:ascii="Arial" w:hAnsi="Arial" w:cs="Arial"/>
          <w:color w:val="010000"/>
          <w:sz w:val="20"/>
        </w:rPr>
        <w:t>Managing Director</w:t>
      </w:r>
      <w:r w:rsidRPr="00A904FA">
        <w:rPr>
          <w:rFonts w:ascii="Arial" w:hAnsi="Arial" w:cs="Arial"/>
          <w:color w:val="010000"/>
          <w:sz w:val="20"/>
        </w:rPr>
        <w:t>) and other managers: None</w:t>
      </w:r>
    </w:p>
    <w:p w:rsidR="0099062D" w:rsidRPr="00A904FA" w:rsidRDefault="00A904FA" w:rsidP="00125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Share transactions of PDMR and </w:t>
      </w:r>
      <w:r w:rsidR="00125833">
        <w:rPr>
          <w:rFonts w:ascii="Arial" w:hAnsi="Arial" w:cs="Arial"/>
          <w:color w:val="010000"/>
          <w:sz w:val="20"/>
        </w:rPr>
        <w:t>related</w:t>
      </w:r>
      <w:r w:rsidRPr="00A904FA">
        <w:rPr>
          <w:rFonts w:ascii="Arial" w:hAnsi="Arial" w:cs="Arial"/>
          <w:color w:val="010000"/>
          <w:sz w:val="20"/>
        </w:rPr>
        <w:t xml:space="preserve"> persons of PDMR (Report in 2023)</w:t>
      </w:r>
    </w:p>
    <w:p w:rsidR="0099062D" w:rsidRPr="00A904FA" w:rsidRDefault="00A904FA" w:rsidP="00125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904FA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125833">
        <w:rPr>
          <w:rFonts w:ascii="Arial" w:hAnsi="Arial" w:cs="Arial"/>
          <w:color w:val="010000"/>
          <w:sz w:val="20"/>
        </w:rPr>
        <w:t>related</w:t>
      </w:r>
      <w:r w:rsidRPr="00A904FA">
        <w:rPr>
          <w:rFonts w:ascii="Arial" w:hAnsi="Arial" w:cs="Arial"/>
          <w:color w:val="010000"/>
          <w:sz w:val="20"/>
        </w:rPr>
        <w:t xml:space="preserve"> persons:</w:t>
      </w:r>
    </w:p>
    <w:tbl>
      <w:tblPr>
        <w:tblStyle w:val="a6"/>
        <w:tblW w:w="5000" w:type="pct"/>
        <w:tblLook w:val="0400" w:firstRow="0" w:lastRow="0" w:firstColumn="0" w:lastColumn="0" w:noHBand="0" w:noVBand="1"/>
      </w:tblPr>
      <w:tblGrid>
        <w:gridCol w:w="630"/>
        <w:gridCol w:w="1290"/>
        <w:gridCol w:w="1346"/>
        <w:gridCol w:w="1111"/>
        <w:gridCol w:w="1080"/>
        <w:gridCol w:w="990"/>
        <w:gridCol w:w="1207"/>
        <w:gridCol w:w="1365"/>
      </w:tblGrid>
      <w:tr w:rsidR="0099062D" w:rsidRPr="00A904FA" w:rsidTr="007B3ADB"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Reasons for increase or decrease (buy, sell, convert, bonus, etc.)</w:t>
            </w:r>
          </w:p>
        </w:tc>
      </w:tr>
      <w:tr w:rsidR="0099062D" w:rsidRPr="00A904FA" w:rsidTr="007B3ADB"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99062D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9062D" w:rsidRPr="00A904FA" w:rsidTr="007B3ADB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Ta Thi Hong Ha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904FA" w:rsidRPr="00A904FA" w:rsidRDefault="00A904FA" w:rsidP="00A90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 xml:space="preserve">PDMR - Company’s </w:t>
            </w:r>
            <w:r w:rsidRPr="00A904FA">
              <w:rPr>
                <w:rFonts w:ascii="Arial" w:eastAsia="Arial" w:hAnsi="Arial" w:cs="Arial"/>
                <w:color w:val="010000"/>
                <w:sz w:val="20"/>
                <w:szCs w:val="20"/>
              </w:rPr>
              <w:lastRenderedPageBreak/>
              <w:t xml:space="preserve">Secretariat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lastRenderedPageBreak/>
              <w:t>427,325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0.42%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392,325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0.39%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062D" w:rsidRPr="00A904FA" w:rsidRDefault="00A904FA" w:rsidP="007B3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904FA">
              <w:rPr>
                <w:rFonts w:ascii="Arial" w:hAnsi="Arial" w:cs="Arial"/>
                <w:color w:val="010000"/>
                <w:sz w:val="20"/>
              </w:rPr>
              <w:t>Sale</w:t>
            </w:r>
          </w:p>
        </w:tc>
      </w:tr>
    </w:tbl>
    <w:p w:rsidR="0099062D" w:rsidRPr="00A904FA" w:rsidRDefault="0099062D" w:rsidP="007B3AD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79"/>
          <w:tab w:val="left" w:pos="726"/>
          <w:tab w:val="left" w:pos="1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9062D" w:rsidRPr="00A904FA" w:rsidSect="007B3AD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79E"/>
    <w:multiLevelType w:val="multilevel"/>
    <w:tmpl w:val="7D98D5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3D8"/>
    <w:multiLevelType w:val="multilevel"/>
    <w:tmpl w:val="0E1EE556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02FA"/>
    <w:multiLevelType w:val="multilevel"/>
    <w:tmpl w:val="9DFA21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290D38"/>
    <w:multiLevelType w:val="multilevel"/>
    <w:tmpl w:val="228E2B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BD12AB"/>
    <w:multiLevelType w:val="multilevel"/>
    <w:tmpl w:val="ED767872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C4F5C77"/>
    <w:multiLevelType w:val="multilevel"/>
    <w:tmpl w:val="171005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FBC1E16"/>
    <w:multiLevelType w:val="multilevel"/>
    <w:tmpl w:val="41C456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D"/>
    <w:rsid w:val="00125833"/>
    <w:rsid w:val="007B3ADB"/>
    <w:rsid w:val="0099062D"/>
    <w:rsid w:val="00A904FA"/>
    <w:rsid w:val="00C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46F9"/>
  <w15:docId w15:val="{1B67C1A5-1DD1-41A3-9831-07018D8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+zUbCzdDbAH+oe661iObgCXzIw==">CgMxLjA4AHIhMXV4cUFnNjlZcjk1ZGNVOTl1RkpUUHY4M3RiTjgxdml2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2024-01-24T03:31:00Z</dcterms:created>
  <dcterms:modified xsi:type="dcterms:W3CDTF">2024-01-24T03:31:00Z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fa0b55b04a8fbac166d3eede543b455756ece2f61502b52d5deaba51aa569df5</vt:lpwstr>
  </property>
</Properties>
</file>