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12D" w14:textId="77777777" w:rsidR="006543AD" w:rsidRPr="00DA074C" w:rsidRDefault="00D122FB" w:rsidP="00D122FB">
      <w:pPr>
        <w:tabs>
          <w:tab w:val="left" w:pos="360"/>
        </w:tabs>
        <w:spacing w:after="120" w:line="360" w:lineRule="auto"/>
        <w:rPr>
          <w:b/>
          <w:color w:val="010000"/>
          <w:sz w:val="20"/>
          <w:szCs w:val="20"/>
        </w:rPr>
      </w:pPr>
      <w:r w:rsidRPr="00DA074C">
        <w:rPr>
          <w:b/>
          <w:color w:val="010000"/>
          <w:sz w:val="20"/>
        </w:rPr>
        <w:t>QCC: Annual Corporate Governance Report 2023</w:t>
      </w:r>
    </w:p>
    <w:p w14:paraId="4BC2C333" w14:textId="1F0A326E" w:rsidR="006543AD" w:rsidRPr="00DA074C" w:rsidRDefault="00D122FB" w:rsidP="00D122FB">
      <w:pPr>
        <w:tabs>
          <w:tab w:val="left" w:pos="360"/>
        </w:tabs>
        <w:spacing w:after="120" w:line="360" w:lineRule="auto"/>
        <w:rPr>
          <w:color w:val="010000"/>
          <w:sz w:val="20"/>
          <w:szCs w:val="20"/>
        </w:rPr>
      </w:pPr>
      <w:r w:rsidRPr="00DA074C">
        <w:rPr>
          <w:color w:val="010000"/>
          <w:sz w:val="20"/>
        </w:rPr>
        <w:t>On January 16, 2024, Construction Investment and Telecommunications Infrastructure Development Joint Stock Company announced Report No. 05/BC-HDQT-QTC on corporate governance of the Company in 2023 as follows:</w:t>
      </w:r>
    </w:p>
    <w:p w14:paraId="09C74BEE" w14:textId="77777777" w:rsidR="006543AD" w:rsidRPr="00DA074C" w:rsidRDefault="00D122FB" w:rsidP="00D122FB">
      <w:pPr>
        <w:numPr>
          <w:ilvl w:val="0"/>
          <w:numId w:val="1"/>
        </w:numPr>
        <w:tabs>
          <w:tab w:val="left" w:pos="360"/>
        </w:tabs>
        <w:spacing w:after="120" w:line="360" w:lineRule="auto"/>
        <w:ind w:left="0" w:firstLine="0"/>
        <w:rPr>
          <w:color w:val="010000"/>
          <w:sz w:val="20"/>
          <w:szCs w:val="20"/>
        </w:rPr>
      </w:pPr>
      <w:r w:rsidRPr="00DA074C">
        <w:rPr>
          <w:color w:val="010000"/>
          <w:sz w:val="20"/>
        </w:rPr>
        <w:t xml:space="preserve">Name of company: Construction Investment and Telecommunications Infrastructure Development Joint Stock Company </w:t>
      </w:r>
    </w:p>
    <w:p w14:paraId="3DB8991E" w14:textId="77777777" w:rsidR="006543AD" w:rsidRPr="00DA074C" w:rsidRDefault="00D122FB" w:rsidP="00D122FB">
      <w:pPr>
        <w:numPr>
          <w:ilvl w:val="0"/>
          <w:numId w:val="1"/>
        </w:numPr>
        <w:tabs>
          <w:tab w:val="left" w:pos="360"/>
        </w:tabs>
        <w:spacing w:after="120" w:line="360" w:lineRule="auto"/>
        <w:ind w:left="0" w:firstLine="0"/>
        <w:rPr>
          <w:color w:val="010000"/>
          <w:sz w:val="20"/>
          <w:szCs w:val="20"/>
        </w:rPr>
      </w:pPr>
      <w:r w:rsidRPr="00DA074C">
        <w:rPr>
          <w:color w:val="010000"/>
          <w:sz w:val="20"/>
        </w:rPr>
        <w:t>Head office address: Phan Boi Chau Street, Tan Thanh Ward, Tam Ky City, Quang Nam Province</w:t>
      </w:r>
    </w:p>
    <w:p w14:paraId="6DD6DB74" w14:textId="77777777" w:rsidR="006543AD" w:rsidRPr="00DA074C" w:rsidRDefault="00D122FB" w:rsidP="00D122FB">
      <w:pPr>
        <w:numPr>
          <w:ilvl w:val="0"/>
          <w:numId w:val="1"/>
        </w:numPr>
        <w:tabs>
          <w:tab w:val="left" w:pos="360"/>
        </w:tabs>
        <w:spacing w:after="120" w:line="360" w:lineRule="auto"/>
        <w:ind w:left="0" w:firstLine="0"/>
        <w:rPr>
          <w:color w:val="010000"/>
          <w:sz w:val="20"/>
          <w:szCs w:val="20"/>
        </w:rPr>
      </w:pPr>
      <w:r w:rsidRPr="00DA074C">
        <w:rPr>
          <w:color w:val="010000"/>
          <w:sz w:val="20"/>
        </w:rPr>
        <w:t xml:space="preserve">Tel: 0235.3811811; Fax: 0235.3811999; Email: </w:t>
      </w:r>
      <w:hyperlink r:id="rId5">
        <w:r w:rsidRPr="00DA074C">
          <w:rPr>
            <w:color w:val="010000"/>
            <w:sz w:val="20"/>
          </w:rPr>
          <w:t>ceo@qtc.com.vn</w:t>
        </w:r>
      </w:hyperlink>
    </w:p>
    <w:p w14:paraId="66ADDCE3" w14:textId="7EBF424B" w:rsidR="006543AD" w:rsidRPr="00DA074C" w:rsidRDefault="00D122FB" w:rsidP="00D122FB">
      <w:pPr>
        <w:numPr>
          <w:ilvl w:val="0"/>
          <w:numId w:val="1"/>
        </w:numPr>
        <w:tabs>
          <w:tab w:val="left" w:pos="360"/>
        </w:tabs>
        <w:spacing w:after="120" w:line="360" w:lineRule="auto"/>
        <w:ind w:left="0" w:firstLine="0"/>
        <w:rPr>
          <w:color w:val="010000"/>
          <w:sz w:val="20"/>
          <w:szCs w:val="20"/>
        </w:rPr>
      </w:pPr>
      <w:r w:rsidRPr="00DA074C">
        <w:rPr>
          <w:color w:val="010000"/>
          <w:sz w:val="20"/>
        </w:rPr>
        <w:t xml:space="preserve">Charter capital: VND 15,000,000,000 </w:t>
      </w:r>
    </w:p>
    <w:p w14:paraId="36FFD219" w14:textId="77777777" w:rsidR="006543AD" w:rsidRPr="00DA074C" w:rsidRDefault="00D122FB" w:rsidP="00D122FB">
      <w:pPr>
        <w:numPr>
          <w:ilvl w:val="0"/>
          <w:numId w:val="1"/>
        </w:numPr>
        <w:tabs>
          <w:tab w:val="left" w:pos="360"/>
        </w:tabs>
        <w:spacing w:after="120" w:line="360" w:lineRule="auto"/>
        <w:ind w:left="0" w:firstLine="0"/>
        <w:rPr>
          <w:color w:val="010000"/>
          <w:sz w:val="20"/>
          <w:szCs w:val="20"/>
        </w:rPr>
      </w:pPr>
      <w:r w:rsidRPr="00DA074C">
        <w:rPr>
          <w:color w:val="010000"/>
          <w:sz w:val="20"/>
        </w:rPr>
        <w:t>Securities code: QCC</w:t>
      </w:r>
    </w:p>
    <w:p w14:paraId="4C031188" w14:textId="49D5721E" w:rsidR="004446BE" w:rsidRPr="00DA074C" w:rsidRDefault="00D122FB" w:rsidP="004446BE">
      <w:pPr>
        <w:numPr>
          <w:ilvl w:val="0"/>
          <w:numId w:val="1"/>
        </w:numPr>
        <w:tabs>
          <w:tab w:val="left" w:pos="360"/>
        </w:tabs>
        <w:spacing w:after="120" w:line="360" w:lineRule="auto"/>
        <w:ind w:left="0" w:firstLine="0"/>
        <w:rPr>
          <w:color w:val="010000"/>
          <w:sz w:val="20"/>
          <w:szCs w:val="20"/>
        </w:rPr>
      </w:pPr>
      <w:r w:rsidRPr="00DA074C">
        <w:rPr>
          <w:color w:val="010000"/>
          <w:sz w:val="20"/>
        </w:rPr>
        <w:t>Corporate governance model:</w:t>
      </w:r>
    </w:p>
    <w:p w14:paraId="1C87C37D" w14:textId="1B456BB3" w:rsidR="004446BE" w:rsidRPr="00DA074C" w:rsidRDefault="00CE0458" w:rsidP="004446BE">
      <w:pPr>
        <w:tabs>
          <w:tab w:val="left" w:pos="360"/>
        </w:tabs>
        <w:spacing w:after="120" w:line="360" w:lineRule="auto"/>
        <w:rPr>
          <w:color w:val="010000"/>
          <w:sz w:val="20"/>
          <w:szCs w:val="20"/>
        </w:rPr>
      </w:pPr>
      <w:r w:rsidRPr="00DA074C">
        <w:rPr>
          <w:noProof/>
          <w:color w:val="010000"/>
          <w:sz w:val="20"/>
          <w:szCs w:val="20"/>
        </w:rPr>
        <mc:AlternateContent>
          <mc:Choice Requires="wpg">
            <w:drawing>
              <wp:inline distT="0" distB="0" distL="0" distR="0" wp14:anchorId="514169A0" wp14:editId="696E2740">
                <wp:extent cx="6114553" cy="5239909"/>
                <wp:effectExtent l="0" t="0" r="19685" b="18415"/>
                <wp:docPr id="29" name="Group 28">
                  <a:extLst xmlns:a="http://schemas.openxmlformats.org/drawingml/2006/main">
                    <a:ext uri="{FF2B5EF4-FFF2-40B4-BE49-F238E27FC236}">
                      <a16:creationId xmlns:a16="http://schemas.microsoft.com/office/drawing/2014/main" id="{990B13AC-236D-412B-A443-7C855859D053}"/>
                    </a:ext>
                  </a:extLst>
                </wp:docPr>
                <wp:cNvGraphicFramePr/>
                <a:graphic xmlns:a="http://schemas.openxmlformats.org/drawingml/2006/main">
                  <a:graphicData uri="http://schemas.microsoft.com/office/word/2010/wordprocessingGroup">
                    <wpg:wgp>
                      <wpg:cNvGrpSpPr/>
                      <wpg:grpSpPr>
                        <a:xfrm>
                          <a:off x="0" y="0"/>
                          <a:ext cx="6114553" cy="5239909"/>
                          <a:chOff x="0" y="0"/>
                          <a:chExt cx="5858257" cy="5045548"/>
                        </a:xfrm>
                      </wpg:grpSpPr>
                      <wps:wsp>
                        <wps:cNvPr id="2" name="Rectangle 2">
                          <a:extLst>
                            <a:ext uri="{FF2B5EF4-FFF2-40B4-BE49-F238E27FC236}">
                              <a16:creationId xmlns:a16="http://schemas.microsoft.com/office/drawing/2014/main" id="{FA7FAAB2-77D5-4F1B-BC00-C6F3306ABED0}"/>
                            </a:ext>
                          </a:extLst>
                        </wps:cNvPr>
                        <wps:cNvSpPr/>
                        <wps:spPr>
                          <a:xfrm>
                            <a:off x="4359884" y="2784611"/>
                            <a:ext cx="1154414" cy="2178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C927C9C0-2D0F-427B-90B1-0B7143840834}"/>
                            </a:ext>
                          </a:extLst>
                        </wps:cNvPr>
                        <wps:cNvSpPr/>
                        <wps:spPr>
                          <a:xfrm>
                            <a:off x="382588" y="2867498"/>
                            <a:ext cx="1154414" cy="2178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C21579BF-16CA-4EB2-AAB8-BB4445A0514C}"/>
                            </a:ext>
                          </a:extLst>
                        </wps:cNvPr>
                        <wps:cNvSpPr/>
                        <wps:spPr>
                          <a:xfrm>
                            <a:off x="1919592" y="0"/>
                            <a:ext cx="1595741" cy="498948"/>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D0A7E" w14:textId="77777777" w:rsidR="00CE0458" w:rsidRDefault="00CE0458" w:rsidP="00CE0458">
                              <w:pPr>
                                <w:jc w:val="center"/>
                                <w:rPr>
                                  <w:sz w:val="24"/>
                                  <w:szCs w:val="24"/>
                                </w:rPr>
                              </w:pPr>
                              <w:r>
                                <w:rPr>
                                  <w:color w:val="000000" w:themeColor="text1"/>
                                  <w:kern w:val="24"/>
                                  <w:sz w:val="20"/>
                                  <w:szCs w:val="20"/>
                                </w:rPr>
                                <w:t>General Meeting of Shareholders</w:t>
                              </w:r>
                            </w:p>
                          </w:txbxContent>
                        </wps:txbx>
                        <wps:bodyPr rtlCol="0" anchor="ctr"/>
                      </wps:wsp>
                      <wps:wsp>
                        <wps:cNvPr id="5" name="Rectangle 5">
                          <a:extLst>
                            <a:ext uri="{FF2B5EF4-FFF2-40B4-BE49-F238E27FC236}">
                              <a16:creationId xmlns:a16="http://schemas.microsoft.com/office/drawing/2014/main" id="{9FBB36CB-16EC-4E43-88EB-B4E6C3F133E7}"/>
                            </a:ext>
                          </a:extLst>
                        </wps:cNvPr>
                        <wps:cNvSpPr/>
                        <wps:spPr>
                          <a:xfrm>
                            <a:off x="1919592" y="810739"/>
                            <a:ext cx="1595741" cy="498948"/>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84FFB" w14:textId="77777777" w:rsidR="00CE0458" w:rsidRDefault="00CE0458" w:rsidP="00CE0458">
                              <w:pPr>
                                <w:jc w:val="center"/>
                                <w:rPr>
                                  <w:sz w:val="24"/>
                                  <w:szCs w:val="24"/>
                                </w:rPr>
                              </w:pPr>
                              <w:r>
                                <w:rPr>
                                  <w:color w:val="000000" w:themeColor="text1"/>
                                  <w:kern w:val="24"/>
                                  <w:sz w:val="20"/>
                                  <w:szCs w:val="20"/>
                                </w:rPr>
                                <w:t>Board of Directors</w:t>
                              </w:r>
                            </w:p>
                          </w:txbxContent>
                        </wps:txbx>
                        <wps:bodyPr rtlCol="0" anchor="ctr"/>
                      </wps:wsp>
                      <wps:wsp>
                        <wps:cNvPr id="6" name="Rectangle 6">
                          <a:extLst>
                            <a:ext uri="{FF2B5EF4-FFF2-40B4-BE49-F238E27FC236}">
                              <a16:creationId xmlns:a16="http://schemas.microsoft.com/office/drawing/2014/main" id="{8354395C-4CF4-4BDD-BD91-E243EF7758BF}"/>
                            </a:ext>
                          </a:extLst>
                        </wps:cNvPr>
                        <wps:cNvSpPr/>
                        <wps:spPr>
                          <a:xfrm>
                            <a:off x="1919592" y="1621479"/>
                            <a:ext cx="1595741" cy="498948"/>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0F93F" w14:textId="77777777" w:rsidR="00CE0458" w:rsidRDefault="00CE0458" w:rsidP="00CE0458">
                              <w:pPr>
                                <w:jc w:val="center"/>
                                <w:rPr>
                                  <w:sz w:val="24"/>
                                  <w:szCs w:val="24"/>
                                </w:rPr>
                              </w:pPr>
                              <w:r>
                                <w:rPr>
                                  <w:color w:val="000000" w:themeColor="text1"/>
                                  <w:kern w:val="24"/>
                                  <w:sz w:val="20"/>
                                  <w:szCs w:val="20"/>
                                </w:rPr>
                                <w:t>Board of Management</w:t>
                              </w:r>
                            </w:p>
                          </w:txbxContent>
                        </wps:txbx>
                        <wps:bodyPr rtlCol="0" anchor="ctr"/>
                      </wps:wsp>
                      <wps:wsp>
                        <wps:cNvPr id="7" name="Rectangle 7">
                          <a:extLst>
                            <a:ext uri="{FF2B5EF4-FFF2-40B4-BE49-F238E27FC236}">
                              <a16:creationId xmlns:a16="http://schemas.microsoft.com/office/drawing/2014/main" id="{563D8E38-52C5-4CB7-B08B-3433FED8F984}"/>
                            </a:ext>
                          </a:extLst>
                        </wps:cNvPr>
                        <wps:cNvSpPr/>
                        <wps:spPr>
                          <a:xfrm>
                            <a:off x="4039208" y="406536"/>
                            <a:ext cx="1595741" cy="498948"/>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46AE0A" w14:textId="77777777" w:rsidR="00CE0458" w:rsidRDefault="00CE0458" w:rsidP="00CE0458">
                              <w:pPr>
                                <w:jc w:val="center"/>
                                <w:rPr>
                                  <w:sz w:val="24"/>
                                  <w:szCs w:val="24"/>
                                </w:rPr>
                              </w:pPr>
                              <w:r>
                                <w:rPr>
                                  <w:color w:val="000000" w:themeColor="text1"/>
                                  <w:kern w:val="24"/>
                                  <w:sz w:val="20"/>
                                  <w:szCs w:val="20"/>
                                </w:rPr>
                                <w:t>Supervisory Board</w:t>
                              </w:r>
                            </w:p>
                          </w:txbxContent>
                        </wps:txbx>
                        <wps:bodyPr rtlCol="0" anchor="ctr"/>
                      </wps:wsp>
                      <wps:wsp>
                        <wps:cNvPr id="8" name="Rectangle 8">
                          <a:extLst>
                            <a:ext uri="{FF2B5EF4-FFF2-40B4-BE49-F238E27FC236}">
                              <a16:creationId xmlns:a16="http://schemas.microsoft.com/office/drawing/2014/main" id="{3DDF93E7-28C4-46ED-9AD1-7C71B1E19B5E}"/>
                            </a:ext>
                          </a:extLst>
                        </wps:cNvPr>
                        <wps:cNvSpPr/>
                        <wps:spPr>
                          <a:xfrm>
                            <a:off x="1" y="3101502"/>
                            <a:ext cx="1919591" cy="407346"/>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FB2C3" w14:textId="77777777" w:rsidR="00CE0458" w:rsidRDefault="00CE0458" w:rsidP="00CE0458">
                              <w:pPr>
                                <w:jc w:val="center"/>
                                <w:rPr>
                                  <w:sz w:val="24"/>
                                  <w:szCs w:val="24"/>
                                </w:rPr>
                              </w:pPr>
                              <w:r>
                                <w:rPr>
                                  <w:color w:val="000000" w:themeColor="text1"/>
                                  <w:kern w:val="24"/>
                                  <w:sz w:val="20"/>
                                  <w:szCs w:val="20"/>
                                </w:rPr>
                                <w:t>Administration – General Department</w:t>
                              </w:r>
                            </w:p>
                          </w:txbxContent>
                        </wps:txbx>
                        <wps:bodyPr rtlCol="0" anchor="ctr"/>
                      </wps:wsp>
                      <wps:wsp>
                        <wps:cNvPr id="9" name="Rectangle 9">
                          <a:extLst>
                            <a:ext uri="{FF2B5EF4-FFF2-40B4-BE49-F238E27FC236}">
                              <a16:creationId xmlns:a16="http://schemas.microsoft.com/office/drawing/2014/main" id="{56A882C4-F53F-4804-9D4B-A8B644CB57C2}"/>
                            </a:ext>
                          </a:extLst>
                        </wps:cNvPr>
                        <wps:cNvSpPr/>
                        <wps:spPr>
                          <a:xfrm>
                            <a:off x="1" y="3732381"/>
                            <a:ext cx="1919591" cy="407346"/>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9C9DD" w14:textId="77777777" w:rsidR="00CE0458" w:rsidRDefault="00CE0458" w:rsidP="00CE0458">
                              <w:pPr>
                                <w:jc w:val="center"/>
                                <w:rPr>
                                  <w:sz w:val="24"/>
                                  <w:szCs w:val="24"/>
                                </w:rPr>
                              </w:pPr>
                              <w:r>
                                <w:rPr>
                                  <w:color w:val="000000" w:themeColor="text1"/>
                                  <w:kern w:val="24"/>
                                  <w:sz w:val="20"/>
                                  <w:szCs w:val="20"/>
                                </w:rPr>
                                <w:t>Business Planning Department</w:t>
                              </w:r>
                            </w:p>
                          </w:txbxContent>
                        </wps:txbx>
                        <wps:bodyPr rtlCol="0" anchor="ctr"/>
                      </wps:wsp>
                      <wps:wsp>
                        <wps:cNvPr id="10" name="Rectangle 10">
                          <a:extLst>
                            <a:ext uri="{FF2B5EF4-FFF2-40B4-BE49-F238E27FC236}">
                              <a16:creationId xmlns:a16="http://schemas.microsoft.com/office/drawing/2014/main" id="{F710B5C5-5EA4-4AA0-B7F1-87A0CBB0325E}"/>
                            </a:ext>
                          </a:extLst>
                        </wps:cNvPr>
                        <wps:cNvSpPr/>
                        <wps:spPr>
                          <a:xfrm>
                            <a:off x="0" y="4315635"/>
                            <a:ext cx="1919591" cy="407346"/>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21A1F" w14:textId="77777777" w:rsidR="00CE0458" w:rsidRDefault="00CE0458" w:rsidP="00CE0458">
                              <w:pPr>
                                <w:jc w:val="center"/>
                                <w:rPr>
                                  <w:sz w:val="24"/>
                                  <w:szCs w:val="24"/>
                                </w:rPr>
                              </w:pPr>
                              <w:r>
                                <w:rPr>
                                  <w:color w:val="000000" w:themeColor="text1"/>
                                  <w:kern w:val="24"/>
                                  <w:sz w:val="20"/>
                                  <w:szCs w:val="20"/>
                                </w:rPr>
                                <w:t>Finance – Accounting Department</w:t>
                              </w:r>
                            </w:p>
                          </w:txbxContent>
                        </wps:txbx>
                        <wps:bodyPr rtlCol="0" anchor="ctr"/>
                      </wps:wsp>
                      <wps:wsp>
                        <wps:cNvPr id="11" name="Rectangle 11">
                          <a:extLst>
                            <a:ext uri="{FF2B5EF4-FFF2-40B4-BE49-F238E27FC236}">
                              <a16:creationId xmlns:a16="http://schemas.microsoft.com/office/drawing/2014/main" id="{34FA6A85-9EEF-4092-B354-EE7AAD1FE558}"/>
                            </a:ext>
                          </a:extLst>
                        </wps:cNvPr>
                        <wps:cNvSpPr/>
                        <wps:spPr>
                          <a:xfrm>
                            <a:off x="3938666" y="3389593"/>
                            <a:ext cx="1919591" cy="407346"/>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0F43F" w14:textId="77777777" w:rsidR="00CE0458" w:rsidRDefault="00CE0458" w:rsidP="00CE0458">
                              <w:pPr>
                                <w:jc w:val="center"/>
                                <w:rPr>
                                  <w:sz w:val="24"/>
                                  <w:szCs w:val="24"/>
                                </w:rPr>
                              </w:pPr>
                              <w:r>
                                <w:rPr>
                                  <w:color w:val="000000" w:themeColor="text1"/>
                                  <w:kern w:val="24"/>
                                  <w:sz w:val="20"/>
                                  <w:szCs w:val="20"/>
                                </w:rPr>
                                <w:t>Construction Technical Department</w:t>
                              </w:r>
                            </w:p>
                          </w:txbxContent>
                        </wps:txbx>
                        <wps:bodyPr rtlCol="0" anchor="ctr"/>
                      </wps:wsp>
                      <wps:wsp>
                        <wps:cNvPr id="12" name="Rectangle 12">
                          <a:extLst>
                            <a:ext uri="{FF2B5EF4-FFF2-40B4-BE49-F238E27FC236}">
                              <a16:creationId xmlns:a16="http://schemas.microsoft.com/office/drawing/2014/main" id="{DC19C4AF-30B2-429A-8505-0EFC540B5202}"/>
                            </a:ext>
                          </a:extLst>
                        </wps:cNvPr>
                        <wps:cNvSpPr/>
                        <wps:spPr>
                          <a:xfrm>
                            <a:off x="3938666" y="4001422"/>
                            <a:ext cx="1919591" cy="407346"/>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6FEAF" w14:textId="77777777" w:rsidR="00CE0458" w:rsidRDefault="00CE0458" w:rsidP="00CE0458">
                              <w:pPr>
                                <w:jc w:val="center"/>
                                <w:rPr>
                                  <w:sz w:val="24"/>
                                  <w:szCs w:val="24"/>
                                </w:rPr>
                              </w:pPr>
                              <w:r>
                                <w:rPr>
                                  <w:color w:val="000000" w:themeColor="text1"/>
                                  <w:kern w:val="24"/>
                                  <w:sz w:val="20"/>
                                  <w:szCs w:val="20"/>
                                </w:rPr>
                                <w:t>Technical Measurement and Testing Department</w:t>
                              </w:r>
                            </w:p>
                          </w:txbxContent>
                        </wps:txbx>
                        <wps:bodyPr rtlCol="0" anchor="ctr"/>
                      </wps:wsp>
                      <wps:wsp>
                        <wps:cNvPr id="13" name="Straight Arrow Connector 13">
                          <a:extLst>
                            <a:ext uri="{FF2B5EF4-FFF2-40B4-BE49-F238E27FC236}">
                              <a16:creationId xmlns:a16="http://schemas.microsoft.com/office/drawing/2014/main" id="{143CA791-E028-4D3D-9E0C-E17DF5C68E65}"/>
                            </a:ext>
                          </a:extLst>
                        </wps:cNvPr>
                        <wps:cNvCnPr>
                          <a:cxnSpLocks/>
                        </wps:cNvCnPr>
                        <wps:spPr>
                          <a:xfrm flipH="1">
                            <a:off x="2716347" y="2120427"/>
                            <a:ext cx="2230" cy="4263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BAA8DF6E-02F2-440A-B603-5FC0DF305E9B}"/>
                            </a:ext>
                          </a:extLst>
                        </wps:cNvPr>
                        <wps:cNvCnPr>
                          <a:endCxn id="11" idx="1"/>
                        </wps:cNvCnPr>
                        <wps:spPr>
                          <a:xfrm>
                            <a:off x="1537002" y="3585048"/>
                            <a:ext cx="2401664" cy="821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a:extLst>
                            <a:ext uri="{FF2B5EF4-FFF2-40B4-BE49-F238E27FC236}">
                              <a16:creationId xmlns:a16="http://schemas.microsoft.com/office/drawing/2014/main" id="{7D4EE3CA-42D0-4CD4-95BC-5CBFC3F93444}"/>
                            </a:ext>
                          </a:extLst>
                        </wps:cNvPr>
                        <wps:cNvCnPr/>
                        <wps:spPr>
                          <a:xfrm>
                            <a:off x="1537002" y="4205095"/>
                            <a:ext cx="2401664" cy="821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Connector: Elbow 16">
                          <a:extLst>
                            <a:ext uri="{FF2B5EF4-FFF2-40B4-BE49-F238E27FC236}">
                              <a16:creationId xmlns:a16="http://schemas.microsoft.com/office/drawing/2014/main" id="{264F2800-E3AA-4853-A003-4F7A4074AE0A}"/>
                            </a:ext>
                          </a:extLst>
                        </wps:cNvPr>
                        <wps:cNvCnPr>
                          <a:stCxn id="3" idx="0"/>
                          <a:endCxn id="2" idx="0"/>
                        </wps:cNvCnPr>
                        <wps:spPr>
                          <a:xfrm rot="5400000" flipH="1" flipV="1">
                            <a:off x="2907000" y="837407"/>
                            <a:ext cx="82887" cy="3977296"/>
                          </a:xfrm>
                          <a:prstGeom prst="bentConnector3">
                            <a:avLst>
                              <a:gd name="adj1" fmla="val 37579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a:extLst>
                            <a:ext uri="{FF2B5EF4-FFF2-40B4-BE49-F238E27FC236}">
                              <a16:creationId xmlns:a16="http://schemas.microsoft.com/office/drawing/2014/main" id="{4913EE61-5001-49AC-83D0-C306B4B33F83}"/>
                            </a:ext>
                          </a:extLst>
                        </wps:cNvPr>
                        <wps:cNvCnPr>
                          <a:cxnSpLocks/>
                        </wps:cNvCnPr>
                        <wps:spPr>
                          <a:xfrm>
                            <a:off x="2717462" y="498948"/>
                            <a:ext cx="0" cy="3117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a:extLst>
                            <a:ext uri="{FF2B5EF4-FFF2-40B4-BE49-F238E27FC236}">
                              <a16:creationId xmlns:a16="http://schemas.microsoft.com/office/drawing/2014/main" id="{B8FB63D6-005B-4A74-851F-87C4906D2045}"/>
                            </a:ext>
                          </a:extLst>
                        </wps:cNvPr>
                        <wps:cNvCnPr>
                          <a:cxnSpLocks/>
                        </wps:cNvCnPr>
                        <wps:spPr>
                          <a:xfrm>
                            <a:off x="2717462" y="1309688"/>
                            <a:ext cx="0" cy="3117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a:extLst>
                            <a:ext uri="{FF2B5EF4-FFF2-40B4-BE49-F238E27FC236}">
                              <a16:creationId xmlns:a16="http://schemas.microsoft.com/office/drawing/2014/main" id="{CC1F75C9-B460-4469-8BB1-7B4D56F11AE2}"/>
                            </a:ext>
                          </a:extLst>
                        </wps:cNvPr>
                        <wps:cNvCnPr>
                          <a:stCxn id="7" idx="1"/>
                        </wps:cNvCnPr>
                        <wps:spPr>
                          <a:xfrm flipH="1" flipV="1">
                            <a:off x="2716347" y="654843"/>
                            <a:ext cx="1322861" cy="11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14169A0" id="Group 28" o:spid="_x0000_s1026" style="width:481.45pt;height:412.6pt;mso-position-horizontal-relative:char;mso-position-vertical-relative:line" coordsize="58582,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">
                <v:rect id="Rectangle 2" o:spid="_x0000_s1027" style="position:absolute;left:43598;top:27846;width:11544;height:2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3" o:spid="_x0000_s1028" style="position:absolute;left:3825;top:28674;width:11545;height:2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rect id="Rectangle 4" o:spid="_x0000_s1029" style="position:absolute;left:19195;width:15958;height: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" fillcolor="#00b0f0" strokecolor="black [3213]" strokeweight="2pt">
                  <v:textbox>
                    <w:txbxContent>
                      <w:p w14:paraId="2B6D0A7E" w14:textId="77777777" w:rsidR="00CE0458" w:rsidRDefault="00CE0458" w:rsidP="00CE0458">
                        <w:pPr>
                          <w:jc w:val="center"/>
                          <w:rPr>
                            <w:sz w:val="24"/>
                            <w:szCs w:val="24"/>
                          </w:rPr>
                        </w:pPr>
                        <w:r>
                          <w:rPr>
                            <w:color w:val="000000" w:themeColor="text1"/>
                            <w:kern w:val="24"/>
                            <w:sz w:val="20"/>
                            <w:szCs w:val="20"/>
                          </w:rPr>
                          <w:t>General Meeting of Shareholders</w:t>
                        </w:r>
                      </w:p>
                    </w:txbxContent>
                  </v:textbox>
                </v:rect>
                <v:rect id="Rectangle 5" o:spid="_x0000_s1030" style="position:absolute;left:19195;top:8107;width:15958;height: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" fillcolor="#00b0f0" strokecolor="black [3213]" strokeweight="2pt">
                  <v:textbox>
                    <w:txbxContent>
                      <w:p w14:paraId="11384FFB" w14:textId="77777777" w:rsidR="00CE0458" w:rsidRDefault="00CE0458" w:rsidP="00CE0458">
                        <w:pPr>
                          <w:jc w:val="center"/>
                          <w:rPr>
                            <w:sz w:val="24"/>
                            <w:szCs w:val="24"/>
                          </w:rPr>
                        </w:pPr>
                        <w:r>
                          <w:rPr>
                            <w:color w:val="000000" w:themeColor="text1"/>
                            <w:kern w:val="24"/>
                            <w:sz w:val="20"/>
                            <w:szCs w:val="20"/>
                          </w:rPr>
                          <w:t>Board of Directors</w:t>
                        </w:r>
                      </w:p>
                    </w:txbxContent>
                  </v:textbox>
                </v:rect>
                <v:rect id="Rectangle 6" o:spid="_x0000_s1031" style="position:absolute;left:19195;top:16214;width:15958;height:4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" fillcolor="#00b0f0" strokecolor="black [3213]" strokeweight="2pt">
                  <v:textbox>
                    <w:txbxContent>
                      <w:p w14:paraId="3860F93F" w14:textId="77777777" w:rsidR="00CE0458" w:rsidRDefault="00CE0458" w:rsidP="00CE0458">
                        <w:pPr>
                          <w:jc w:val="center"/>
                          <w:rPr>
                            <w:sz w:val="24"/>
                            <w:szCs w:val="24"/>
                          </w:rPr>
                        </w:pPr>
                        <w:r>
                          <w:rPr>
                            <w:color w:val="000000" w:themeColor="text1"/>
                            <w:kern w:val="24"/>
                            <w:sz w:val="20"/>
                            <w:szCs w:val="20"/>
                          </w:rPr>
                          <w:t>Board of Management</w:t>
                        </w:r>
                      </w:p>
                    </w:txbxContent>
                  </v:textbox>
                </v:rect>
                <v:rect id="Rectangle 7" o:spid="_x0000_s1032" style="position:absolute;left:40392;top:4065;width:15957;height: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" fillcolor="#00b0f0" strokecolor="black [3213]" strokeweight="2pt">
                  <v:textbox>
                    <w:txbxContent>
                      <w:p w14:paraId="7B46AE0A" w14:textId="77777777" w:rsidR="00CE0458" w:rsidRDefault="00CE0458" w:rsidP="00CE0458">
                        <w:pPr>
                          <w:jc w:val="center"/>
                          <w:rPr>
                            <w:sz w:val="24"/>
                            <w:szCs w:val="24"/>
                          </w:rPr>
                        </w:pPr>
                        <w:r>
                          <w:rPr>
                            <w:color w:val="000000" w:themeColor="text1"/>
                            <w:kern w:val="24"/>
                            <w:sz w:val="20"/>
                            <w:szCs w:val="20"/>
                          </w:rPr>
                          <w:t>Supervisory Board</w:t>
                        </w:r>
                      </w:p>
                    </w:txbxContent>
                  </v:textbox>
                </v:rect>
                <v:rect id="Rectangle 8" o:spid="_x0000_s1033" style="position:absolute;top:31015;width:19195;height:4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" fillcolor="#e5b8b7 [1301]" strokecolor="black [3213]" strokeweight="2pt">
                  <v:textbox>
                    <w:txbxContent>
                      <w:p w14:paraId="618FB2C3" w14:textId="77777777" w:rsidR="00CE0458" w:rsidRDefault="00CE0458" w:rsidP="00CE0458">
                        <w:pPr>
                          <w:jc w:val="center"/>
                          <w:rPr>
                            <w:sz w:val="24"/>
                            <w:szCs w:val="24"/>
                          </w:rPr>
                        </w:pPr>
                        <w:r>
                          <w:rPr>
                            <w:color w:val="000000" w:themeColor="text1"/>
                            <w:kern w:val="24"/>
                            <w:sz w:val="20"/>
                            <w:szCs w:val="20"/>
                          </w:rPr>
                          <w:t>Administration – General Department</w:t>
                        </w:r>
                      </w:p>
                    </w:txbxContent>
                  </v:textbox>
                </v:rect>
                <v:rect id="Rectangle 9" o:spid="_x0000_s1034" style="position:absolute;top:37323;width:19195;height:4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" fillcolor="#e5b8b7 [1301]" strokecolor="black [3213]" strokeweight="2pt">
                  <v:textbox>
                    <w:txbxContent>
                      <w:p w14:paraId="60C9C9DD" w14:textId="77777777" w:rsidR="00CE0458" w:rsidRDefault="00CE0458" w:rsidP="00CE0458">
                        <w:pPr>
                          <w:jc w:val="center"/>
                          <w:rPr>
                            <w:sz w:val="24"/>
                            <w:szCs w:val="24"/>
                          </w:rPr>
                        </w:pPr>
                        <w:r>
                          <w:rPr>
                            <w:color w:val="000000" w:themeColor="text1"/>
                            <w:kern w:val="24"/>
                            <w:sz w:val="20"/>
                            <w:szCs w:val="20"/>
                          </w:rPr>
                          <w:t>Business Planning Department</w:t>
                        </w:r>
                      </w:p>
                    </w:txbxContent>
                  </v:textbox>
                </v:rect>
                <v:rect id="Rectangle 10" o:spid="_x0000_s1035" style="position:absolute;top:43156;width:19195;height:4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" fillcolor="#e5b8b7 [1301]" strokecolor="black [3213]" strokeweight="2pt">
                  <v:textbox>
                    <w:txbxContent>
                      <w:p w14:paraId="38521A1F" w14:textId="77777777" w:rsidR="00CE0458" w:rsidRDefault="00CE0458" w:rsidP="00CE0458">
                        <w:pPr>
                          <w:jc w:val="center"/>
                          <w:rPr>
                            <w:sz w:val="24"/>
                            <w:szCs w:val="24"/>
                          </w:rPr>
                        </w:pPr>
                        <w:r>
                          <w:rPr>
                            <w:color w:val="000000" w:themeColor="text1"/>
                            <w:kern w:val="24"/>
                            <w:sz w:val="20"/>
                            <w:szCs w:val="20"/>
                          </w:rPr>
                          <w:t>Finance – Accounting Department</w:t>
                        </w:r>
                      </w:p>
                    </w:txbxContent>
                  </v:textbox>
                </v:rect>
                <v:rect id="Rectangle 11" o:spid="_x0000_s1036" style="position:absolute;left:39386;top:33895;width:19196;height:4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" fillcolor="#e5b8b7 [1301]" strokecolor="black [3213]" strokeweight="2pt">
                  <v:textbox>
                    <w:txbxContent>
                      <w:p w14:paraId="40C0F43F" w14:textId="77777777" w:rsidR="00CE0458" w:rsidRDefault="00CE0458" w:rsidP="00CE0458">
                        <w:pPr>
                          <w:jc w:val="center"/>
                          <w:rPr>
                            <w:sz w:val="24"/>
                            <w:szCs w:val="24"/>
                          </w:rPr>
                        </w:pPr>
                        <w:r>
                          <w:rPr>
                            <w:color w:val="000000" w:themeColor="text1"/>
                            <w:kern w:val="24"/>
                            <w:sz w:val="20"/>
                            <w:szCs w:val="20"/>
                          </w:rPr>
                          <w:t>Construction Technical Department</w:t>
                        </w:r>
                      </w:p>
                    </w:txbxContent>
                  </v:textbox>
                </v:rect>
                <v:rect id="Rectangle 12" o:spid="_x0000_s1037" style="position:absolute;left:39386;top:40014;width:19196;height:4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" fillcolor="#e5b8b7 [1301]" strokecolor="black [3213]" strokeweight="2pt">
                  <v:textbox>
                    <w:txbxContent>
                      <w:p w14:paraId="4566FEAF" w14:textId="77777777" w:rsidR="00CE0458" w:rsidRDefault="00CE0458" w:rsidP="00CE0458">
                        <w:pPr>
                          <w:jc w:val="center"/>
                          <w:rPr>
                            <w:sz w:val="24"/>
                            <w:szCs w:val="24"/>
                          </w:rPr>
                        </w:pPr>
                        <w:r>
                          <w:rPr>
                            <w:color w:val="000000" w:themeColor="text1"/>
                            <w:kern w:val="24"/>
                            <w:sz w:val="20"/>
                            <w:szCs w:val="20"/>
                          </w:rPr>
                          <w:t>Technical Measurement and Testing Department</w:t>
                        </w:r>
                      </w:p>
                    </w:txbxContent>
                  </v:textbox>
                </v:rect>
                <v:shapetype id="_x0000_t32" coordsize="21600,21600" o:spt="32" o:oned="t" path="m,l21600,21600e" filled="f">
                  <v:path arrowok="t" fillok="f" o:connecttype="none"/>
                  <o:lock v:ext="edit" shapetype="t"/>
                </v:shapetype>
                <v:shape id="Straight Arrow Connector 13" o:spid="_x0000_s1038" type="#_x0000_t32" style="position:absolute;left:27163;top:21204;width:22;height:4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" strokecolor="black [3213]">
                  <v:stroke endarrow="block"/>
                  <o:lock v:ext="edit" shapetype="f"/>
                </v:shape>
                <v:shape id="Straight Arrow Connector 14" o:spid="_x0000_s1039" type="#_x0000_t32" style="position:absolute;left:15370;top:35850;width:24016;height: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" strokecolor="black [3213]">
                  <v:stroke startarrow="block" endarrow="block"/>
                </v:shape>
                <v:shape id="Straight Arrow Connector 15" o:spid="_x0000_s1040" type="#_x0000_t32" style="position:absolute;left:15370;top:42050;width:24016;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" strokecolor="black [3213]">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 o:spid="_x0000_s1041" type="#_x0000_t34" style="position:absolute;left:29070;top:8373;width:828;height:3977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" adj="81172" strokecolor="black [3213]">
                  <v:stroke startarrow="block" endarrow="block"/>
                </v:shape>
                <v:shape id="Straight Arrow Connector 17" o:spid="_x0000_s1042" type="#_x0000_t32" style="position:absolute;left:27174;top:4989;width:0;height:3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o:lock v:ext="edit" shapetype="f"/>
                </v:shape>
                <v:shape id="Straight Arrow Connector 18" o:spid="_x0000_s1043" type="#_x0000_t32" style="position:absolute;left:27174;top:13096;width:0;height:3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" strokecolor="black [3213]">
                  <v:stroke endarrow="block"/>
                  <o:lock v:ext="edit" shapetype="f"/>
                </v:shape>
                <v:shape id="Straight Arrow Connector 19" o:spid="_x0000_s1044" type="#_x0000_t32" style="position:absolute;left:27163;top:6548;width:13229;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" strokecolor="black [3213]">
                  <v:stroke endarrow="block"/>
                </v:shape>
                <w10:anchorlock/>
              </v:group>
            </w:pict>
          </mc:Fallback>
        </mc:AlternateContent>
      </w:r>
    </w:p>
    <w:p w14:paraId="07C27AA9" w14:textId="55657B8A" w:rsidR="006543AD" w:rsidRPr="00DA074C" w:rsidRDefault="00D122FB" w:rsidP="004446BE">
      <w:pPr>
        <w:numPr>
          <w:ilvl w:val="0"/>
          <w:numId w:val="1"/>
        </w:numPr>
        <w:tabs>
          <w:tab w:val="left" w:pos="360"/>
        </w:tabs>
        <w:spacing w:after="120" w:line="360" w:lineRule="auto"/>
        <w:ind w:left="0" w:firstLine="0"/>
        <w:rPr>
          <w:color w:val="010000"/>
          <w:sz w:val="20"/>
          <w:szCs w:val="20"/>
        </w:rPr>
      </w:pPr>
      <w:r w:rsidRPr="00DA074C">
        <w:rPr>
          <w:color w:val="010000"/>
          <w:sz w:val="20"/>
        </w:rPr>
        <w:t>Internal audit execution: Unimplemented.</w:t>
      </w:r>
    </w:p>
    <w:p w14:paraId="4AE85593" w14:textId="34C01931" w:rsidR="006543AD" w:rsidRPr="00DA074C" w:rsidRDefault="00D122FB" w:rsidP="00D122FB">
      <w:pPr>
        <w:pStyle w:val="ListParagraph"/>
        <w:numPr>
          <w:ilvl w:val="0"/>
          <w:numId w:val="9"/>
        </w:numPr>
        <w:tabs>
          <w:tab w:val="left" w:pos="360"/>
        </w:tabs>
        <w:spacing w:after="120" w:line="360" w:lineRule="auto"/>
        <w:ind w:left="0" w:firstLine="0"/>
        <w:contextualSpacing w:val="0"/>
        <w:rPr>
          <w:color w:val="010000"/>
          <w:sz w:val="20"/>
          <w:szCs w:val="20"/>
        </w:rPr>
      </w:pPr>
      <w:r w:rsidRPr="00DA074C">
        <w:rPr>
          <w:color w:val="010000"/>
          <w:sz w:val="20"/>
        </w:rPr>
        <w:lastRenderedPageBreak/>
        <w:t>Activities of the General Meeting of Shareholders:</w:t>
      </w:r>
    </w:p>
    <w:p w14:paraId="4E27BA6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550"/>
        <w:gridCol w:w="1897"/>
        <w:gridCol w:w="1138"/>
        <w:gridCol w:w="5257"/>
        <w:gridCol w:w="179"/>
      </w:tblGrid>
      <w:tr w:rsidR="006543AD" w:rsidRPr="00DA074C" w14:paraId="6080FA1F" w14:textId="77777777" w:rsidTr="00D122FB">
        <w:tc>
          <w:tcPr>
            <w:tcW w:w="305"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525C3C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w:t>
            </w:r>
          </w:p>
        </w:tc>
        <w:tc>
          <w:tcPr>
            <w:tcW w:w="105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74D4670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General Mandate/Decision of the General Meeting of Shareholders No.</w:t>
            </w:r>
          </w:p>
        </w:tc>
        <w:tc>
          <w:tcPr>
            <w:tcW w:w="631"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1381918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Date</w:t>
            </w:r>
          </w:p>
        </w:tc>
        <w:tc>
          <w:tcPr>
            <w:tcW w:w="2914" w:type="pct"/>
            <w:tcBorders>
              <w:top w:val="single" w:sz="6" w:space="0" w:color="000000"/>
              <w:left w:val="single" w:sz="6" w:space="0" w:color="000000"/>
              <w:bottom w:val="nil"/>
              <w:right w:val="nil"/>
            </w:tcBorders>
            <w:shd w:val="clear" w:color="auto" w:fill="auto"/>
            <w:tcMar>
              <w:top w:w="0" w:type="dxa"/>
              <w:left w:w="20" w:type="dxa"/>
              <w:bottom w:w="0" w:type="dxa"/>
              <w:right w:w="20" w:type="dxa"/>
            </w:tcMar>
            <w:vAlign w:val="center"/>
          </w:tcPr>
          <w:p w14:paraId="6CB87FA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Content</w:t>
            </w:r>
          </w:p>
        </w:tc>
        <w:tc>
          <w:tcPr>
            <w:tcW w:w="99" w:type="pct"/>
            <w:tcBorders>
              <w:top w:val="nil"/>
              <w:left w:val="single" w:sz="6" w:space="0" w:color="000000"/>
              <w:bottom w:val="nil"/>
              <w:right w:val="nil"/>
            </w:tcBorders>
            <w:shd w:val="clear" w:color="auto" w:fill="auto"/>
            <w:tcMar>
              <w:top w:w="0" w:type="dxa"/>
              <w:left w:w="20" w:type="dxa"/>
              <w:bottom w:w="0" w:type="dxa"/>
              <w:right w:w="20" w:type="dxa"/>
            </w:tcMar>
            <w:vAlign w:val="center"/>
          </w:tcPr>
          <w:p w14:paraId="7D05BF1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r>
      <w:tr w:rsidR="00483986" w:rsidRPr="00DA074C" w14:paraId="1998BA01" w14:textId="77777777" w:rsidTr="00D122FB">
        <w:tc>
          <w:tcPr>
            <w:tcW w:w="305" w:type="pct"/>
            <w:vMerge w:val="restart"/>
            <w:tcBorders>
              <w:top w:val="single" w:sz="6" w:space="0" w:color="000000"/>
              <w:left w:val="single" w:sz="6" w:space="0" w:color="000000"/>
              <w:right w:val="nil"/>
            </w:tcBorders>
            <w:shd w:val="clear" w:color="auto" w:fill="auto"/>
            <w:tcMar>
              <w:top w:w="0" w:type="dxa"/>
              <w:left w:w="20" w:type="dxa"/>
              <w:bottom w:w="0" w:type="dxa"/>
              <w:right w:w="20" w:type="dxa"/>
            </w:tcMar>
            <w:vAlign w:val="center"/>
          </w:tcPr>
          <w:p w14:paraId="4F086196" w14:textId="353BF96F" w:rsidR="00483986" w:rsidRPr="00DA074C" w:rsidRDefault="00483986" w:rsidP="00D122FB">
            <w:pPr>
              <w:tabs>
                <w:tab w:val="left" w:pos="360"/>
              </w:tabs>
              <w:spacing w:after="120" w:line="360" w:lineRule="auto"/>
              <w:rPr>
                <w:color w:val="010000"/>
                <w:sz w:val="20"/>
                <w:szCs w:val="20"/>
              </w:rPr>
            </w:pPr>
            <w:r w:rsidRPr="00DA074C">
              <w:rPr>
                <w:color w:val="010000"/>
                <w:sz w:val="20"/>
              </w:rPr>
              <w:t xml:space="preserve">1 </w:t>
            </w:r>
          </w:p>
        </w:tc>
        <w:tc>
          <w:tcPr>
            <w:tcW w:w="1051" w:type="pct"/>
            <w:vMerge w:val="restart"/>
            <w:tcBorders>
              <w:top w:val="single" w:sz="6" w:space="0" w:color="000000"/>
              <w:left w:val="single" w:sz="6" w:space="0" w:color="000000"/>
              <w:right w:val="nil"/>
            </w:tcBorders>
            <w:shd w:val="clear" w:color="auto" w:fill="auto"/>
            <w:tcMar>
              <w:top w:w="0" w:type="dxa"/>
              <w:left w:w="20" w:type="dxa"/>
              <w:bottom w:w="0" w:type="dxa"/>
              <w:right w:w="20" w:type="dxa"/>
            </w:tcMar>
            <w:vAlign w:val="center"/>
          </w:tcPr>
          <w:p w14:paraId="50256C3C" w14:textId="6090FCB8" w:rsidR="00483986" w:rsidRPr="00DA074C" w:rsidRDefault="00483986" w:rsidP="00D122FB">
            <w:pPr>
              <w:tabs>
                <w:tab w:val="left" w:pos="360"/>
              </w:tabs>
              <w:spacing w:after="120" w:line="360" w:lineRule="auto"/>
              <w:rPr>
                <w:color w:val="010000"/>
                <w:sz w:val="20"/>
                <w:szCs w:val="20"/>
              </w:rPr>
            </w:pPr>
            <w:r w:rsidRPr="00DA074C">
              <w:rPr>
                <w:color w:val="010000"/>
                <w:sz w:val="20"/>
              </w:rPr>
              <w:t xml:space="preserve">No. 19/2023/NQ/DHDCD </w:t>
            </w:r>
          </w:p>
        </w:tc>
        <w:tc>
          <w:tcPr>
            <w:tcW w:w="631" w:type="pct"/>
            <w:vMerge w:val="restart"/>
            <w:tcBorders>
              <w:top w:val="single" w:sz="6" w:space="0" w:color="000000"/>
              <w:left w:val="single" w:sz="6" w:space="0" w:color="000000"/>
              <w:right w:val="nil"/>
            </w:tcBorders>
            <w:shd w:val="clear" w:color="auto" w:fill="auto"/>
            <w:tcMar>
              <w:top w:w="0" w:type="dxa"/>
              <w:left w:w="20" w:type="dxa"/>
              <w:bottom w:w="0" w:type="dxa"/>
              <w:right w:w="20" w:type="dxa"/>
            </w:tcMar>
            <w:vAlign w:val="center"/>
          </w:tcPr>
          <w:p w14:paraId="46B60DB7" w14:textId="58DCE1F4" w:rsidR="00483986" w:rsidRPr="00DA074C" w:rsidRDefault="00483986" w:rsidP="00D122FB">
            <w:pPr>
              <w:tabs>
                <w:tab w:val="left" w:pos="360"/>
              </w:tabs>
              <w:spacing w:after="120" w:line="360" w:lineRule="auto"/>
              <w:rPr>
                <w:color w:val="010000"/>
                <w:sz w:val="20"/>
                <w:szCs w:val="20"/>
              </w:rPr>
            </w:pPr>
            <w:r w:rsidRPr="00DA074C">
              <w:rPr>
                <w:color w:val="010000"/>
                <w:sz w:val="20"/>
              </w:rPr>
              <w:t xml:space="preserve">April 26, 2023 </w:t>
            </w:r>
          </w:p>
        </w:tc>
        <w:tc>
          <w:tcPr>
            <w:tcW w:w="2914" w:type="pct"/>
            <w:vMerge w:val="restart"/>
            <w:tcBorders>
              <w:top w:val="single" w:sz="6" w:space="0" w:color="000000"/>
              <w:left w:val="single" w:sz="6" w:space="0" w:color="000000"/>
              <w:right w:val="nil"/>
            </w:tcBorders>
            <w:shd w:val="clear" w:color="auto" w:fill="auto"/>
            <w:tcMar>
              <w:top w:w="0" w:type="dxa"/>
              <w:left w:w="20" w:type="dxa"/>
              <w:bottom w:w="0" w:type="dxa"/>
              <w:right w:w="20" w:type="dxa"/>
            </w:tcMar>
            <w:vAlign w:val="center"/>
          </w:tcPr>
          <w:p w14:paraId="6E93314C" w14:textId="0799E049" w:rsidR="00483986" w:rsidRPr="00DA074C" w:rsidRDefault="00483986" w:rsidP="00D122FB">
            <w:pPr>
              <w:tabs>
                <w:tab w:val="left" w:pos="360"/>
              </w:tabs>
              <w:spacing w:after="120" w:line="360" w:lineRule="auto"/>
              <w:rPr>
                <w:color w:val="010000"/>
                <w:sz w:val="20"/>
                <w:szCs w:val="20"/>
              </w:rPr>
            </w:pPr>
            <w:r w:rsidRPr="00DA074C">
              <w:rPr>
                <w:color w:val="010000"/>
                <w:sz w:val="20"/>
              </w:rPr>
              <w:t>Annual General Mandate 2023</w:t>
            </w:r>
          </w:p>
        </w:tc>
        <w:tc>
          <w:tcPr>
            <w:tcW w:w="99" w:type="pct"/>
            <w:tcBorders>
              <w:top w:val="nil"/>
              <w:left w:val="single" w:sz="6" w:space="0" w:color="000000"/>
              <w:bottom w:val="nil"/>
              <w:right w:val="nil"/>
            </w:tcBorders>
            <w:shd w:val="clear" w:color="auto" w:fill="auto"/>
            <w:tcMar>
              <w:top w:w="0" w:type="dxa"/>
              <w:left w:w="20" w:type="dxa"/>
              <w:bottom w:w="0" w:type="dxa"/>
              <w:right w:w="20" w:type="dxa"/>
            </w:tcMar>
            <w:vAlign w:val="center"/>
          </w:tcPr>
          <w:p w14:paraId="1FD716F7" w14:textId="77777777" w:rsidR="00483986" w:rsidRPr="00DA074C" w:rsidRDefault="00483986" w:rsidP="00D122FB">
            <w:pPr>
              <w:tabs>
                <w:tab w:val="left" w:pos="360"/>
              </w:tabs>
              <w:spacing w:after="120" w:line="360" w:lineRule="auto"/>
              <w:rPr>
                <w:color w:val="010000"/>
                <w:sz w:val="20"/>
                <w:szCs w:val="20"/>
              </w:rPr>
            </w:pPr>
            <w:r w:rsidRPr="00DA074C">
              <w:rPr>
                <w:color w:val="010000"/>
                <w:sz w:val="20"/>
              </w:rPr>
              <w:t xml:space="preserve"> </w:t>
            </w:r>
          </w:p>
        </w:tc>
      </w:tr>
      <w:tr w:rsidR="00483986" w:rsidRPr="00DA074C" w14:paraId="6ECDA0E8" w14:textId="77777777" w:rsidTr="00D122FB">
        <w:tc>
          <w:tcPr>
            <w:tcW w:w="305" w:type="pct"/>
            <w:vMerge/>
            <w:tcBorders>
              <w:left w:val="single" w:sz="6" w:space="0" w:color="000000"/>
              <w:bottom w:val="nil"/>
              <w:right w:val="nil"/>
            </w:tcBorders>
            <w:shd w:val="clear" w:color="auto" w:fill="auto"/>
            <w:tcMar>
              <w:top w:w="0" w:type="dxa"/>
              <w:left w:w="20" w:type="dxa"/>
              <w:bottom w:w="0" w:type="dxa"/>
              <w:right w:w="20" w:type="dxa"/>
            </w:tcMar>
            <w:vAlign w:val="center"/>
          </w:tcPr>
          <w:p w14:paraId="13247BA7" w14:textId="2CDCF48E" w:rsidR="00483986" w:rsidRPr="00DA074C" w:rsidRDefault="00483986" w:rsidP="00D122FB">
            <w:pPr>
              <w:tabs>
                <w:tab w:val="left" w:pos="360"/>
              </w:tabs>
              <w:spacing w:after="120" w:line="360" w:lineRule="auto"/>
              <w:rPr>
                <w:color w:val="010000"/>
                <w:sz w:val="20"/>
                <w:szCs w:val="20"/>
              </w:rPr>
            </w:pPr>
          </w:p>
        </w:tc>
        <w:tc>
          <w:tcPr>
            <w:tcW w:w="1051" w:type="pct"/>
            <w:vMerge/>
            <w:tcBorders>
              <w:left w:val="single" w:sz="6" w:space="0" w:color="000000"/>
              <w:bottom w:val="nil"/>
              <w:right w:val="nil"/>
            </w:tcBorders>
            <w:shd w:val="clear" w:color="auto" w:fill="auto"/>
            <w:tcMar>
              <w:top w:w="0" w:type="dxa"/>
              <w:left w:w="20" w:type="dxa"/>
              <w:bottom w:w="0" w:type="dxa"/>
              <w:right w:w="20" w:type="dxa"/>
            </w:tcMar>
            <w:vAlign w:val="center"/>
          </w:tcPr>
          <w:p w14:paraId="79A86D7D" w14:textId="70A68064" w:rsidR="00483986" w:rsidRPr="00DA074C" w:rsidRDefault="00483986" w:rsidP="00D122FB">
            <w:pPr>
              <w:tabs>
                <w:tab w:val="left" w:pos="360"/>
              </w:tabs>
              <w:spacing w:after="120" w:line="360" w:lineRule="auto"/>
              <w:rPr>
                <w:color w:val="010000"/>
                <w:sz w:val="20"/>
                <w:szCs w:val="20"/>
              </w:rPr>
            </w:pPr>
          </w:p>
        </w:tc>
        <w:tc>
          <w:tcPr>
            <w:tcW w:w="631" w:type="pct"/>
            <w:vMerge/>
            <w:tcBorders>
              <w:left w:val="single" w:sz="6" w:space="0" w:color="000000"/>
              <w:bottom w:val="nil"/>
              <w:right w:val="nil"/>
            </w:tcBorders>
            <w:shd w:val="clear" w:color="auto" w:fill="auto"/>
            <w:tcMar>
              <w:top w:w="0" w:type="dxa"/>
              <w:left w:w="20" w:type="dxa"/>
              <w:bottom w:w="0" w:type="dxa"/>
              <w:right w:w="20" w:type="dxa"/>
            </w:tcMar>
            <w:vAlign w:val="center"/>
          </w:tcPr>
          <w:p w14:paraId="4D7D3A9D" w14:textId="3FB9BD96" w:rsidR="00483986" w:rsidRPr="00DA074C" w:rsidRDefault="00483986" w:rsidP="00D122FB">
            <w:pPr>
              <w:tabs>
                <w:tab w:val="left" w:pos="360"/>
              </w:tabs>
              <w:spacing w:after="120" w:line="360" w:lineRule="auto"/>
              <w:rPr>
                <w:color w:val="010000"/>
                <w:sz w:val="20"/>
                <w:szCs w:val="20"/>
              </w:rPr>
            </w:pPr>
          </w:p>
        </w:tc>
        <w:tc>
          <w:tcPr>
            <w:tcW w:w="2914" w:type="pct"/>
            <w:vMerge/>
            <w:tcBorders>
              <w:left w:val="single" w:sz="6" w:space="0" w:color="000000"/>
              <w:bottom w:val="nil"/>
              <w:right w:val="nil"/>
            </w:tcBorders>
            <w:shd w:val="clear" w:color="auto" w:fill="auto"/>
            <w:tcMar>
              <w:top w:w="0" w:type="dxa"/>
              <w:left w:w="20" w:type="dxa"/>
              <w:bottom w:w="0" w:type="dxa"/>
              <w:right w:w="20" w:type="dxa"/>
            </w:tcMar>
            <w:vAlign w:val="center"/>
          </w:tcPr>
          <w:p w14:paraId="6D655D15" w14:textId="61C1FBDB" w:rsidR="00483986" w:rsidRPr="00DA074C" w:rsidRDefault="00483986" w:rsidP="00D122FB">
            <w:pPr>
              <w:tabs>
                <w:tab w:val="left" w:pos="360"/>
              </w:tabs>
              <w:spacing w:after="120" w:line="360" w:lineRule="auto"/>
              <w:rPr>
                <w:color w:val="010000"/>
                <w:sz w:val="20"/>
                <w:szCs w:val="20"/>
              </w:rPr>
            </w:pPr>
          </w:p>
        </w:tc>
        <w:tc>
          <w:tcPr>
            <w:tcW w:w="99" w:type="pct"/>
            <w:tcBorders>
              <w:top w:val="nil"/>
              <w:left w:val="single" w:sz="6" w:space="0" w:color="000000"/>
              <w:bottom w:val="nil"/>
              <w:right w:val="nil"/>
            </w:tcBorders>
            <w:shd w:val="clear" w:color="auto" w:fill="auto"/>
            <w:tcMar>
              <w:top w:w="0" w:type="dxa"/>
              <w:left w:w="20" w:type="dxa"/>
              <w:bottom w:w="0" w:type="dxa"/>
              <w:right w:w="20" w:type="dxa"/>
            </w:tcMar>
            <w:vAlign w:val="center"/>
          </w:tcPr>
          <w:p w14:paraId="64B0D44E" w14:textId="77777777" w:rsidR="00483986" w:rsidRPr="00DA074C" w:rsidRDefault="00483986" w:rsidP="00D122FB">
            <w:pPr>
              <w:tabs>
                <w:tab w:val="left" w:pos="360"/>
              </w:tabs>
              <w:spacing w:after="120" w:line="360" w:lineRule="auto"/>
              <w:rPr>
                <w:color w:val="010000"/>
                <w:sz w:val="20"/>
                <w:szCs w:val="20"/>
              </w:rPr>
            </w:pPr>
            <w:r w:rsidRPr="00DA074C">
              <w:rPr>
                <w:color w:val="010000"/>
                <w:sz w:val="20"/>
              </w:rPr>
              <w:t xml:space="preserve"> </w:t>
            </w:r>
          </w:p>
        </w:tc>
      </w:tr>
      <w:tr w:rsidR="006543AD" w:rsidRPr="00DA074C" w14:paraId="43C0FED1" w14:textId="77777777" w:rsidTr="00D122FB">
        <w:tc>
          <w:tcPr>
            <w:tcW w:w="305"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61A2C5B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w:t>
            </w:r>
          </w:p>
        </w:tc>
        <w:tc>
          <w:tcPr>
            <w:tcW w:w="1051"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1AE17D2C" w14:textId="07D9F10D" w:rsidR="006543AD" w:rsidRPr="00DA074C" w:rsidRDefault="00D122FB" w:rsidP="00D122FB">
            <w:pPr>
              <w:tabs>
                <w:tab w:val="left" w:pos="360"/>
              </w:tabs>
              <w:spacing w:after="120" w:line="360" w:lineRule="auto"/>
              <w:rPr>
                <w:color w:val="010000"/>
                <w:sz w:val="20"/>
                <w:szCs w:val="20"/>
              </w:rPr>
            </w:pPr>
            <w:r w:rsidRPr="00DA074C">
              <w:rPr>
                <w:color w:val="010000"/>
                <w:sz w:val="20"/>
              </w:rPr>
              <w:t>No. 27/2023/NQ-DHDCDBT</w:t>
            </w:r>
          </w:p>
        </w:tc>
        <w:tc>
          <w:tcPr>
            <w:tcW w:w="631"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578BCEA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2914" w:type="pct"/>
            <w:tcBorders>
              <w:top w:val="single" w:sz="6" w:space="0" w:color="000000"/>
              <w:left w:val="single" w:sz="6" w:space="0" w:color="000000"/>
              <w:bottom w:val="single" w:sz="6" w:space="0" w:color="000000"/>
              <w:right w:val="nil"/>
            </w:tcBorders>
            <w:shd w:val="clear" w:color="auto" w:fill="auto"/>
            <w:tcMar>
              <w:top w:w="0" w:type="dxa"/>
              <w:left w:w="20" w:type="dxa"/>
              <w:bottom w:w="0" w:type="dxa"/>
              <w:right w:w="20" w:type="dxa"/>
            </w:tcMar>
            <w:vAlign w:val="center"/>
          </w:tcPr>
          <w:p w14:paraId="2753F17C" w14:textId="2B933BE8" w:rsidR="006543AD" w:rsidRPr="00DA074C" w:rsidRDefault="00D122FB" w:rsidP="00AE6110">
            <w:pPr>
              <w:tabs>
                <w:tab w:val="left" w:pos="360"/>
              </w:tabs>
              <w:spacing w:after="120" w:line="360" w:lineRule="auto"/>
              <w:rPr>
                <w:color w:val="010000"/>
                <w:sz w:val="20"/>
                <w:szCs w:val="20"/>
              </w:rPr>
            </w:pPr>
            <w:r w:rsidRPr="00DA074C">
              <w:rPr>
                <w:color w:val="010000"/>
                <w:sz w:val="20"/>
              </w:rPr>
              <w:t>- Extraordinary General Mandate 2023</w:t>
            </w:r>
          </w:p>
        </w:tc>
        <w:tc>
          <w:tcPr>
            <w:tcW w:w="99" w:type="pct"/>
            <w:tcBorders>
              <w:top w:val="nil"/>
              <w:left w:val="single" w:sz="6" w:space="0" w:color="000000"/>
              <w:bottom w:val="nil"/>
              <w:right w:val="nil"/>
            </w:tcBorders>
            <w:shd w:val="clear" w:color="auto" w:fill="auto"/>
            <w:tcMar>
              <w:top w:w="0" w:type="dxa"/>
              <w:left w:w="20" w:type="dxa"/>
              <w:bottom w:w="0" w:type="dxa"/>
              <w:right w:w="20" w:type="dxa"/>
            </w:tcMar>
            <w:vAlign w:val="center"/>
          </w:tcPr>
          <w:p w14:paraId="5A63DA7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r>
    </w:tbl>
    <w:p w14:paraId="5DFC6DD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II. The Board of Directors in 2023:</w:t>
      </w:r>
    </w:p>
    <w:p w14:paraId="380FC49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1. </w:t>
      </w:r>
      <w:r w:rsidRPr="00DA074C">
        <w:rPr>
          <w:color w:val="010000"/>
          <w:sz w:val="20"/>
        </w:rPr>
        <w:tab/>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0"/>
        <w:gridCol w:w="2821"/>
        <w:gridCol w:w="1317"/>
        <w:gridCol w:w="1380"/>
        <w:gridCol w:w="1364"/>
        <w:gridCol w:w="1517"/>
      </w:tblGrid>
      <w:tr w:rsidR="006543AD" w:rsidRPr="00DA074C" w14:paraId="40865C5B" w14:textId="77777777" w:rsidTr="00D122FB">
        <w:tc>
          <w:tcPr>
            <w:tcW w:w="344" w:type="pct"/>
            <w:vMerge w:val="restart"/>
            <w:shd w:val="clear" w:color="auto" w:fill="auto"/>
            <w:tcMar>
              <w:top w:w="0" w:type="dxa"/>
              <w:left w:w="20" w:type="dxa"/>
              <w:bottom w:w="0" w:type="dxa"/>
              <w:right w:w="20" w:type="dxa"/>
            </w:tcMar>
            <w:vAlign w:val="center"/>
          </w:tcPr>
          <w:p w14:paraId="4FF6117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w:t>
            </w:r>
          </w:p>
        </w:tc>
        <w:tc>
          <w:tcPr>
            <w:tcW w:w="1564" w:type="pct"/>
            <w:vMerge w:val="restart"/>
            <w:shd w:val="clear" w:color="auto" w:fill="auto"/>
            <w:tcMar>
              <w:top w:w="0" w:type="dxa"/>
              <w:left w:w="20" w:type="dxa"/>
              <w:bottom w:w="0" w:type="dxa"/>
              <w:right w:w="20" w:type="dxa"/>
            </w:tcMar>
            <w:vAlign w:val="center"/>
          </w:tcPr>
          <w:p w14:paraId="2E0849E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Member of the Board of Directors</w:t>
            </w:r>
          </w:p>
        </w:tc>
        <w:tc>
          <w:tcPr>
            <w:tcW w:w="730" w:type="pct"/>
            <w:vMerge w:val="restart"/>
            <w:shd w:val="clear" w:color="auto" w:fill="auto"/>
            <w:tcMar>
              <w:top w:w="0" w:type="dxa"/>
              <w:left w:w="20" w:type="dxa"/>
              <w:bottom w:w="0" w:type="dxa"/>
              <w:right w:w="20" w:type="dxa"/>
            </w:tcMar>
            <w:vAlign w:val="center"/>
          </w:tcPr>
          <w:p w14:paraId="0F074C8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Position</w:t>
            </w:r>
          </w:p>
        </w:tc>
        <w:tc>
          <w:tcPr>
            <w:tcW w:w="2362" w:type="pct"/>
            <w:gridSpan w:val="3"/>
            <w:shd w:val="clear" w:color="auto" w:fill="auto"/>
            <w:tcMar>
              <w:top w:w="0" w:type="dxa"/>
              <w:left w:w="20" w:type="dxa"/>
              <w:bottom w:w="0" w:type="dxa"/>
              <w:right w:w="20" w:type="dxa"/>
            </w:tcMar>
            <w:vAlign w:val="center"/>
          </w:tcPr>
          <w:p w14:paraId="260FA05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Date of appointment/dismissal as member/independent member of the Board of Directors</w:t>
            </w:r>
          </w:p>
        </w:tc>
      </w:tr>
      <w:tr w:rsidR="006543AD" w:rsidRPr="00DA074C" w14:paraId="7628289A" w14:textId="77777777" w:rsidTr="00D122FB">
        <w:tc>
          <w:tcPr>
            <w:tcW w:w="344" w:type="pct"/>
            <w:vMerge/>
            <w:shd w:val="clear" w:color="auto" w:fill="auto"/>
            <w:tcMar>
              <w:top w:w="100" w:type="dxa"/>
              <w:left w:w="100" w:type="dxa"/>
              <w:bottom w:w="100" w:type="dxa"/>
              <w:right w:w="100" w:type="dxa"/>
            </w:tcMar>
            <w:vAlign w:val="center"/>
          </w:tcPr>
          <w:p w14:paraId="7D91DE7B" w14:textId="77777777" w:rsidR="006543AD" w:rsidRPr="00DA074C" w:rsidRDefault="006543AD" w:rsidP="00D122FB">
            <w:pPr>
              <w:tabs>
                <w:tab w:val="left" w:pos="360"/>
              </w:tabs>
              <w:spacing w:after="120" w:line="360" w:lineRule="auto"/>
              <w:rPr>
                <w:color w:val="010000"/>
                <w:sz w:val="20"/>
              </w:rPr>
            </w:pPr>
          </w:p>
        </w:tc>
        <w:tc>
          <w:tcPr>
            <w:tcW w:w="1564" w:type="pct"/>
            <w:vMerge/>
            <w:shd w:val="clear" w:color="auto" w:fill="auto"/>
            <w:tcMar>
              <w:top w:w="100" w:type="dxa"/>
              <w:left w:w="100" w:type="dxa"/>
              <w:bottom w:w="100" w:type="dxa"/>
              <w:right w:w="100" w:type="dxa"/>
            </w:tcMar>
            <w:vAlign w:val="center"/>
          </w:tcPr>
          <w:p w14:paraId="60110334" w14:textId="77777777" w:rsidR="006543AD" w:rsidRPr="00DA074C" w:rsidRDefault="006543AD" w:rsidP="00D122FB">
            <w:pPr>
              <w:tabs>
                <w:tab w:val="left" w:pos="360"/>
              </w:tabs>
              <w:spacing w:after="120" w:line="360" w:lineRule="auto"/>
              <w:rPr>
                <w:color w:val="010000"/>
                <w:sz w:val="20"/>
              </w:rPr>
            </w:pPr>
          </w:p>
        </w:tc>
        <w:tc>
          <w:tcPr>
            <w:tcW w:w="730" w:type="pct"/>
            <w:vMerge/>
            <w:shd w:val="clear" w:color="auto" w:fill="auto"/>
            <w:tcMar>
              <w:top w:w="100" w:type="dxa"/>
              <w:left w:w="100" w:type="dxa"/>
              <w:bottom w:w="100" w:type="dxa"/>
              <w:right w:w="100" w:type="dxa"/>
            </w:tcMar>
            <w:vAlign w:val="center"/>
          </w:tcPr>
          <w:p w14:paraId="07B4B8BC" w14:textId="77777777" w:rsidR="006543AD" w:rsidRPr="00DA074C" w:rsidRDefault="006543AD" w:rsidP="00D122FB">
            <w:pPr>
              <w:tabs>
                <w:tab w:val="left" w:pos="360"/>
              </w:tabs>
              <w:spacing w:after="120" w:line="360" w:lineRule="auto"/>
              <w:rPr>
                <w:color w:val="010000"/>
                <w:sz w:val="20"/>
              </w:rPr>
            </w:pPr>
          </w:p>
        </w:tc>
        <w:tc>
          <w:tcPr>
            <w:tcW w:w="765" w:type="pct"/>
            <w:shd w:val="clear" w:color="auto" w:fill="auto"/>
            <w:tcMar>
              <w:top w:w="0" w:type="dxa"/>
              <w:left w:w="20" w:type="dxa"/>
              <w:bottom w:w="0" w:type="dxa"/>
              <w:right w:w="20" w:type="dxa"/>
            </w:tcMar>
            <w:vAlign w:val="center"/>
          </w:tcPr>
          <w:p w14:paraId="3B1FCBC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Appointment date</w:t>
            </w:r>
          </w:p>
        </w:tc>
        <w:tc>
          <w:tcPr>
            <w:tcW w:w="756" w:type="pct"/>
            <w:shd w:val="clear" w:color="auto" w:fill="auto"/>
            <w:tcMar>
              <w:top w:w="0" w:type="dxa"/>
              <w:left w:w="20" w:type="dxa"/>
              <w:bottom w:w="0" w:type="dxa"/>
              <w:right w:w="20" w:type="dxa"/>
            </w:tcMar>
            <w:vAlign w:val="center"/>
          </w:tcPr>
          <w:p w14:paraId="4DD9761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Dismissal date</w:t>
            </w:r>
          </w:p>
        </w:tc>
        <w:tc>
          <w:tcPr>
            <w:tcW w:w="841" w:type="pct"/>
            <w:shd w:val="clear" w:color="auto" w:fill="auto"/>
            <w:tcMar>
              <w:top w:w="0" w:type="dxa"/>
              <w:left w:w="20" w:type="dxa"/>
              <w:bottom w:w="0" w:type="dxa"/>
              <w:right w:w="20" w:type="dxa"/>
            </w:tcMar>
            <w:vAlign w:val="center"/>
          </w:tcPr>
          <w:p w14:paraId="2A93762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Term</w:t>
            </w:r>
          </w:p>
        </w:tc>
      </w:tr>
      <w:tr w:rsidR="006543AD" w:rsidRPr="00DA074C" w14:paraId="2F8A07E5" w14:textId="77777777" w:rsidTr="00D122FB">
        <w:tc>
          <w:tcPr>
            <w:tcW w:w="344" w:type="pct"/>
            <w:shd w:val="clear" w:color="auto" w:fill="auto"/>
            <w:tcMar>
              <w:top w:w="0" w:type="dxa"/>
              <w:left w:w="20" w:type="dxa"/>
              <w:bottom w:w="0" w:type="dxa"/>
              <w:right w:w="20" w:type="dxa"/>
            </w:tcMar>
            <w:vAlign w:val="center"/>
          </w:tcPr>
          <w:p w14:paraId="7DAAA0D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1</w:t>
            </w:r>
          </w:p>
        </w:tc>
        <w:tc>
          <w:tcPr>
            <w:tcW w:w="1564" w:type="pct"/>
            <w:shd w:val="clear" w:color="auto" w:fill="auto"/>
            <w:tcMar>
              <w:top w:w="0" w:type="dxa"/>
              <w:left w:w="20" w:type="dxa"/>
              <w:bottom w:w="0" w:type="dxa"/>
              <w:right w:w="20" w:type="dxa"/>
            </w:tcMar>
            <w:vAlign w:val="center"/>
          </w:tcPr>
          <w:p w14:paraId="57C503A3" w14:textId="4A6E02A1" w:rsidR="006543AD" w:rsidRPr="00DA074C" w:rsidRDefault="00D122FB" w:rsidP="00D122FB">
            <w:pPr>
              <w:tabs>
                <w:tab w:val="left" w:pos="360"/>
              </w:tabs>
              <w:spacing w:after="120" w:line="360" w:lineRule="auto"/>
              <w:rPr>
                <w:color w:val="010000"/>
                <w:sz w:val="20"/>
                <w:szCs w:val="20"/>
              </w:rPr>
            </w:pPr>
            <w:r w:rsidRPr="00DA074C">
              <w:rPr>
                <w:color w:val="010000"/>
                <w:sz w:val="20"/>
              </w:rPr>
              <w:t>Ms. Pham Thi Phuong</w:t>
            </w:r>
            <w:r w:rsidR="00AE6110" w:rsidRPr="00DA074C">
              <w:rPr>
                <w:color w:val="010000"/>
                <w:sz w:val="20"/>
              </w:rPr>
              <w:t xml:space="preserve"> </w:t>
            </w:r>
            <w:r w:rsidRPr="00DA074C">
              <w:rPr>
                <w:color w:val="010000"/>
                <w:sz w:val="20"/>
              </w:rPr>
              <w:t>Thao</w:t>
            </w:r>
          </w:p>
        </w:tc>
        <w:tc>
          <w:tcPr>
            <w:tcW w:w="730" w:type="pct"/>
            <w:shd w:val="clear" w:color="auto" w:fill="auto"/>
            <w:tcMar>
              <w:top w:w="0" w:type="dxa"/>
              <w:left w:w="20" w:type="dxa"/>
              <w:bottom w:w="0" w:type="dxa"/>
              <w:right w:w="20" w:type="dxa"/>
            </w:tcMar>
            <w:vAlign w:val="center"/>
          </w:tcPr>
          <w:p w14:paraId="3C2968C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Chair of the Board of Directors</w:t>
            </w:r>
          </w:p>
        </w:tc>
        <w:tc>
          <w:tcPr>
            <w:tcW w:w="765" w:type="pct"/>
            <w:shd w:val="clear" w:color="auto" w:fill="auto"/>
            <w:tcMar>
              <w:top w:w="0" w:type="dxa"/>
              <w:left w:w="20" w:type="dxa"/>
              <w:bottom w:w="0" w:type="dxa"/>
              <w:right w:w="20" w:type="dxa"/>
            </w:tcMar>
            <w:vAlign w:val="center"/>
          </w:tcPr>
          <w:p w14:paraId="1BA51E4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756" w:type="pct"/>
            <w:shd w:val="clear" w:color="auto" w:fill="auto"/>
            <w:tcMar>
              <w:top w:w="0" w:type="dxa"/>
              <w:left w:w="20" w:type="dxa"/>
              <w:bottom w:w="0" w:type="dxa"/>
              <w:right w:w="20" w:type="dxa"/>
            </w:tcMar>
            <w:vAlign w:val="center"/>
          </w:tcPr>
          <w:p w14:paraId="2886E23C"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841" w:type="pct"/>
            <w:shd w:val="clear" w:color="auto" w:fill="auto"/>
            <w:tcMar>
              <w:top w:w="0" w:type="dxa"/>
              <w:left w:w="20" w:type="dxa"/>
              <w:bottom w:w="0" w:type="dxa"/>
              <w:right w:w="20" w:type="dxa"/>
            </w:tcMar>
            <w:vAlign w:val="center"/>
          </w:tcPr>
          <w:p w14:paraId="59A1CED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2018-2023</w:t>
            </w:r>
          </w:p>
        </w:tc>
      </w:tr>
      <w:tr w:rsidR="006543AD" w:rsidRPr="00DA074C" w14:paraId="0929540C" w14:textId="77777777" w:rsidTr="00D122FB">
        <w:tc>
          <w:tcPr>
            <w:tcW w:w="344" w:type="pct"/>
            <w:shd w:val="clear" w:color="auto" w:fill="auto"/>
            <w:tcMar>
              <w:top w:w="0" w:type="dxa"/>
              <w:left w:w="20" w:type="dxa"/>
              <w:bottom w:w="0" w:type="dxa"/>
              <w:right w:w="20" w:type="dxa"/>
            </w:tcMar>
            <w:vAlign w:val="center"/>
          </w:tcPr>
          <w:p w14:paraId="5D5DAF9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w:t>
            </w:r>
          </w:p>
        </w:tc>
        <w:tc>
          <w:tcPr>
            <w:tcW w:w="1564" w:type="pct"/>
            <w:shd w:val="clear" w:color="auto" w:fill="auto"/>
            <w:tcMar>
              <w:top w:w="0" w:type="dxa"/>
              <w:left w:w="20" w:type="dxa"/>
              <w:bottom w:w="0" w:type="dxa"/>
              <w:right w:w="20" w:type="dxa"/>
            </w:tcMar>
            <w:vAlign w:val="center"/>
          </w:tcPr>
          <w:p w14:paraId="6E25EDB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Mr. Tran Quoc Nam</w:t>
            </w:r>
          </w:p>
        </w:tc>
        <w:tc>
          <w:tcPr>
            <w:tcW w:w="730" w:type="pct"/>
            <w:shd w:val="clear" w:color="auto" w:fill="auto"/>
            <w:tcMar>
              <w:top w:w="0" w:type="dxa"/>
              <w:left w:w="20" w:type="dxa"/>
              <w:bottom w:w="0" w:type="dxa"/>
              <w:right w:w="20" w:type="dxa"/>
            </w:tcMar>
            <w:vAlign w:val="center"/>
          </w:tcPr>
          <w:p w14:paraId="2C2D1865" w14:textId="0E7702E2" w:rsidR="006543AD" w:rsidRPr="00DA074C" w:rsidRDefault="00D122FB" w:rsidP="00D122FB">
            <w:pPr>
              <w:tabs>
                <w:tab w:val="left" w:pos="360"/>
              </w:tabs>
              <w:spacing w:after="120" w:line="360" w:lineRule="auto"/>
              <w:rPr>
                <w:color w:val="010000"/>
                <w:sz w:val="20"/>
                <w:szCs w:val="20"/>
              </w:rPr>
            </w:pPr>
            <w:r w:rsidRPr="00DA074C">
              <w:rPr>
                <w:color w:val="010000"/>
                <w:sz w:val="20"/>
              </w:rPr>
              <w:t>Chair of the Board of Directors</w:t>
            </w:r>
          </w:p>
        </w:tc>
        <w:tc>
          <w:tcPr>
            <w:tcW w:w="765" w:type="pct"/>
            <w:shd w:val="clear" w:color="auto" w:fill="auto"/>
            <w:tcMar>
              <w:top w:w="0" w:type="dxa"/>
              <w:left w:w="20" w:type="dxa"/>
              <w:bottom w:w="0" w:type="dxa"/>
              <w:right w:w="20" w:type="dxa"/>
            </w:tcMar>
            <w:vAlign w:val="center"/>
          </w:tcPr>
          <w:p w14:paraId="590DA95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24, 2023</w:t>
            </w:r>
          </w:p>
        </w:tc>
        <w:tc>
          <w:tcPr>
            <w:tcW w:w="756" w:type="pct"/>
            <w:shd w:val="clear" w:color="auto" w:fill="auto"/>
            <w:tcMar>
              <w:top w:w="0" w:type="dxa"/>
              <w:left w:w="20" w:type="dxa"/>
              <w:bottom w:w="0" w:type="dxa"/>
              <w:right w:w="20" w:type="dxa"/>
            </w:tcMar>
            <w:vAlign w:val="center"/>
          </w:tcPr>
          <w:p w14:paraId="7C274A5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841" w:type="pct"/>
            <w:shd w:val="clear" w:color="auto" w:fill="auto"/>
            <w:tcMar>
              <w:top w:w="0" w:type="dxa"/>
              <w:left w:w="20" w:type="dxa"/>
              <w:bottom w:w="0" w:type="dxa"/>
              <w:right w:w="20" w:type="dxa"/>
            </w:tcMar>
            <w:vAlign w:val="center"/>
          </w:tcPr>
          <w:p w14:paraId="0A5C11F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2023-2028</w:t>
            </w:r>
          </w:p>
        </w:tc>
      </w:tr>
      <w:tr w:rsidR="006543AD" w:rsidRPr="00DA074C" w14:paraId="270223A1" w14:textId="77777777" w:rsidTr="00D122FB">
        <w:tc>
          <w:tcPr>
            <w:tcW w:w="344" w:type="pct"/>
            <w:shd w:val="clear" w:color="auto" w:fill="auto"/>
            <w:tcMar>
              <w:top w:w="0" w:type="dxa"/>
              <w:left w:w="20" w:type="dxa"/>
              <w:bottom w:w="0" w:type="dxa"/>
              <w:right w:w="20" w:type="dxa"/>
            </w:tcMar>
            <w:vAlign w:val="center"/>
          </w:tcPr>
          <w:p w14:paraId="118A0FC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3</w:t>
            </w:r>
          </w:p>
        </w:tc>
        <w:tc>
          <w:tcPr>
            <w:tcW w:w="1564" w:type="pct"/>
            <w:shd w:val="clear" w:color="auto" w:fill="auto"/>
            <w:tcMar>
              <w:top w:w="0" w:type="dxa"/>
              <w:left w:w="20" w:type="dxa"/>
              <w:bottom w:w="0" w:type="dxa"/>
              <w:right w:w="20" w:type="dxa"/>
            </w:tcMar>
            <w:vAlign w:val="center"/>
          </w:tcPr>
          <w:p w14:paraId="788B05D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Mr. Tran Hoai Thanh</w:t>
            </w:r>
          </w:p>
        </w:tc>
        <w:tc>
          <w:tcPr>
            <w:tcW w:w="730" w:type="pct"/>
            <w:shd w:val="clear" w:color="auto" w:fill="auto"/>
            <w:tcMar>
              <w:top w:w="0" w:type="dxa"/>
              <w:left w:w="20" w:type="dxa"/>
              <w:bottom w:w="0" w:type="dxa"/>
              <w:right w:w="20" w:type="dxa"/>
            </w:tcMar>
            <w:vAlign w:val="center"/>
          </w:tcPr>
          <w:p w14:paraId="0D324E15" w14:textId="6B8031E0" w:rsidR="006543AD" w:rsidRPr="00DA074C" w:rsidRDefault="00D122FB" w:rsidP="00D122FB">
            <w:pPr>
              <w:tabs>
                <w:tab w:val="left" w:pos="360"/>
              </w:tabs>
              <w:spacing w:after="120" w:line="360" w:lineRule="auto"/>
              <w:rPr>
                <w:color w:val="010000"/>
                <w:sz w:val="20"/>
                <w:szCs w:val="20"/>
              </w:rPr>
            </w:pPr>
            <w:r w:rsidRPr="00DA074C">
              <w:rPr>
                <w:color w:val="010000"/>
                <w:sz w:val="20"/>
              </w:rPr>
              <w:t>Vice Chair of the Board of Directors</w:t>
            </w:r>
          </w:p>
        </w:tc>
        <w:tc>
          <w:tcPr>
            <w:tcW w:w="765" w:type="pct"/>
            <w:shd w:val="clear" w:color="auto" w:fill="auto"/>
            <w:tcMar>
              <w:top w:w="0" w:type="dxa"/>
              <w:left w:w="20" w:type="dxa"/>
              <w:bottom w:w="0" w:type="dxa"/>
              <w:right w:w="20" w:type="dxa"/>
            </w:tcMar>
            <w:vAlign w:val="center"/>
          </w:tcPr>
          <w:p w14:paraId="5DEA383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24, 2023</w:t>
            </w:r>
          </w:p>
        </w:tc>
        <w:tc>
          <w:tcPr>
            <w:tcW w:w="756" w:type="pct"/>
            <w:shd w:val="clear" w:color="auto" w:fill="auto"/>
            <w:tcMar>
              <w:top w:w="0" w:type="dxa"/>
              <w:left w:w="20" w:type="dxa"/>
              <w:bottom w:w="0" w:type="dxa"/>
              <w:right w:w="20" w:type="dxa"/>
            </w:tcMar>
            <w:vAlign w:val="center"/>
          </w:tcPr>
          <w:p w14:paraId="7D7CA0B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841" w:type="pct"/>
            <w:shd w:val="clear" w:color="auto" w:fill="auto"/>
            <w:tcMar>
              <w:top w:w="0" w:type="dxa"/>
              <w:left w:w="20" w:type="dxa"/>
              <w:bottom w:w="0" w:type="dxa"/>
              <w:right w:w="20" w:type="dxa"/>
            </w:tcMar>
            <w:vAlign w:val="center"/>
          </w:tcPr>
          <w:p w14:paraId="4A2C77F1" w14:textId="7E2533FE" w:rsidR="006543AD" w:rsidRPr="00DA074C" w:rsidRDefault="00D122FB" w:rsidP="00D122FB">
            <w:pPr>
              <w:tabs>
                <w:tab w:val="left" w:pos="360"/>
              </w:tabs>
              <w:spacing w:after="120" w:line="360" w:lineRule="auto"/>
              <w:rPr>
                <w:color w:val="010000"/>
                <w:sz w:val="20"/>
                <w:szCs w:val="20"/>
              </w:rPr>
            </w:pPr>
            <w:r w:rsidRPr="00DA074C">
              <w:rPr>
                <w:color w:val="010000"/>
                <w:sz w:val="20"/>
              </w:rPr>
              <w:t>2018-2023; 2023-2028</w:t>
            </w:r>
          </w:p>
        </w:tc>
      </w:tr>
      <w:tr w:rsidR="006543AD" w:rsidRPr="00DA074C" w14:paraId="2E4E5359" w14:textId="77777777" w:rsidTr="00D122FB">
        <w:tc>
          <w:tcPr>
            <w:tcW w:w="344" w:type="pct"/>
            <w:shd w:val="clear" w:color="auto" w:fill="auto"/>
            <w:tcMar>
              <w:top w:w="0" w:type="dxa"/>
              <w:left w:w="20" w:type="dxa"/>
              <w:bottom w:w="0" w:type="dxa"/>
              <w:right w:w="20" w:type="dxa"/>
            </w:tcMar>
            <w:vAlign w:val="center"/>
          </w:tcPr>
          <w:p w14:paraId="181DB17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4</w:t>
            </w:r>
          </w:p>
        </w:tc>
        <w:tc>
          <w:tcPr>
            <w:tcW w:w="1564" w:type="pct"/>
            <w:shd w:val="clear" w:color="auto" w:fill="auto"/>
            <w:tcMar>
              <w:top w:w="0" w:type="dxa"/>
              <w:left w:w="20" w:type="dxa"/>
              <w:bottom w:w="0" w:type="dxa"/>
              <w:right w:w="20" w:type="dxa"/>
            </w:tcMar>
            <w:vAlign w:val="center"/>
          </w:tcPr>
          <w:p w14:paraId="7F489F9B" w14:textId="0A1A4594" w:rsidR="006543AD" w:rsidRPr="00DA074C" w:rsidRDefault="00D122FB" w:rsidP="00D122FB">
            <w:pPr>
              <w:tabs>
                <w:tab w:val="left" w:pos="360"/>
              </w:tabs>
              <w:spacing w:after="120" w:line="360" w:lineRule="auto"/>
              <w:rPr>
                <w:color w:val="010000"/>
                <w:sz w:val="20"/>
                <w:szCs w:val="20"/>
              </w:rPr>
            </w:pPr>
            <w:r w:rsidRPr="00DA074C">
              <w:rPr>
                <w:color w:val="010000"/>
                <w:sz w:val="20"/>
              </w:rPr>
              <w:t>Mr. Luu Van Minh Thanh</w:t>
            </w:r>
          </w:p>
        </w:tc>
        <w:tc>
          <w:tcPr>
            <w:tcW w:w="730" w:type="pct"/>
            <w:shd w:val="clear" w:color="auto" w:fill="auto"/>
            <w:tcMar>
              <w:top w:w="0" w:type="dxa"/>
              <w:left w:w="20" w:type="dxa"/>
              <w:bottom w:w="0" w:type="dxa"/>
              <w:right w:w="20" w:type="dxa"/>
            </w:tcMar>
            <w:vAlign w:val="center"/>
          </w:tcPr>
          <w:p w14:paraId="04AC8F2B" w14:textId="13C17986" w:rsidR="006543AD" w:rsidRPr="00DA074C" w:rsidRDefault="00D122FB" w:rsidP="00D122FB">
            <w:pPr>
              <w:tabs>
                <w:tab w:val="left" w:pos="360"/>
              </w:tabs>
              <w:spacing w:after="120" w:line="360" w:lineRule="auto"/>
              <w:rPr>
                <w:color w:val="010000"/>
                <w:sz w:val="20"/>
                <w:szCs w:val="20"/>
              </w:rPr>
            </w:pPr>
            <w:r w:rsidRPr="00DA074C">
              <w:rPr>
                <w:color w:val="010000"/>
                <w:sz w:val="20"/>
              </w:rPr>
              <w:t>Member of the Board of Directors</w:t>
            </w:r>
          </w:p>
        </w:tc>
        <w:tc>
          <w:tcPr>
            <w:tcW w:w="765" w:type="pct"/>
            <w:shd w:val="clear" w:color="auto" w:fill="auto"/>
            <w:tcMar>
              <w:top w:w="0" w:type="dxa"/>
              <w:left w:w="20" w:type="dxa"/>
              <w:bottom w:w="0" w:type="dxa"/>
              <w:right w:w="20" w:type="dxa"/>
            </w:tcMar>
            <w:vAlign w:val="center"/>
          </w:tcPr>
          <w:p w14:paraId="6AFD155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756" w:type="pct"/>
            <w:shd w:val="clear" w:color="auto" w:fill="auto"/>
            <w:tcMar>
              <w:top w:w="0" w:type="dxa"/>
              <w:left w:w="20" w:type="dxa"/>
              <w:bottom w:w="0" w:type="dxa"/>
              <w:right w:w="20" w:type="dxa"/>
            </w:tcMar>
            <w:vAlign w:val="center"/>
          </w:tcPr>
          <w:p w14:paraId="0A27ED8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841" w:type="pct"/>
            <w:shd w:val="clear" w:color="auto" w:fill="auto"/>
            <w:tcMar>
              <w:top w:w="0" w:type="dxa"/>
              <w:left w:w="20" w:type="dxa"/>
              <w:bottom w:w="0" w:type="dxa"/>
              <w:right w:w="20" w:type="dxa"/>
            </w:tcMar>
            <w:vAlign w:val="center"/>
          </w:tcPr>
          <w:p w14:paraId="36888475" w14:textId="74489F31" w:rsidR="006543AD" w:rsidRPr="00DA074C" w:rsidRDefault="00D122FB" w:rsidP="00D122FB">
            <w:pPr>
              <w:tabs>
                <w:tab w:val="left" w:pos="360"/>
              </w:tabs>
              <w:spacing w:after="120" w:line="360" w:lineRule="auto"/>
              <w:rPr>
                <w:color w:val="010000"/>
                <w:sz w:val="20"/>
                <w:szCs w:val="20"/>
              </w:rPr>
            </w:pPr>
            <w:r w:rsidRPr="00DA074C">
              <w:rPr>
                <w:color w:val="010000"/>
                <w:sz w:val="20"/>
              </w:rPr>
              <w:t>2018-2023;2023-2028</w:t>
            </w:r>
          </w:p>
        </w:tc>
      </w:tr>
      <w:tr w:rsidR="006543AD" w:rsidRPr="00DA074C" w14:paraId="31593485" w14:textId="77777777" w:rsidTr="00D122FB">
        <w:tc>
          <w:tcPr>
            <w:tcW w:w="344" w:type="pct"/>
            <w:shd w:val="clear" w:color="auto" w:fill="auto"/>
            <w:tcMar>
              <w:top w:w="0" w:type="dxa"/>
              <w:left w:w="20" w:type="dxa"/>
              <w:bottom w:w="0" w:type="dxa"/>
              <w:right w:w="20" w:type="dxa"/>
            </w:tcMar>
            <w:vAlign w:val="center"/>
          </w:tcPr>
          <w:p w14:paraId="0DE044D1"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5</w:t>
            </w:r>
          </w:p>
        </w:tc>
        <w:tc>
          <w:tcPr>
            <w:tcW w:w="1564" w:type="pct"/>
            <w:shd w:val="clear" w:color="auto" w:fill="auto"/>
            <w:tcMar>
              <w:top w:w="0" w:type="dxa"/>
              <w:left w:w="20" w:type="dxa"/>
              <w:bottom w:w="0" w:type="dxa"/>
              <w:right w:w="20" w:type="dxa"/>
            </w:tcMar>
            <w:vAlign w:val="center"/>
          </w:tcPr>
          <w:p w14:paraId="6FBCC45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Mr. Le Tan Long</w:t>
            </w:r>
          </w:p>
        </w:tc>
        <w:tc>
          <w:tcPr>
            <w:tcW w:w="730" w:type="pct"/>
            <w:shd w:val="clear" w:color="auto" w:fill="auto"/>
            <w:tcMar>
              <w:top w:w="0" w:type="dxa"/>
              <w:left w:w="20" w:type="dxa"/>
              <w:bottom w:w="0" w:type="dxa"/>
              <w:right w:w="20" w:type="dxa"/>
            </w:tcMar>
            <w:vAlign w:val="center"/>
          </w:tcPr>
          <w:p w14:paraId="20E48DC9" w14:textId="747272FE" w:rsidR="006543AD" w:rsidRPr="00DA074C" w:rsidRDefault="00D122FB" w:rsidP="00D122FB">
            <w:pPr>
              <w:tabs>
                <w:tab w:val="left" w:pos="360"/>
              </w:tabs>
              <w:spacing w:after="120" w:line="360" w:lineRule="auto"/>
              <w:rPr>
                <w:color w:val="010000"/>
                <w:sz w:val="20"/>
                <w:szCs w:val="20"/>
              </w:rPr>
            </w:pPr>
            <w:r w:rsidRPr="00DA074C">
              <w:rPr>
                <w:color w:val="010000"/>
                <w:sz w:val="20"/>
              </w:rPr>
              <w:t>Member of the Board of Directors</w:t>
            </w:r>
          </w:p>
        </w:tc>
        <w:tc>
          <w:tcPr>
            <w:tcW w:w="765" w:type="pct"/>
            <w:shd w:val="clear" w:color="auto" w:fill="auto"/>
            <w:tcMar>
              <w:top w:w="0" w:type="dxa"/>
              <w:left w:w="20" w:type="dxa"/>
              <w:bottom w:w="0" w:type="dxa"/>
              <w:right w:w="20" w:type="dxa"/>
            </w:tcMar>
            <w:vAlign w:val="center"/>
          </w:tcPr>
          <w:p w14:paraId="7B20103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756" w:type="pct"/>
            <w:shd w:val="clear" w:color="auto" w:fill="auto"/>
            <w:tcMar>
              <w:top w:w="0" w:type="dxa"/>
              <w:left w:w="20" w:type="dxa"/>
              <w:bottom w:w="0" w:type="dxa"/>
              <w:right w:w="20" w:type="dxa"/>
            </w:tcMar>
            <w:vAlign w:val="center"/>
          </w:tcPr>
          <w:p w14:paraId="181AF0A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841" w:type="pct"/>
            <w:shd w:val="clear" w:color="auto" w:fill="auto"/>
            <w:tcMar>
              <w:top w:w="0" w:type="dxa"/>
              <w:left w:w="20" w:type="dxa"/>
              <w:bottom w:w="0" w:type="dxa"/>
              <w:right w:w="20" w:type="dxa"/>
            </w:tcMar>
            <w:vAlign w:val="center"/>
          </w:tcPr>
          <w:p w14:paraId="044049BB" w14:textId="211007D3" w:rsidR="006543AD" w:rsidRPr="00DA074C" w:rsidRDefault="00D122FB" w:rsidP="00D122FB">
            <w:pPr>
              <w:tabs>
                <w:tab w:val="left" w:pos="360"/>
              </w:tabs>
              <w:spacing w:after="120" w:line="360" w:lineRule="auto"/>
              <w:rPr>
                <w:color w:val="010000"/>
                <w:sz w:val="20"/>
                <w:szCs w:val="20"/>
              </w:rPr>
            </w:pPr>
            <w:r w:rsidRPr="00DA074C">
              <w:rPr>
                <w:color w:val="010000"/>
                <w:sz w:val="20"/>
              </w:rPr>
              <w:t>2018-2023;2023-2028</w:t>
            </w:r>
          </w:p>
        </w:tc>
      </w:tr>
      <w:tr w:rsidR="006543AD" w:rsidRPr="00DA074C" w14:paraId="1D6E1F26" w14:textId="77777777" w:rsidTr="00D122FB">
        <w:tc>
          <w:tcPr>
            <w:tcW w:w="344" w:type="pct"/>
            <w:shd w:val="clear" w:color="auto" w:fill="auto"/>
            <w:tcMar>
              <w:top w:w="0" w:type="dxa"/>
              <w:left w:w="20" w:type="dxa"/>
              <w:bottom w:w="0" w:type="dxa"/>
              <w:right w:w="20" w:type="dxa"/>
            </w:tcMar>
            <w:vAlign w:val="center"/>
          </w:tcPr>
          <w:p w14:paraId="4640A4E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lastRenderedPageBreak/>
              <w:t>6</w:t>
            </w:r>
          </w:p>
        </w:tc>
        <w:tc>
          <w:tcPr>
            <w:tcW w:w="1564" w:type="pct"/>
            <w:shd w:val="clear" w:color="auto" w:fill="auto"/>
            <w:tcMar>
              <w:top w:w="0" w:type="dxa"/>
              <w:left w:w="20" w:type="dxa"/>
              <w:bottom w:w="0" w:type="dxa"/>
              <w:right w:w="20" w:type="dxa"/>
            </w:tcMar>
            <w:vAlign w:val="center"/>
          </w:tcPr>
          <w:p w14:paraId="390278C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Mr. Tran Thanh Binh</w:t>
            </w:r>
          </w:p>
        </w:tc>
        <w:tc>
          <w:tcPr>
            <w:tcW w:w="730" w:type="pct"/>
            <w:shd w:val="clear" w:color="auto" w:fill="auto"/>
            <w:tcMar>
              <w:top w:w="0" w:type="dxa"/>
              <w:left w:w="20" w:type="dxa"/>
              <w:bottom w:w="0" w:type="dxa"/>
              <w:right w:w="20" w:type="dxa"/>
            </w:tcMar>
            <w:vAlign w:val="center"/>
          </w:tcPr>
          <w:p w14:paraId="40FD74B7" w14:textId="20D568FA" w:rsidR="006543AD" w:rsidRPr="00DA074C" w:rsidRDefault="00D122FB" w:rsidP="00D122FB">
            <w:pPr>
              <w:tabs>
                <w:tab w:val="left" w:pos="360"/>
              </w:tabs>
              <w:spacing w:after="120" w:line="360" w:lineRule="auto"/>
              <w:rPr>
                <w:color w:val="010000"/>
                <w:sz w:val="20"/>
                <w:szCs w:val="20"/>
              </w:rPr>
            </w:pPr>
            <w:r w:rsidRPr="00DA074C">
              <w:rPr>
                <w:color w:val="010000"/>
                <w:sz w:val="20"/>
              </w:rPr>
              <w:t>Member of the Board of Directors</w:t>
            </w:r>
          </w:p>
        </w:tc>
        <w:tc>
          <w:tcPr>
            <w:tcW w:w="765" w:type="pct"/>
            <w:shd w:val="clear" w:color="auto" w:fill="auto"/>
            <w:tcMar>
              <w:top w:w="0" w:type="dxa"/>
              <w:left w:w="20" w:type="dxa"/>
              <w:bottom w:w="0" w:type="dxa"/>
              <w:right w:w="20" w:type="dxa"/>
            </w:tcMar>
            <w:vAlign w:val="center"/>
          </w:tcPr>
          <w:p w14:paraId="5673588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756" w:type="pct"/>
            <w:shd w:val="clear" w:color="auto" w:fill="auto"/>
            <w:tcMar>
              <w:top w:w="0" w:type="dxa"/>
              <w:left w:w="20" w:type="dxa"/>
              <w:bottom w:w="0" w:type="dxa"/>
              <w:right w:w="20" w:type="dxa"/>
            </w:tcMar>
            <w:vAlign w:val="center"/>
          </w:tcPr>
          <w:p w14:paraId="22195C1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841" w:type="pct"/>
            <w:shd w:val="clear" w:color="auto" w:fill="auto"/>
            <w:tcMar>
              <w:top w:w="0" w:type="dxa"/>
              <w:left w:w="20" w:type="dxa"/>
              <w:bottom w:w="0" w:type="dxa"/>
              <w:right w:w="20" w:type="dxa"/>
            </w:tcMar>
            <w:vAlign w:val="center"/>
          </w:tcPr>
          <w:p w14:paraId="41EF892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2023-2028</w:t>
            </w:r>
          </w:p>
        </w:tc>
      </w:tr>
      <w:tr w:rsidR="006543AD" w:rsidRPr="00DA074C" w14:paraId="784C9F02" w14:textId="77777777" w:rsidTr="00D122FB">
        <w:tc>
          <w:tcPr>
            <w:tcW w:w="344" w:type="pct"/>
            <w:shd w:val="clear" w:color="auto" w:fill="auto"/>
            <w:tcMar>
              <w:top w:w="0" w:type="dxa"/>
              <w:left w:w="20" w:type="dxa"/>
              <w:bottom w:w="0" w:type="dxa"/>
              <w:right w:w="20" w:type="dxa"/>
            </w:tcMar>
            <w:vAlign w:val="center"/>
          </w:tcPr>
          <w:p w14:paraId="24ADB731"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7</w:t>
            </w:r>
          </w:p>
        </w:tc>
        <w:tc>
          <w:tcPr>
            <w:tcW w:w="1564" w:type="pct"/>
            <w:shd w:val="clear" w:color="auto" w:fill="auto"/>
            <w:tcMar>
              <w:top w:w="0" w:type="dxa"/>
              <w:left w:w="20" w:type="dxa"/>
              <w:bottom w:w="0" w:type="dxa"/>
              <w:right w:w="20" w:type="dxa"/>
            </w:tcMar>
            <w:vAlign w:val="center"/>
          </w:tcPr>
          <w:p w14:paraId="3759AA1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Mr. Tran Nhu Hoang</w:t>
            </w:r>
          </w:p>
        </w:tc>
        <w:tc>
          <w:tcPr>
            <w:tcW w:w="730" w:type="pct"/>
            <w:shd w:val="clear" w:color="auto" w:fill="auto"/>
            <w:tcMar>
              <w:top w:w="0" w:type="dxa"/>
              <w:left w:w="20" w:type="dxa"/>
              <w:bottom w:w="0" w:type="dxa"/>
              <w:right w:w="20" w:type="dxa"/>
            </w:tcMar>
            <w:vAlign w:val="center"/>
          </w:tcPr>
          <w:p w14:paraId="5CB41D5B" w14:textId="5DB00A96" w:rsidR="006543AD" w:rsidRPr="00DA074C" w:rsidRDefault="00D122FB" w:rsidP="00D122FB">
            <w:pPr>
              <w:tabs>
                <w:tab w:val="left" w:pos="360"/>
              </w:tabs>
              <w:spacing w:after="120" w:line="360" w:lineRule="auto"/>
              <w:rPr>
                <w:color w:val="010000"/>
                <w:sz w:val="20"/>
                <w:szCs w:val="20"/>
              </w:rPr>
            </w:pPr>
            <w:r w:rsidRPr="00DA074C">
              <w:rPr>
                <w:color w:val="010000"/>
                <w:sz w:val="20"/>
              </w:rPr>
              <w:t>Member of the Board of Directors</w:t>
            </w:r>
          </w:p>
        </w:tc>
        <w:tc>
          <w:tcPr>
            <w:tcW w:w="765" w:type="pct"/>
            <w:shd w:val="clear" w:color="auto" w:fill="auto"/>
            <w:tcMar>
              <w:top w:w="0" w:type="dxa"/>
              <w:left w:w="20" w:type="dxa"/>
              <w:bottom w:w="0" w:type="dxa"/>
              <w:right w:w="20" w:type="dxa"/>
            </w:tcMar>
            <w:vAlign w:val="center"/>
          </w:tcPr>
          <w:p w14:paraId="04D713E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756" w:type="pct"/>
            <w:shd w:val="clear" w:color="auto" w:fill="auto"/>
            <w:tcMar>
              <w:top w:w="0" w:type="dxa"/>
              <w:left w:w="20" w:type="dxa"/>
              <w:bottom w:w="0" w:type="dxa"/>
              <w:right w:w="20" w:type="dxa"/>
            </w:tcMar>
            <w:vAlign w:val="center"/>
          </w:tcPr>
          <w:p w14:paraId="4A23A20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841" w:type="pct"/>
            <w:shd w:val="clear" w:color="auto" w:fill="auto"/>
            <w:tcMar>
              <w:top w:w="0" w:type="dxa"/>
              <w:left w:w="20" w:type="dxa"/>
              <w:bottom w:w="0" w:type="dxa"/>
              <w:right w:w="20" w:type="dxa"/>
            </w:tcMar>
            <w:vAlign w:val="center"/>
          </w:tcPr>
          <w:p w14:paraId="540C560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2018-2023</w:t>
            </w:r>
          </w:p>
        </w:tc>
      </w:tr>
    </w:tbl>
    <w:p w14:paraId="77D38885" w14:textId="77777777" w:rsidR="00483986" w:rsidRPr="00DA074C" w:rsidRDefault="00D122FB" w:rsidP="00D122FB">
      <w:pPr>
        <w:tabs>
          <w:tab w:val="left" w:pos="360"/>
        </w:tabs>
        <w:spacing w:after="120" w:line="360" w:lineRule="auto"/>
        <w:rPr>
          <w:color w:val="010000"/>
          <w:sz w:val="20"/>
          <w:szCs w:val="20"/>
        </w:rPr>
      </w:pPr>
      <w:r w:rsidRPr="00DA074C">
        <w:rPr>
          <w:color w:val="010000"/>
          <w:sz w:val="20"/>
        </w:rPr>
        <w:t xml:space="preserve"> Note: The above timeline is calculated at the latest appointment date.</w:t>
      </w:r>
    </w:p>
    <w:p w14:paraId="1A499855" w14:textId="52BC867E" w:rsidR="006543AD" w:rsidRPr="00DA074C" w:rsidRDefault="00D122FB" w:rsidP="00D122FB">
      <w:pPr>
        <w:pStyle w:val="ListParagraph"/>
        <w:numPr>
          <w:ilvl w:val="0"/>
          <w:numId w:val="13"/>
        </w:numPr>
        <w:tabs>
          <w:tab w:val="left" w:pos="360"/>
        </w:tabs>
        <w:spacing w:after="120" w:line="360" w:lineRule="auto"/>
        <w:ind w:left="0" w:firstLine="0"/>
        <w:contextualSpacing w:val="0"/>
        <w:rPr>
          <w:color w:val="010000"/>
          <w:sz w:val="20"/>
          <w:szCs w:val="20"/>
        </w:rPr>
      </w:pPr>
      <w:r w:rsidRPr="00DA074C">
        <w:rPr>
          <w:color w:val="010000"/>
          <w:sz w:val="20"/>
        </w:rPr>
        <w:t>Board Resolutions/Board Decisions:</w:t>
      </w:r>
    </w:p>
    <w:p w14:paraId="57D9B585" w14:textId="46919BA2" w:rsidR="00483986" w:rsidRPr="00DA074C" w:rsidRDefault="00483986" w:rsidP="00D122FB">
      <w:pPr>
        <w:pStyle w:val="ListParagraph"/>
        <w:numPr>
          <w:ilvl w:val="1"/>
          <w:numId w:val="13"/>
        </w:numPr>
        <w:tabs>
          <w:tab w:val="left" w:pos="360"/>
        </w:tabs>
        <w:spacing w:after="120" w:line="360" w:lineRule="auto"/>
        <w:ind w:left="0" w:firstLine="0"/>
        <w:contextualSpacing w:val="0"/>
        <w:rPr>
          <w:color w:val="010000"/>
          <w:sz w:val="20"/>
          <w:szCs w:val="20"/>
        </w:rPr>
      </w:pPr>
      <w:r w:rsidRPr="00DA074C">
        <w:rPr>
          <w:color w:val="010000"/>
          <w:sz w:val="20"/>
        </w:rPr>
        <w:t>Resolution:</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52"/>
        <w:gridCol w:w="1849"/>
        <w:gridCol w:w="1069"/>
        <w:gridCol w:w="5743"/>
      </w:tblGrid>
      <w:tr w:rsidR="006543AD" w:rsidRPr="00DA074C" w14:paraId="418F063B" w14:textId="77777777" w:rsidTr="00D122FB">
        <w:tc>
          <w:tcPr>
            <w:tcW w:w="195" w:type="pct"/>
            <w:shd w:val="clear" w:color="auto" w:fill="auto"/>
            <w:tcMar>
              <w:top w:w="0" w:type="dxa"/>
              <w:left w:w="20" w:type="dxa"/>
              <w:bottom w:w="0" w:type="dxa"/>
              <w:right w:w="20" w:type="dxa"/>
            </w:tcMar>
            <w:vAlign w:val="center"/>
          </w:tcPr>
          <w:p w14:paraId="1465C7A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w:t>
            </w:r>
          </w:p>
        </w:tc>
        <w:tc>
          <w:tcPr>
            <w:tcW w:w="1026" w:type="pct"/>
            <w:shd w:val="clear" w:color="auto" w:fill="auto"/>
            <w:tcMar>
              <w:top w:w="0" w:type="dxa"/>
              <w:left w:w="20" w:type="dxa"/>
              <w:bottom w:w="0" w:type="dxa"/>
              <w:right w:w="20" w:type="dxa"/>
            </w:tcMar>
            <w:vAlign w:val="center"/>
          </w:tcPr>
          <w:p w14:paraId="1FAA06A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Resolution/Decision No.</w:t>
            </w:r>
          </w:p>
        </w:tc>
        <w:tc>
          <w:tcPr>
            <w:tcW w:w="593" w:type="pct"/>
            <w:shd w:val="clear" w:color="auto" w:fill="auto"/>
            <w:tcMar>
              <w:top w:w="0" w:type="dxa"/>
              <w:left w:w="20" w:type="dxa"/>
              <w:bottom w:w="0" w:type="dxa"/>
              <w:right w:w="20" w:type="dxa"/>
            </w:tcMar>
            <w:vAlign w:val="center"/>
          </w:tcPr>
          <w:p w14:paraId="58CED19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Date</w:t>
            </w:r>
          </w:p>
        </w:tc>
        <w:tc>
          <w:tcPr>
            <w:tcW w:w="3185" w:type="pct"/>
            <w:shd w:val="clear" w:color="auto" w:fill="auto"/>
            <w:tcMar>
              <w:top w:w="0" w:type="dxa"/>
              <w:left w:w="20" w:type="dxa"/>
              <w:bottom w:w="0" w:type="dxa"/>
              <w:right w:w="20" w:type="dxa"/>
            </w:tcMar>
            <w:vAlign w:val="center"/>
          </w:tcPr>
          <w:p w14:paraId="114C922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Content</w:t>
            </w:r>
          </w:p>
        </w:tc>
      </w:tr>
      <w:tr w:rsidR="006543AD" w:rsidRPr="00DA074C" w14:paraId="4FC46FD5" w14:textId="77777777" w:rsidTr="00D122FB">
        <w:tc>
          <w:tcPr>
            <w:tcW w:w="195" w:type="pct"/>
            <w:shd w:val="clear" w:color="auto" w:fill="auto"/>
            <w:tcMar>
              <w:top w:w="0" w:type="dxa"/>
              <w:left w:w="20" w:type="dxa"/>
              <w:bottom w:w="0" w:type="dxa"/>
              <w:right w:w="20" w:type="dxa"/>
            </w:tcMar>
            <w:vAlign w:val="center"/>
          </w:tcPr>
          <w:p w14:paraId="26EEE42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1</w:t>
            </w:r>
          </w:p>
        </w:tc>
        <w:tc>
          <w:tcPr>
            <w:tcW w:w="1026" w:type="pct"/>
            <w:shd w:val="clear" w:color="auto" w:fill="auto"/>
            <w:tcMar>
              <w:top w:w="0" w:type="dxa"/>
              <w:left w:w="20" w:type="dxa"/>
              <w:bottom w:w="0" w:type="dxa"/>
              <w:right w:w="20" w:type="dxa"/>
            </w:tcMar>
            <w:vAlign w:val="center"/>
          </w:tcPr>
          <w:p w14:paraId="35B329B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22/2023/NQ-HDQT</w:t>
            </w:r>
          </w:p>
        </w:tc>
        <w:tc>
          <w:tcPr>
            <w:tcW w:w="593" w:type="pct"/>
            <w:shd w:val="clear" w:color="auto" w:fill="auto"/>
            <w:tcMar>
              <w:top w:w="0" w:type="dxa"/>
              <w:left w:w="20" w:type="dxa"/>
              <w:bottom w:w="0" w:type="dxa"/>
              <w:right w:w="20" w:type="dxa"/>
            </w:tcMar>
            <w:vAlign w:val="center"/>
          </w:tcPr>
          <w:p w14:paraId="35536BB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May 04, 2023</w:t>
            </w:r>
          </w:p>
        </w:tc>
        <w:tc>
          <w:tcPr>
            <w:tcW w:w="3185" w:type="pct"/>
            <w:shd w:val="clear" w:color="auto" w:fill="auto"/>
            <w:tcMar>
              <w:top w:w="0" w:type="dxa"/>
              <w:left w:w="20" w:type="dxa"/>
              <w:bottom w:w="0" w:type="dxa"/>
              <w:right w:w="20" w:type="dxa"/>
            </w:tcMar>
            <w:vAlign w:val="center"/>
          </w:tcPr>
          <w:p w14:paraId="5C58A52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Board Resolution on recording the list of shareholders to exercise the right to attend the General Meeting of Shareholders 2022</w:t>
            </w:r>
          </w:p>
        </w:tc>
      </w:tr>
      <w:tr w:rsidR="006543AD" w:rsidRPr="00DA074C" w14:paraId="42A3D4C2" w14:textId="77777777" w:rsidTr="00D122FB">
        <w:tc>
          <w:tcPr>
            <w:tcW w:w="195" w:type="pct"/>
            <w:shd w:val="clear" w:color="auto" w:fill="auto"/>
            <w:tcMar>
              <w:top w:w="0" w:type="dxa"/>
              <w:left w:w="20" w:type="dxa"/>
              <w:bottom w:w="0" w:type="dxa"/>
              <w:right w:w="20" w:type="dxa"/>
            </w:tcMar>
            <w:vAlign w:val="center"/>
          </w:tcPr>
          <w:p w14:paraId="3E030DB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w:t>
            </w:r>
          </w:p>
        </w:tc>
        <w:tc>
          <w:tcPr>
            <w:tcW w:w="1026" w:type="pct"/>
            <w:shd w:val="clear" w:color="auto" w:fill="auto"/>
            <w:tcMar>
              <w:top w:w="0" w:type="dxa"/>
              <w:left w:w="20" w:type="dxa"/>
              <w:bottom w:w="0" w:type="dxa"/>
              <w:right w:w="20" w:type="dxa"/>
            </w:tcMar>
            <w:vAlign w:val="center"/>
          </w:tcPr>
          <w:p w14:paraId="1632802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28/NQ-HDQT</w:t>
            </w:r>
          </w:p>
        </w:tc>
        <w:tc>
          <w:tcPr>
            <w:tcW w:w="593" w:type="pct"/>
            <w:shd w:val="clear" w:color="auto" w:fill="auto"/>
            <w:tcMar>
              <w:top w:w="0" w:type="dxa"/>
              <w:left w:w="20" w:type="dxa"/>
              <w:bottom w:w="0" w:type="dxa"/>
              <w:right w:w="20" w:type="dxa"/>
            </w:tcMar>
            <w:vAlign w:val="center"/>
          </w:tcPr>
          <w:p w14:paraId="2A6A002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24, 2023</w:t>
            </w:r>
          </w:p>
        </w:tc>
        <w:tc>
          <w:tcPr>
            <w:tcW w:w="3185" w:type="pct"/>
            <w:shd w:val="clear" w:color="auto" w:fill="auto"/>
            <w:tcMar>
              <w:top w:w="0" w:type="dxa"/>
              <w:left w:w="20" w:type="dxa"/>
              <w:bottom w:w="0" w:type="dxa"/>
              <w:right w:w="20" w:type="dxa"/>
            </w:tcMar>
            <w:vAlign w:val="center"/>
          </w:tcPr>
          <w:p w14:paraId="3F94984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Board Resolution on appointing Chair of the Board of Directors and Vice Chair of the Board of Directors in the 2023-2028 term </w:t>
            </w:r>
          </w:p>
        </w:tc>
      </w:tr>
    </w:tbl>
    <w:p w14:paraId="238CD018" w14:textId="75785AC7" w:rsidR="006543AD" w:rsidRPr="00DA074C" w:rsidRDefault="00483986" w:rsidP="00D122FB">
      <w:pPr>
        <w:pStyle w:val="ListParagraph"/>
        <w:numPr>
          <w:ilvl w:val="1"/>
          <w:numId w:val="13"/>
        </w:numPr>
        <w:tabs>
          <w:tab w:val="left" w:pos="360"/>
        </w:tabs>
        <w:spacing w:after="120" w:line="360" w:lineRule="auto"/>
        <w:ind w:left="0" w:firstLine="0"/>
        <w:contextualSpacing w:val="0"/>
        <w:rPr>
          <w:color w:val="010000"/>
          <w:sz w:val="20"/>
          <w:szCs w:val="20"/>
        </w:rPr>
      </w:pPr>
      <w:r w:rsidRPr="00DA074C">
        <w:rPr>
          <w:color w:val="010000"/>
          <w:sz w:val="20"/>
        </w:rPr>
        <w:t>Decisions:</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52"/>
        <w:gridCol w:w="1836"/>
        <w:gridCol w:w="1033"/>
        <w:gridCol w:w="5792"/>
      </w:tblGrid>
      <w:tr w:rsidR="006543AD" w:rsidRPr="00DA074C" w14:paraId="4B43CCCA" w14:textId="77777777" w:rsidTr="00D122FB">
        <w:tc>
          <w:tcPr>
            <w:tcW w:w="195" w:type="pct"/>
            <w:shd w:val="clear" w:color="auto" w:fill="auto"/>
            <w:tcMar>
              <w:top w:w="0" w:type="dxa"/>
              <w:left w:w="20" w:type="dxa"/>
              <w:bottom w:w="0" w:type="dxa"/>
              <w:right w:w="20" w:type="dxa"/>
            </w:tcMar>
            <w:vAlign w:val="center"/>
          </w:tcPr>
          <w:p w14:paraId="6C17E0C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w:t>
            </w:r>
          </w:p>
        </w:tc>
        <w:tc>
          <w:tcPr>
            <w:tcW w:w="1019" w:type="pct"/>
            <w:shd w:val="clear" w:color="auto" w:fill="auto"/>
            <w:tcMar>
              <w:top w:w="0" w:type="dxa"/>
              <w:left w:w="20" w:type="dxa"/>
              <w:bottom w:w="0" w:type="dxa"/>
              <w:right w:w="20" w:type="dxa"/>
            </w:tcMar>
            <w:vAlign w:val="center"/>
          </w:tcPr>
          <w:p w14:paraId="6B1693F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Resolution/Decision No.</w:t>
            </w:r>
          </w:p>
        </w:tc>
        <w:tc>
          <w:tcPr>
            <w:tcW w:w="573" w:type="pct"/>
            <w:shd w:val="clear" w:color="auto" w:fill="auto"/>
            <w:tcMar>
              <w:top w:w="0" w:type="dxa"/>
              <w:left w:w="20" w:type="dxa"/>
              <w:bottom w:w="0" w:type="dxa"/>
              <w:right w:w="20" w:type="dxa"/>
            </w:tcMar>
            <w:vAlign w:val="center"/>
          </w:tcPr>
          <w:p w14:paraId="5C36958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Date</w:t>
            </w:r>
          </w:p>
        </w:tc>
        <w:tc>
          <w:tcPr>
            <w:tcW w:w="3214" w:type="pct"/>
            <w:shd w:val="clear" w:color="auto" w:fill="auto"/>
            <w:tcMar>
              <w:top w:w="0" w:type="dxa"/>
              <w:left w:w="20" w:type="dxa"/>
              <w:bottom w:w="0" w:type="dxa"/>
              <w:right w:w="20" w:type="dxa"/>
            </w:tcMar>
            <w:vAlign w:val="center"/>
          </w:tcPr>
          <w:p w14:paraId="351394E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Content</w:t>
            </w:r>
          </w:p>
        </w:tc>
      </w:tr>
      <w:tr w:rsidR="006543AD" w:rsidRPr="00DA074C" w14:paraId="331F2777" w14:textId="77777777" w:rsidTr="00D122FB">
        <w:tc>
          <w:tcPr>
            <w:tcW w:w="195" w:type="pct"/>
            <w:shd w:val="clear" w:color="auto" w:fill="auto"/>
            <w:tcMar>
              <w:top w:w="0" w:type="dxa"/>
              <w:left w:w="20" w:type="dxa"/>
              <w:bottom w:w="0" w:type="dxa"/>
              <w:right w:w="20" w:type="dxa"/>
            </w:tcMar>
            <w:vAlign w:val="center"/>
          </w:tcPr>
          <w:p w14:paraId="031432A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1</w:t>
            </w:r>
          </w:p>
        </w:tc>
        <w:tc>
          <w:tcPr>
            <w:tcW w:w="1019" w:type="pct"/>
            <w:shd w:val="clear" w:color="auto" w:fill="auto"/>
            <w:tcMar>
              <w:top w:w="0" w:type="dxa"/>
              <w:left w:w="20" w:type="dxa"/>
              <w:bottom w:w="0" w:type="dxa"/>
              <w:right w:w="20" w:type="dxa"/>
            </w:tcMar>
            <w:vAlign w:val="center"/>
          </w:tcPr>
          <w:p w14:paraId="38E91A1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08/2023/QD-HDQT</w:t>
            </w:r>
          </w:p>
        </w:tc>
        <w:tc>
          <w:tcPr>
            <w:tcW w:w="573" w:type="pct"/>
            <w:shd w:val="clear" w:color="auto" w:fill="auto"/>
            <w:tcMar>
              <w:top w:w="0" w:type="dxa"/>
              <w:left w:w="20" w:type="dxa"/>
              <w:bottom w:w="0" w:type="dxa"/>
              <w:right w:w="20" w:type="dxa"/>
            </w:tcMar>
            <w:vAlign w:val="center"/>
          </w:tcPr>
          <w:p w14:paraId="619BFA1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March 01, 2023</w:t>
            </w:r>
          </w:p>
        </w:tc>
        <w:tc>
          <w:tcPr>
            <w:tcW w:w="3214" w:type="pct"/>
            <w:shd w:val="clear" w:color="auto" w:fill="auto"/>
            <w:tcMar>
              <w:top w:w="0" w:type="dxa"/>
              <w:left w:w="20" w:type="dxa"/>
              <w:bottom w:w="0" w:type="dxa"/>
              <w:right w:w="20" w:type="dxa"/>
            </w:tcMar>
            <w:vAlign w:val="center"/>
          </w:tcPr>
          <w:p w14:paraId="37D64B9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Plan to organize the Annual General Meeting of Shareholders 2023</w:t>
            </w:r>
          </w:p>
        </w:tc>
      </w:tr>
      <w:tr w:rsidR="006543AD" w:rsidRPr="00DA074C" w14:paraId="7B5D78BA" w14:textId="77777777" w:rsidTr="00D122FB">
        <w:tc>
          <w:tcPr>
            <w:tcW w:w="195" w:type="pct"/>
            <w:shd w:val="clear" w:color="auto" w:fill="auto"/>
            <w:tcMar>
              <w:top w:w="0" w:type="dxa"/>
              <w:left w:w="20" w:type="dxa"/>
              <w:bottom w:w="0" w:type="dxa"/>
              <w:right w:w="20" w:type="dxa"/>
            </w:tcMar>
            <w:vAlign w:val="center"/>
          </w:tcPr>
          <w:p w14:paraId="4D39D5D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w:t>
            </w:r>
          </w:p>
        </w:tc>
        <w:tc>
          <w:tcPr>
            <w:tcW w:w="1019" w:type="pct"/>
            <w:shd w:val="clear" w:color="auto" w:fill="auto"/>
            <w:tcMar>
              <w:top w:w="0" w:type="dxa"/>
              <w:left w:w="20" w:type="dxa"/>
              <w:bottom w:w="0" w:type="dxa"/>
              <w:right w:w="20" w:type="dxa"/>
            </w:tcMar>
            <w:vAlign w:val="center"/>
          </w:tcPr>
          <w:p w14:paraId="3ECEBD7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23/2023/QD-HDQT</w:t>
            </w:r>
          </w:p>
        </w:tc>
        <w:tc>
          <w:tcPr>
            <w:tcW w:w="573" w:type="pct"/>
            <w:shd w:val="clear" w:color="auto" w:fill="auto"/>
            <w:tcMar>
              <w:top w:w="0" w:type="dxa"/>
              <w:left w:w="20" w:type="dxa"/>
              <w:bottom w:w="0" w:type="dxa"/>
              <w:right w:w="20" w:type="dxa"/>
            </w:tcMar>
            <w:vAlign w:val="center"/>
          </w:tcPr>
          <w:p w14:paraId="1C46E52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June 01, 2023</w:t>
            </w:r>
          </w:p>
        </w:tc>
        <w:tc>
          <w:tcPr>
            <w:tcW w:w="3214" w:type="pct"/>
            <w:shd w:val="clear" w:color="auto" w:fill="auto"/>
            <w:tcMar>
              <w:top w:w="0" w:type="dxa"/>
              <w:left w:w="20" w:type="dxa"/>
              <w:bottom w:w="0" w:type="dxa"/>
              <w:right w:w="20" w:type="dxa"/>
            </w:tcMar>
            <w:vAlign w:val="center"/>
          </w:tcPr>
          <w:p w14:paraId="66D1029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Plan to organize the Extraordinary General Meeting of Shareholders 2023</w:t>
            </w:r>
          </w:p>
        </w:tc>
      </w:tr>
      <w:tr w:rsidR="006543AD" w:rsidRPr="00DA074C" w14:paraId="59A824FD" w14:textId="77777777" w:rsidTr="00D122FB">
        <w:tc>
          <w:tcPr>
            <w:tcW w:w="195" w:type="pct"/>
            <w:shd w:val="clear" w:color="auto" w:fill="auto"/>
            <w:tcMar>
              <w:top w:w="0" w:type="dxa"/>
              <w:left w:w="20" w:type="dxa"/>
              <w:bottom w:w="0" w:type="dxa"/>
              <w:right w:w="20" w:type="dxa"/>
            </w:tcMar>
            <w:vAlign w:val="center"/>
          </w:tcPr>
          <w:p w14:paraId="4BED6CE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3</w:t>
            </w:r>
          </w:p>
        </w:tc>
        <w:tc>
          <w:tcPr>
            <w:tcW w:w="1019" w:type="pct"/>
            <w:shd w:val="clear" w:color="auto" w:fill="auto"/>
            <w:tcMar>
              <w:top w:w="0" w:type="dxa"/>
              <w:left w:w="20" w:type="dxa"/>
              <w:bottom w:w="0" w:type="dxa"/>
              <w:right w:w="20" w:type="dxa"/>
            </w:tcMar>
            <w:vAlign w:val="center"/>
          </w:tcPr>
          <w:p w14:paraId="6E77EB8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24/QD- HDQT</w:t>
            </w:r>
          </w:p>
        </w:tc>
        <w:tc>
          <w:tcPr>
            <w:tcW w:w="573" w:type="pct"/>
            <w:shd w:val="clear" w:color="auto" w:fill="auto"/>
            <w:tcMar>
              <w:top w:w="0" w:type="dxa"/>
              <w:left w:w="20" w:type="dxa"/>
              <w:bottom w:w="0" w:type="dxa"/>
              <w:right w:w="20" w:type="dxa"/>
            </w:tcMar>
            <w:vAlign w:val="center"/>
          </w:tcPr>
          <w:p w14:paraId="09928AE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June 01, 2023</w:t>
            </w:r>
          </w:p>
        </w:tc>
        <w:tc>
          <w:tcPr>
            <w:tcW w:w="3214" w:type="pct"/>
            <w:shd w:val="clear" w:color="auto" w:fill="auto"/>
            <w:tcMar>
              <w:top w:w="0" w:type="dxa"/>
              <w:left w:w="20" w:type="dxa"/>
              <w:bottom w:w="0" w:type="dxa"/>
              <w:right w:w="20" w:type="dxa"/>
            </w:tcMar>
            <w:vAlign w:val="center"/>
          </w:tcPr>
          <w:p w14:paraId="55E8A8F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Board Decision on the terminable reappointment of General Manager</w:t>
            </w:r>
          </w:p>
        </w:tc>
      </w:tr>
      <w:tr w:rsidR="006543AD" w:rsidRPr="00DA074C" w14:paraId="2795DB7A" w14:textId="77777777" w:rsidTr="00D122FB">
        <w:tc>
          <w:tcPr>
            <w:tcW w:w="195" w:type="pct"/>
            <w:shd w:val="clear" w:color="auto" w:fill="auto"/>
            <w:tcMar>
              <w:top w:w="0" w:type="dxa"/>
              <w:left w:w="20" w:type="dxa"/>
              <w:bottom w:w="0" w:type="dxa"/>
              <w:right w:w="20" w:type="dxa"/>
            </w:tcMar>
            <w:vAlign w:val="center"/>
          </w:tcPr>
          <w:p w14:paraId="229FDC6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4</w:t>
            </w:r>
          </w:p>
        </w:tc>
        <w:tc>
          <w:tcPr>
            <w:tcW w:w="1019" w:type="pct"/>
            <w:shd w:val="clear" w:color="auto" w:fill="auto"/>
            <w:tcMar>
              <w:top w:w="0" w:type="dxa"/>
              <w:left w:w="20" w:type="dxa"/>
              <w:bottom w:w="0" w:type="dxa"/>
              <w:right w:w="20" w:type="dxa"/>
            </w:tcMar>
            <w:vAlign w:val="center"/>
          </w:tcPr>
          <w:p w14:paraId="69D6EA6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25/QD- HDQT</w:t>
            </w:r>
          </w:p>
        </w:tc>
        <w:tc>
          <w:tcPr>
            <w:tcW w:w="573" w:type="pct"/>
            <w:shd w:val="clear" w:color="auto" w:fill="auto"/>
            <w:tcMar>
              <w:top w:w="0" w:type="dxa"/>
              <w:left w:w="20" w:type="dxa"/>
              <w:bottom w:w="0" w:type="dxa"/>
              <w:right w:w="20" w:type="dxa"/>
            </w:tcMar>
            <w:vAlign w:val="center"/>
          </w:tcPr>
          <w:p w14:paraId="74EB57D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June 01, 2023</w:t>
            </w:r>
          </w:p>
        </w:tc>
        <w:tc>
          <w:tcPr>
            <w:tcW w:w="3214" w:type="pct"/>
            <w:shd w:val="clear" w:color="auto" w:fill="auto"/>
            <w:tcMar>
              <w:top w:w="0" w:type="dxa"/>
              <w:left w:w="20" w:type="dxa"/>
              <w:bottom w:w="0" w:type="dxa"/>
              <w:right w:w="20" w:type="dxa"/>
            </w:tcMar>
            <w:vAlign w:val="center"/>
          </w:tcPr>
          <w:p w14:paraId="0395DEE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Board Decision on the terminable reappointment of Deputy General Manager</w:t>
            </w:r>
          </w:p>
        </w:tc>
      </w:tr>
      <w:tr w:rsidR="006543AD" w:rsidRPr="00DA074C" w14:paraId="18971747" w14:textId="77777777" w:rsidTr="00D122FB">
        <w:tc>
          <w:tcPr>
            <w:tcW w:w="195" w:type="pct"/>
            <w:shd w:val="clear" w:color="auto" w:fill="auto"/>
            <w:tcMar>
              <w:top w:w="0" w:type="dxa"/>
              <w:left w:w="20" w:type="dxa"/>
              <w:bottom w:w="0" w:type="dxa"/>
              <w:right w:w="20" w:type="dxa"/>
            </w:tcMar>
            <w:vAlign w:val="center"/>
          </w:tcPr>
          <w:p w14:paraId="3B11A5B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5</w:t>
            </w:r>
          </w:p>
        </w:tc>
        <w:tc>
          <w:tcPr>
            <w:tcW w:w="1019" w:type="pct"/>
            <w:shd w:val="clear" w:color="auto" w:fill="auto"/>
            <w:tcMar>
              <w:top w:w="0" w:type="dxa"/>
              <w:left w:w="20" w:type="dxa"/>
              <w:bottom w:w="0" w:type="dxa"/>
              <w:right w:w="20" w:type="dxa"/>
            </w:tcMar>
            <w:vAlign w:val="center"/>
          </w:tcPr>
          <w:p w14:paraId="2F0E775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29/QD-HDQT</w:t>
            </w:r>
          </w:p>
        </w:tc>
        <w:tc>
          <w:tcPr>
            <w:tcW w:w="573" w:type="pct"/>
            <w:shd w:val="clear" w:color="auto" w:fill="auto"/>
            <w:tcMar>
              <w:top w:w="0" w:type="dxa"/>
              <w:left w:w="20" w:type="dxa"/>
              <w:bottom w:w="0" w:type="dxa"/>
              <w:right w:w="20" w:type="dxa"/>
            </w:tcMar>
            <w:vAlign w:val="center"/>
          </w:tcPr>
          <w:p w14:paraId="5905A1C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24, 2023</w:t>
            </w:r>
          </w:p>
        </w:tc>
        <w:tc>
          <w:tcPr>
            <w:tcW w:w="3214" w:type="pct"/>
            <w:shd w:val="clear" w:color="auto" w:fill="auto"/>
            <w:tcMar>
              <w:top w:w="0" w:type="dxa"/>
              <w:left w:w="20" w:type="dxa"/>
              <w:bottom w:w="0" w:type="dxa"/>
              <w:right w:w="20" w:type="dxa"/>
            </w:tcMar>
            <w:vAlign w:val="center"/>
          </w:tcPr>
          <w:p w14:paraId="481CCA61"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Board Decision on the appointment of General Manager</w:t>
            </w:r>
          </w:p>
          <w:p w14:paraId="138CB8B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in the 2023-2028 term</w:t>
            </w:r>
          </w:p>
        </w:tc>
      </w:tr>
      <w:tr w:rsidR="006543AD" w:rsidRPr="00DA074C" w14:paraId="61FFF779" w14:textId="77777777" w:rsidTr="00D122FB">
        <w:tc>
          <w:tcPr>
            <w:tcW w:w="195" w:type="pct"/>
            <w:shd w:val="clear" w:color="auto" w:fill="auto"/>
            <w:tcMar>
              <w:top w:w="0" w:type="dxa"/>
              <w:left w:w="20" w:type="dxa"/>
              <w:bottom w:w="0" w:type="dxa"/>
              <w:right w:w="20" w:type="dxa"/>
            </w:tcMar>
            <w:vAlign w:val="center"/>
          </w:tcPr>
          <w:p w14:paraId="7764CD9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6</w:t>
            </w:r>
          </w:p>
        </w:tc>
        <w:tc>
          <w:tcPr>
            <w:tcW w:w="1019" w:type="pct"/>
            <w:shd w:val="clear" w:color="auto" w:fill="auto"/>
            <w:tcMar>
              <w:top w:w="0" w:type="dxa"/>
              <w:left w:w="20" w:type="dxa"/>
              <w:bottom w:w="0" w:type="dxa"/>
              <w:right w:w="20" w:type="dxa"/>
            </w:tcMar>
            <w:vAlign w:val="center"/>
          </w:tcPr>
          <w:p w14:paraId="7131038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30/QD-HDQT</w:t>
            </w:r>
          </w:p>
        </w:tc>
        <w:tc>
          <w:tcPr>
            <w:tcW w:w="573" w:type="pct"/>
            <w:shd w:val="clear" w:color="auto" w:fill="auto"/>
            <w:tcMar>
              <w:top w:w="0" w:type="dxa"/>
              <w:left w:w="20" w:type="dxa"/>
              <w:bottom w:w="0" w:type="dxa"/>
              <w:right w:w="20" w:type="dxa"/>
            </w:tcMar>
            <w:vAlign w:val="center"/>
          </w:tcPr>
          <w:p w14:paraId="0061703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24, 2023</w:t>
            </w:r>
          </w:p>
        </w:tc>
        <w:tc>
          <w:tcPr>
            <w:tcW w:w="3214" w:type="pct"/>
            <w:shd w:val="clear" w:color="auto" w:fill="auto"/>
            <w:tcMar>
              <w:top w:w="0" w:type="dxa"/>
              <w:left w:w="20" w:type="dxa"/>
              <w:bottom w:w="0" w:type="dxa"/>
              <w:right w:w="20" w:type="dxa"/>
            </w:tcMar>
            <w:vAlign w:val="center"/>
          </w:tcPr>
          <w:p w14:paraId="351AD8E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Board Decision on the appointment of Deputy General Manager in the 2023-2028 term</w:t>
            </w:r>
          </w:p>
        </w:tc>
      </w:tr>
    </w:tbl>
    <w:p w14:paraId="33C5D837" w14:textId="5476B880" w:rsidR="006543AD" w:rsidRPr="00DA074C" w:rsidRDefault="00D122FB" w:rsidP="00D122FB">
      <w:pPr>
        <w:pStyle w:val="ListParagraph"/>
        <w:numPr>
          <w:ilvl w:val="0"/>
          <w:numId w:val="14"/>
        </w:numPr>
        <w:tabs>
          <w:tab w:val="left" w:pos="360"/>
        </w:tabs>
        <w:spacing w:after="120" w:line="360" w:lineRule="auto"/>
        <w:ind w:left="0" w:firstLine="0"/>
        <w:contextualSpacing w:val="0"/>
        <w:rPr>
          <w:color w:val="010000"/>
          <w:sz w:val="20"/>
          <w:szCs w:val="20"/>
        </w:rPr>
      </w:pPr>
      <w:r w:rsidRPr="00DA074C">
        <w:rPr>
          <w:color w:val="010000"/>
          <w:sz w:val="20"/>
        </w:rPr>
        <w:t>The Supervisory Board (Report 2023):</w:t>
      </w:r>
    </w:p>
    <w:p w14:paraId="4804881A" w14:textId="18616622" w:rsidR="006543AD" w:rsidRPr="00DA074C" w:rsidRDefault="00D122FB" w:rsidP="00D122FB">
      <w:pPr>
        <w:pStyle w:val="ListParagraph"/>
        <w:numPr>
          <w:ilvl w:val="0"/>
          <w:numId w:val="15"/>
        </w:numPr>
        <w:tabs>
          <w:tab w:val="left" w:pos="360"/>
        </w:tabs>
        <w:spacing w:after="120" w:line="360" w:lineRule="auto"/>
        <w:ind w:left="0" w:firstLine="0"/>
        <w:contextualSpacing w:val="0"/>
        <w:rPr>
          <w:color w:val="010000"/>
          <w:sz w:val="20"/>
          <w:szCs w:val="20"/>
        </w:rPr>
      </w:pPr>
      <w:r w:rsidRPr="00DA074C">
        <w:rPr>
          <w:color w:val="010000"/>
          <w:sz w:val="20"/>
        </w:rPr>
        <w:t>Information about members of the Supervisory Board:</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41"/>
        <w:gridCol w:w="1950"/>
        <w:gridCol w:w="1362"/>
        <w:gridCol w:w="1531"/>
        <w:gridCol w:w="1548"/>
        <w:gridCol w:w="2087"/>
      </w:tblGrid>
      <w:tr w:rsidR="006543AD" w:rsidRPr="00DA074C" w14:paraId="7A79043F" w14:textId="77777777" w:rsidTr="00D122FB">
        <w:tc>
          <w:tcPr>
            <w:tcW w:w="300" w:type="pct"/>
            <w:vMerge w:val="restart"/>
            <w:shd w:val="clear" w:color="auto" w:fill="auto"/>
            <w:tcMar>
              <w:top w:w="0" w:type="dxa"/>
              <w:left w:w="20" w:type="dxa"/>
              <w:bottom w:w="0" w:type="dxa"/>
              <w:right w:w="20" w:type="dxa"/>
            </w:tcMar>
            <w:vAlign w:val="center"/>
          </w:tcPr>
          <w:p w14:paraId="70E62A4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lastRenderedPageBreak/>
              <w:t>No.</w:t>
            </w:r>
          </w:p>
        </w:tc>
        <w:tc>
          <w:tcPr>
            <w:tcW w:w="1081" w:type="pct"/>
            <w:vMerge w:val="restart"/>
            <w:shd w:val="clear" w:color="auto" w:fill="auto"/>
            <w:tcMar>
              <w:top w:w="0" w:type="dxa"/>
              <w:left w:w="20" w:type="dxa"/>
              <w:bottom w:w="0" w:type="dxa"/>
              <w:right w:w="20" w:type="dxa"/>
            </w:tcMar>
            <w:vAlign w:val="center"/>
          </w:tcPr>
          <w:p w14:paraId="48F0E80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Member of the Supervisory Board</w:t>
            </w:r>
          </w:p>
        </w:tc>
        <w:tc>
          <w:tcPr>
            <w:tcW w:w="755" w:type="pct"/>
            <w:vMerge w:val="restart"/>
            <w:shd w:val="clear" w:color="auto" w:fill="auto"/>
            <w:tcMar>
              <w:top w:w="0" w:type="dxa"/>
              <w:left w:w="20" w:type="dxa"/>
              <w:bottom w:w="0" w:type="dxa"/>
              <w:right w:w="20" w:type="dxa"/>
            </w:tcMar>
            <w:vAlign w:val="center"/>
          </w:tcPr>
          <w:p w14:paraId="5D01D5F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Position</w:t>
            </w:r>
          </w:p>
        </w:tc>
        <w:tc>
          <w:tcPr>
            <w:tcW w:w="1707" w:type="pct"/>
            <w:gridSpan w:val="2"/>
            <w:shd w:val="clear" w:color="auto" w:fill="auto"/>
            <w:tcMar>
              <w:top w:w="0" w:type="dxa"/>
              <w:left w:w="20" w:type="dxa"/>
              <w:bottom w:w="0" w:type="dxa"/>
              <w:right w:w="20" w:type="dxa"/>
            </w:tcMar>
            <w:vAlign w:val="center"/>
          </w:tcPr>
          <w:p w14:paraId="2A7A4FE1"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Date of appointment/dismissal as member of the Supervisory Board</w:t>
            </w:r>
          </w:p>
        </w:tc>
        <w:tc>
          <w:tcPr>
            <w:tcW w:w="1157" w:type="pct"/>
            <w:vMerge w:val="restart"/>
            <w:shd w:val="clear" w:color="auto" w:fill="auto"/>
            <w:tcMar>
              <w:top w:w="0" w:type="dxa"/>
              <w:left w:w="20" w:type="dxa"/>
              <w:bottom w:w="0" w:type="dxa"/>
              <w:right w:w="20" w:type="dxa"/>
            </w:tcMar>
            <w:vAlign w:val="center"/>
          </w:tcPr>
          <w:p w14:paraId="31573AD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Qualification</w:t>
            </w:r>
          </w:p>
        </w:tc>
      </w:tr>
      <w:tr w:rsidR="006543AD" w:rsidRPr="00DA074C" w14:paraId="447756C4" w14:textId="77777777" w:rsidTr="00D122FB">
        <w:tc>
          <w:tcPr>
            <w:tcW w:w="300" w:type="pct"/>
            <w:vMerge/>
            <w:shd w:val="clear" w:color="auto" w:fill="auto"/>
            <w:tcMar>
              <w:top w:w="100" w:type="dxa"/>
              <w:left w:w="100" w:type="dxa"/>
              <w:bottom w:w="100" w:type="dxa"/>
              <w:right w:w="100" w:type="dxa"/>
            </w:tcMar>
            <w:vAlign w:val="center"/>
          </w:tcPr>
          <w:p w14:paraId="0FA4E34B" w14:textId="77777777" w:rsidR="006543AD" w:rsidRPr="00DA074C" w:rsidRDefault="006543AD" w:rsidP="00D122FB">
            <w:pPr>
              <w:tabs>
                <w:tab w:val="left" w:pos="360"/>
              </w:tabs>
              <w:spacing w:after="120" w:line="360" w:lineRule="auto"/>
              <w:rPr>
                <w:color w:val="010000"/>
                <w:sz w:val="20"/>
              </w:rPr>
            </w:pPr>
          </w:p>
        </w:tc>
        <w:tc>
          <w:tcPr>
            <w:tcW w:w="1081" w:type="pct"/>
            <w:vMerge/>
            <w:shd w:val="clear" w:color="auto" w:fill="auto"/>
            <w:tcMar>
              <w:top w:w="100" w:type="dxa"/>
              <w:left w:w="100" w:type="dxa"/>
              <w:bottom w:w="100" w:type="dxa"/>
              <w:right w:w="100" w:type="dxa"/>
            </w:tcMar>
            <w:vAlign w:val="center"/>
          </w:tcPr>
          <w:p w14:paraId="43B07835" w14:textId="77777777" w:rsidR="006543AD" w:rsidRPr="00DA074C" w:rsidRDefault="006543AD" w:rsidP="00D122FB">
            <w:pPr>
              <w:tabs>
                <w:tab w:val="left" w:pos="360"/>
              </w:tabs>
              <w:spacing w:after="120" w:line="360" w:lineRule="auto"/>
              <w:rPr>
                <w:color w:val="010000"/>
                <w:sz w:val="20"/>
              </w:rPr>
            </w:pPr>
          </w:p>
        </w:tc>
        <w:tc>
          <w:tcPr>
            <w:tcW w:w="755" w:type="pct"/>
            <w:vMerge/>
            <w:shd w:val="clear" w:color="auto" w:fill="auto"/>
            <w:tcMar>
              <w:top w:w="100" w:type="dxa"/>
              <w:left w:w="100" w:type="dxa"/>
              <w:bottom w:w="100" w:type="dxa"/>
              <w:right w:w="100" w:type="dxa"/>
            </w:tcMar>
            <w:vAlign w:val="center"/>
          </w:tcPr>
          <w:p w14:paraId="6400596D" w14:textId="77777777" w:rsidR="006543AD" w:rsidRPr="00DA074C" w:rsidRDefault="006543AD" w:rsidP="00D122FB">
            <w:pPr>
              <w:tabs>
                <w:tab w:val="left" w:pos="360"/>
              </w:tabs>
              <w:spacing w:after="120" w:line="360" w:lineRule="auto"/>
              <w:rPr>
                <w:color w:val="010000"/>
                <w:sz w:val="20"/>
              </w:rPr>
            </w:pPr>
          </w:p>
        </w:tc>
        <w:tc>
          <w:tcPr>
            <w:tcW w:w="849" w:type="pct"/>
            <w:shd w:val="clear" w:color="auto" w:fill="auto"/>
            <w:tcMar>
              <w:top w:w="0" w:type="dxa"/>
              <w:left w:w="20" w:type="dxa"/>
              <w:bottom w:w="0" w:type="dxa"/>
              <w:right w:w="20" w:type="dxa"/>
            </w:tcMar>
            <w:vAlign w:val="center"/>
          </w:tcPr>
          <w:p w14:paraId="7C73921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Appointment date</w:t>
            </w:r>
          </w:p>
        </w:tc>
        <w:tc>
          <w:tcPr>
            <w:tcW w:w="858" w:type="pct"/>
            <w:shd w:val="clear" w:color="auto" w:fill="auto"/>
            <w:tcMar>
              <w:top w:w="0" w:type="dxa"/>
              <w:left w:w="20" w:type="dxa"/>
              <w:bottom w:w="0" w:type="dxa"/>
              <w:right w:w="20" w:type="dxa"/>
            </w:tcMar>
            <w:vAlign w:val="center"/>
          </w:tcPr>
          <w:p w14:paraId="78B7B6D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Dismissal date</w:t>
            </w:r>
          </w:p>
        </w:tc>
        <w:tc>
          <w:tcPr>
            <w:tcW w:w="1157" w:type="pct"/>
            <w:vMerge/>
            <w:shd w:val="clear" w:color="auto" w:fill="auto"/>
            <w:tcMar>
              <w:top w:w="100" w:type="dxa"/>
              <w:left w:w="100" w:type="dxa"/>
              <w:bottom w:w="100" w:type="dxa"/>
              <w:right w:w="100" w:type="dxa"/>
            </w:tcMar>
            <w:vAlign w:val="center"/>
          </w:tcPr>
          <w:p w14:paraId="3AED80EA" w14:textId="77777777" w:rsidR="006543AD" w:rsidRPr="00DA074C" w:rsidRDefault="006543AD" w:rsidP="00D122FB">
            <w:pPr>
              <w:tabs>
                <w:tab w:val="left" w:pos="360"/>
              </w:tabs>
              <w:spacing w:after="120" w:line="360" w:lineRule="auto"/>
              <w:rPr>
                <w:color w:val="010000"/>
                <w:sz w:val="20"/>
              </w:rPr>
            </w:pPr>
          </w:p>
        </w:tc>
      </w:tr>
      <w:tr w:rsidR="006543AD" w:rsidRPr="00DA074C" w14:paraId="6ACBE0D0" w14:textId="77777777" w:rsidTr="00D122FB">
        <w:tc>
          <w:tcPr>
            <w:tcW w:w="300" w:type="pct"/>
            <w:shd w:val="clear" w:color="auto" w:fill="auto"/>
            <w:tcMar>
              <w:top w:w="0" w:type="dxa"/>
              <w:left w:w="20" w:type="dxa"/>
              <w:bottom w:w="0" w:type="dxa"/>
              <w:right w:w="20" w:type="dxa"/>
            </w:tcMar>
            <w:vAlign w:val="center"/>
          </w:tcPr>
          <w:p w14:paraId="31487B2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1</w:t>
            </w:r>
          </w:p>
        </w:tc>
        <w:tc>
          <w:tcPr>
            <w:tcW w:w="1081" w:type="pct"/>
            <w:shd w:val="clear" w:color="auto" w:fill="auto"/>
            <w:tcMar>
              <w:top w:w="0" w:type="dxa"/>
              <w:left w:w="20" w:type="dxa"/>
              <w:bottom w:w="0" w:type="dxa"/>
              <w:right w:w="20" w:type="dxa"/>
            </w:tcMar>
            <w:vAlign w:val="center"/>
          </w:tcPr>
          <w:p w14:paraId="44A9CB8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Ms. Nguyen Thi Bich Ngoc</w:t>
            </w:r>
          </w:p>
        </w:tc>
        <w:tc>
          <w:tcPr>
            <w:tcW w:w="755" w:type="pct"/>
            <w:shd w:val="clear" w:color="auto" w:fill="auto"/>
            <w:tcMar>
              <w:top w:w="0" w:type="dxa"/>
              <w:left w:w="20" w:type="dxa"/>
              <w:bottom w:w="0" w:type="dxa"/>
              <w:right w:w="20" w:type="dxa"/>
            </w:tcMar>
            <w:vAlign w:val="center"/>
          </w:tcPr>
          <w:p w14:paraId="40F2E37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Chief of the Supervisory Board</w:t>
            </w:r>
          </w:p>
        </w:tc>
        <w:tc>
          <w:tcPr>
            <w:tcW w:w="849" w:type="pct"/>
            <w:shd w:val="clear" w:color="auto" w:fill="auto"/>
            <w:tcMar>
              <w:top w:w="0" w:type="dxa"/>
              <w:left w:w="20" w:type="dxa"/>
              <w:bottom w:w="0" w:type="dxa"/>
              <w:right w:w="20" w:type="dxa"/>
            </w:tcMar>
            <w:vAlign w:val="center"/>
          </w:tcPr>
          <w:p w14:paraId="410E61F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858" w:type="pct"/>
            <w:shd w:val="clear" w:color="auto" w:fill="auto"/>
            <w:tcMar>
              <w:top w:w="0" w:type="dxa"/>
              <w:left w:w="20" w:type="dxa"/>
              <w:bottom w:w="0" w:type="dxa"/>
              <w:right w:w="20" w:type="dxa"/>
            </w:tcMar>
            <w:vAlign w:val="center"/>
          </w:tcPr>
          <w:p w14:paraId="5FD130F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1157" w:type="pct"/>
            <w:shd w:val="clear" w:color="auto" w:fill="auto"/>
            <w:tcMar>
              <w:top w:w="0" w:type="dxa"/>
              <w:left w:w="20" w:type="dxa"/>
              <w:bottom w:w="0" w:type="dxa"/>
              <w:right w:w="20" w:type="dxa"/>
            </w:tcMar>
            <w:vAlign w:val="center"/>
          </w:tcPr>
          <w:p w14:paraId="77509E0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Bachelor of Accounting</w:t>
            </w:r>
          </w:p>
        </w:tc>
      </w:tr>
      <w:tr w:rsidR="006543AD" w:rsidRPr="00DA074C" w14:paraId="5CE31305" w14:textId="77777777" w:rsidTr="00D122FB">
        <w:tc>
          <w:tcPr>
            <w:tcW w:w="300" w:type="pct"/>
            <w:shd w:val="clear" w:color="auto" w:fill="auto"/>
            <w:tcMar>
              <w:top w:w="0" w:type="dxa"/>
              <w:left w:w="20" w:type="dxa"/>
              <w:bottom w:w="0" w:type="dxa"/>
              <w:right w:w="20" w:type="dxa"/>
            </w:tcMar>
            <w:vAlign w:val="center"/>
          </w:tcPr>
          <w:p w14:paraId="2A7C7D1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w:t>
            </w:r>
          </w:p>
        </w:tc>
        <w:tc>
          <w:tcPr>
            <w:tcW w:w="1081" w:type="pct"/>
            <w:shd w:val="clear" w:color="auto" w:fill="auto"/>
            <w:tcMar>
              <w:top w:w="0" w:type="dxa"/>
              <w:left w:w="20" w:type="dxa"/>
              <w:bottom w:w="0" w:type="dxa"/>
              <w:right w:w="20" w:type="dxa"/>
            </w:tcMar>
            <w:vAlign w:val="center"/>
          </w:tcPr>
          <w:p w14:paraId="04D7494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Ms. Nguyen Thi Minh Hoa</w:t>
            </w:r>
          </w:p>
        </w:tc>
        <w:tc>
          <w:tcPr>
            <w:tcW w:w="755" w:type="pct"/>
            <w:shd w:val="clear" w:color="auto" w:fill="auto"/>
            <w:tcMar>
              <w:top w:w="0" w:type="dxa"/>
              <w:left w:w="20" w:type="dxa"/>
              <w:bottom w:w="0" w:type="dxa"/>
              <w:right w:w="20" w:type="dxa"/>
            </w:tcMar>
            <w:vAlign w:val="center"/>
          </w:tcPr>
          <w:p w14:paraId="5223CB1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Chief of the Supervisory Board</w:t>
            </w:r>
          </w:p>
        </w:tc>
        <w:tc>
          <w:tcPr>
            <w:tcW w:w="849" w:type="pct"/>
            <w:shd w:val="clear" w:color="auto" w:fill="auto"/>
            <w:tcMar>
              <w:top w:w="0" w:type="dxa"/>
              <w:left w:w="20" w:type="dxa"/>
              <w:bottom w:w="0" w:type="dxa"/>
              <w:right w:w="20" w:type="dxa"/>
            </w:tcMar>
            <w:vAlign w:val="center"/>
          </w:tcPr>
          <w:p w14:paraId="4232189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858" w:type="pct"/>
            <w:shd w:val="clear" w:color="auto" w:fill="auto"/>
            <w:tcMar>
              <w:top w:w="0" w:type="dxa"/>
              <w:left w:w="20" w:type="dxa"/>
              <w:bottom w:w="0" w:type="dxa"/>
              <w:right w:w="20" w:type="dxa"/>
            </w:tcMar>
            <w:vAlign w:val="center"/>
          </w:tcPr>
          <w:p w14:paraId="16E5B199" w14:textId="77777777" w:rsidR="006543AD" w:rsidRPr="00DA074C" w:rsidRDefault="006543AD" w:rsidP="00D122FB">
            <w:pPr>
              <w:tabs>
                <w:tab w:val="left" w:pos="360"/>
              </w:tabs>
              <w:spacing w:after="120" w:line="360" w:lineRule="auto"/>
              <w:rPr>
                <w:color w:val="010000"/>
                <w:sz w:val="20"/>
                <w:szCs w:val="20"/>
              </w:rPr>
            </w:pPr>
          </w:p>
        </w:tc>
        <w:tc>
          <w:tcPr>
            <w:tcW w:w="1157" w:type="pct"/>
            <w:shd w:val="clear" w:color="auto" w:fill="auto"/>
            <w:tcMar>
              <w:top w:w="0" w:type="dxa"/>
              <w:left w:w="20" w:type="dxa"/>
              <w:bottom w:w="0" w:type="dxa"/>
              <w:right w:w="20" w:type="dxa"/>
            </w:tcMar>
            <w:vAlign w:val="center"/>
          </w:tcPr>
          <w:p w14:paraId="04DAE72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Bachelor of Accounting</w:t>
            </w:r>
          </w:p>
        </w:tc>
      </w:tr>
      <w:tr w:rsidR="006543AD" w:rsidRPr="00DA074C" w14:paraId="63F86263" w14:textId="77777777" w:rsidTr="00D122FB">
        <w:tc>
          <w:tcPr>
            <w:tcW w:w="300" w:type="pct"/>
            <w:shd w:val="clear" w:color="auto" w:fill="auto"/>
            <w:tcMar>
              <w:top w:w="0" w:type="dxa"/>
              <w:left w:w="20" w:type="dxa"/>
              <w:bottom w:w="0" w:type="dxa"/>
              <w:right w:w="20" w:type="dxa"/>
            </w:tcMar>
            <w:vAlign w:val="center"/>
          </w:tcPr>
          <w:p w14:paraId="0E5D7BB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3</w:t>
            </w:r>
          </w:p>
        </w:tc>
        <w:tc>
          <w:tcPr>
            <w:tcW w:w="1081" w:type="pct"/>
            <w:shd w:val="clear" w:color="auto" w:fill="auto"/>
            <w:tcMar>
              <w:top w:w="0" w:type="dxa"/>
              <w:left w:w="20" w:type="dxa"/>
              <w:bottom w:w="0" w:type="dxa"/>
              <w:right w:w="20" w:type="dxa"/>
            </w:tcMar>
            <w:vAlign w:val="center"/>
          </w:tcPr>
          <w:p w14:paraId="335FC73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Ms. Pham Thi Truc Linh</w:t>
            </w:r>
          </w:p>
        </w:tc>
        <w:tc>
          <w:tcPr>
            <w:tcW w:w="755" w:type="pct"/>
            <w:shd w:val="clear" w:color="auto" w:fill="auto"/>
            <w:tcMar>
              <w:top w:w="0" w:type="dxa"/>
              <w:left w:w="20" w:type="dxa"/>
              <w:bottom w:w="0" w:type="dxa"/>
              <w:right w:w="20" w:type="dxa"/>
            </w:tcMar>
            <w:vAlign w:val="center"/>
          </w:tcPr>
          <w:p w14:paraId="7C6B4BF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Member</w:t>
            </w:r>
          </w:p>
        </w:tc>
        <w:tc>
          <w:tcPr>
            <w:tcW w:w="849" w:type="pct"/>
            <w:shd w:val="clear" w:color="auto" w:fill="auto"/>
            <w:tcMar>
              <w:top w:w="0" w:type="dxa"/>
              <w:left w:w="20" w:type="dxa"/>
              <w:bottom w:w="0" w:type="dxa"/>
              <w:right w:w="20" w:type="dxa"/>
            </w:tcMar>
            <w:vAlign w:val="center"/>
          </w:tcPr>
          <w:p w14:paraId="3B4F518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858" w:type="pct"/>
            <w:shd w:val="clear" w:color="auto" w:fill="auto"/>
            <w:tcMar>
              <w:top w:w="0" w:type="dxa"/>
              <w:left w:w="20" w:type="dxa"/>
              <w:bottom w:w="0" w:type="dxa"/>
              <w:right w:w="20" w:type="dxa"/>
            </w:tcMar>
            <w:vAlign w:val="center"/>
          </w:tcPr>
          <w:p w14:paraId="6CF669A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1157" w:type="pct"/>
            <w:shd w:val="clear" w:color="auto" w:fill="auto"/>
            <w:tcMar>
              <w:top w:w="0" w:type="dxa"/>
              <w:left w:w="20" w:type="dxa"/>
              <w:bottom w:w="0" w:type="dxa"/>
              <w:right w:w="20" w:type="dxa"/>
            </w:tcMar>
            <w:vAlign w:val="center"/>
          </w:tcPr>
          <w:p w14:paraId="443FF07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Bachelor of Enterprise Accounting</w:t>
            </w:r>
          </w:p>
        </w:tc>
      </w:tr>
      <w:tr w:rsidR="006543AD" w:rsidRPr="00DA074C" w14:paraId="4D9371BB" w14:textId="77777777" w:rsidTr="00D122FB">
        <w:tc>
          <w:tcPr>
            <w:tcW w:w="300" w:type="pct"/>
            <w:shd w:val="clear" w:color="auto" w:fill="auto"/>
            <w:tcMar>
              <w:top w:w="0" w:type="dxa"/>
              <w:left w:w="20" w:type="dxa"/>
              <w:bottom w:w="0" w:type="dxa"/>
              <w:right w:w="20" w:type="dxa"/>
            </w:tcMar>
            <w:vAlign w:val="center"/>
          </w:tcPr>
          <w:p w14:paraId="4AE35E6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4</w:t>
            </w:r>
          </w:p>
        </w:tc>
        <w:tc>
          <w:tcPr>
            <w:tcW w:w="1081" w:type="pct"/>
            <w:shd w:val="clear" w:color="auto" w:fill="auto"/>
            <w:tcMar>
              <w:top w:w="0" w:type="dxa"/>
              <w:left w:w="20" w:type="dxa"/>
              <w:bottom w:w="0" w:type="dxa"/>
              <w:right w:w="20" w:type="dxa"/>
            </w:tcMar>
            <w:vAlign w:val="center"/>
          </w:tcPr>
          <w:p w14:paraId="0FA9B1F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Ms. Doan Thi To Trinh</w:t>
            </w:r>
          </w:p>
        </w:tc>
        <w:tc>
          <w:tcPr>
            <w:tcW w:w="755" w:type="pct"/>
            <w:shd w:val="clear" w:color="auto" w:fill="auto"/>
            <w:tcMar>
              <w:top w:w="0" w:type="dxa"/>
              <w:left w:w="20" w:type="dxa"/>
              <w:bottom w:w="0" w:type="dxa"/>
              <w:right w:w="20" w:type="dxa"/>
            </w:tcMar>
            <w:vAlign w:val="center"/>
          </w:tcPr>
          <w:p w14:paraId="7C1C558C"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Member</w:t>
            </w:r>
          </w:p>
        </w:tc>
        <w:tc>
          <w:tcPr>
            <w:tcW w:w="849" w:type="pct"/>
            <w:shd w:val="clear" w:color="auto" w:fill="auto"/>
            <w:tcMar>
              <w:top w:w="0" w:type="dxa"/>
              <w:left w:w="20" w:type="dxa"/>
              <w:bottom w:w="0" w:type="dxa"/>
              <w:right w:w="20" w:type="dxa"/>
            </w:tcMar>
            <w:vAlign w:val="center"/>
          </w:tcPr>
          <w:p w14:paraId="660AC46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19, 2023</w:t>
            </w:r>
          </w:p>
        </w:tc>
        <w:tc>
          <w:tcPr>
            <w:tcW w:w="858" w:type="pct"/>
            <w:shd w:val="clear" w:color="auto" w:fill="auto"/>
            <w:tcMar>
              <w:top w:w="0" w:type="dxa"/>
              <w:left w:w="20" w:type="dxa"/>
              <w:bottom w:w="0" w:type="dxa"/>
              <w:right w:w="20" w:type="dxa"/>
            </w:tcMar>
            <w:vAlign w:val="center"/>
          </w:tcPr>
          <w:p w14:paraId="461CCC6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1157" w:type="pct"/>
            <w:shd w:val="clear" w:color="auto" w:fill="auto"/>
            <w:tcMar>
              <w:top w:w="0" w:type="dxa"/>
              <w:left w:w="20" w:type="dxa"/>
              <w:bottom w:w="0" w:type="dxa"/>
              <w:right w:w="20" w:type="dxa"/>
            </w:tcMar>
            <w:vAlign w:val="center"/>
          </w:tcPr>
          <w:p w14:paraId="59DB4FD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Bachelor of Business Administration</w:t>
            </w:r>
          </w:p>
        </w:tc>
      </w:tr>
    </w:tbl>
    <w:p w14:paraId="2C7EDF5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Note: The above timeline is calculated at the latest appointment date.</w:t>
      </w:r>
    </w:p>
    <w:p w14:paraId="1A4BB0C1" w14:textId="55B31146" w:rsidR="006543AD" w:rsidRPr="00DA074C" w:rsidRDefault="00D122FB" w:rsidP="00D122FB">
      <w:pPr>
        <w:pStyle w:val="ListParagraph"/>
        <w:numPr>
          <w:ilvl w:val="0"/>
          <w:numId w:val="14"/>
        </w:numPr>
        <w:tabs>
          <w:tab w:val="left" w:pos="360"/>
        </w:tabs>
        <w:spacing w:after="120" w:line="360" w:lineRule="auto"/>
        <w:ind w:left="0" w:firstLine="0"/>
        <w:contextualSpacing w:val="0"/>
        <w:rPr>
          <w:color w:val="010000"/>
          <w:sz w:val="20"/>
          <w:szCs w:val="20"/>
        </w:rPr>
      </w:pPr>
      <w:r w:rsidRPr="00DA074C">
        <w:rPr>
          <w:color w:val="010000"/>
          <w:sz w:val="20"/>
        </w:rPr>
        <w:t>The Executive Board:</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26"/>
        <w:gridCol w:w="2443"/>
        <w:gridCol w:w="1547"/>
        <w:gridCol w:w="3091"/>
        <w:gridCol w:w="1406"/>
      </w:tblGrid>
      <w:tr w:rsidR="006543AD" w:rsidRPr="00DA074C" w14:paraId="4877AA48" w14:textId="77777777" w:rsidTr="00D122FB">
        <w:tc>
          <w:tcPr>
            <w:tcW w:w="292" w:type="pct"/>
            <w:shd w:val="clear" w:color="auto" w:fill="auto"/>
            <w:tcMar>
              <w:top w:w="0" w:type="dxa"/>
              <w:left w:w="20" w:type="dxa"/>
              <w:bottom w:w="0" w:type="dxa"/>
              <w:right w:w="20" w:type="dxa"/>
            </w:tcMar>
            <w:vAlign w:val="center"/>
          </w:tcPr>
          <w:p w14:paraId="64C897E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w:t>
            </w:r>
          </w:p>
        </w:tc>
        <w:tc>
          <w:tcPr>
            <w:tcW w:w="1355" w:type="pct"/>
            <w:shd w:val="clear" w:color="auto" w:fill="auto"/>
            <w:tcMar>
              <w:top w:w="0" w:type="dxa"/>
              <w:left w:w="20" w:type="dxa"/>
              <w:bottom w:w="0" w:type="dxa"/>
              <w:right w:w="20" w:type="dxa"/>
            </w:tcMar>
            <w:vAlign w:val="center"/>
          </w:tcPr>
          <w:p w14:paraId="7E78772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Member of the Executive Board</w:t>
            </w:r>
          </w:p>
        </w:tc>
        <w:tc>
          <w:tcPr>
            <w:tcW w:w="858" w:type="pct"/>
            <w:shd w:val="clear" w:color="auto" w:fill="auto"/>
            <w:tcMar>
              <w:top w:w="0" w:type="dxa"/>
              <w:left w:w="20" w:type="dxa"/>
              <w:bottom w:w="0" w:type="dxa"/>
              <w:right w:w="20" w:type="dxa"/>
            </w:tcMar>
            <w:vAlign w:val="center"/>
          </w:tcPr>
          <w:p w14:paraId="6E80AF4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Date of birth</w:t>
            </w:r>
          </w:p>
        </w:tc>
        <w:tc>
          <w:tcPr>
            <w:tcW w:w="1715" w:type="pct"/>
            <w:shd w:val="clear" w:color="auto" w:fill="auto"/>
            <w:tcMar>
              <w:top w:w="0" w:type="dxa"/>
              <w:left w:w="20" w:type="dxa"/>
              <w:bottom w:w="0" w:type="dxa"/>
              <w:right w:w="20" w:type="dxa"/>
            </w:tcMar>
            <w:vAlign w:val="center"/>
          </w:tcPr>
          <w:p w14:paraId="59D1C80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Qualification</w:t>
            </w:r>
          </w:p>
        </w:tc>
        <w:tc>
          <w:tcPr>
            <w:tcW w:w="780" w:type="pct"/>
            <w:shd w:val="clear" w:color="auto" w:fill="auto"/>
            <w:tcMar>
              <w:top w:w="0" w:type="dxa"/>
              <w:left w:w="20" w:type="dxa"/>
              <w:bottom w:w="0" w:type="dxa"/>
              <w:right w:w="20" w:type="dxa"/>
            </w:tcMar>
            <w:vAlign w:val="center"/>
          </w:tcPr>
          <w:p w14:paraId="5FF4AC0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Appointment date</w:t>
            </w:r>
          </w:p>
        </w:tc>
      </w:tr>
      <w:tr w:rsidR="006543AD" w:rsidRPr="00DA074C" w14:paraId="6BB9D561" w14:textId="77777777" w:rsidTr="00D122FB">
        <w:tc>
          <w:tcPr>
            <w:tcW w:w="292" w:type="pct"/>
            <w:shd w:val="clear" w:color="auto" w:fill="auto"/>
            <w:tcMar>
              <w:top w:w="0" w:type="dxa"/>
              <w:left w:w="20" w:type="dxa"/>
              <w:bottom w:w="0" w:type="dxa"/>
              <w:right w:w="20" w:type="dxa"/>
            </w:tcMar>
            <w:vAlign w:val="center"/>
          </w:tcPr>
          <w:p w14:paraId="31CC790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1</w:t>
            </w:r>
          </w:p>
        </w:tc>
        <w:tc>
          <w:tcPr>
            <w:tcW w:w="1355" w:type="pct"/>
            <w:shd w:val="clear" w:color="auto" w:fill="auto"/>
            <w:tcMar>
              <w:top w:w="0" w:type="dxa"/>
              <w:left w:w="20" w:type="dxa"/>
              <w:bottom w:w="0" w:type="dxa"/>
              <w:right w:w="20" w:type="dxa"/>
            </w:tcMar>
            <w:vAlign w:val="center"/>
          </w:tcPr>
          <w:p w14:paraId="54BBF551" w14:textId="15DFD18A" w:rsidR="006543AD" w:rsidRPr="00DA074C" w:rsidRDefault="00D122FB" w:rsidP="00D122FB">
            <w:pPr>
              <w:tabs>
                <w:tab w:val="left" w:pos="360"/>
              </w:tabs>
              <w:spacing w:after="120" w:line="360" w:lineRule="auto"/>
              <w:rPr>
                <w:color w:val="010000"/>
                <w:sz w:val="20"/>
                <w:szCs w:val="20"/>
              </w:rPr>
            </w:pPr>
            <w:r w:rsidRPr="00DA074C">
              <w:rPr>
                <w:color w:val="010000"/>
                <w:sz w:val="20"/>
              </w:rPr>
              <w:t>Mr. Tran Hoai Thanh</w:t>
            </w:r>
          </w:p>
        </w:tc>
        <w:tc>
          <w:tcPr>
            <w:tcW w:w="858" w:type="pct"/>
            <w:shd w:val="clear" w:color="auto" w:fill="auto"/>
            <w:tcMar>
              <w:top w:w="0" w:type="dxa"/>
              <w:left w:w="20" w:type="dxa"/>
              <w:bottom w:w="0" w:type="dxa"/>
              <w:right w:w="20" w:type="dxa"/>
            </w:tcMar>
            <w:vAlign w:val="center"/>
          </w:tcPr>
          <w:p w14:paraId="49BF051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December 01, 1972</w:t>
            </w:r>
          </w:p>
        </w:tc>
        <w:tc>
          <w:tcPr>
            <w:tcW w:w="1715" w:type="pct"/>
            <w:shd w:val="clear" w:color="auto" w:fill="auto"/>
            <w:tcMar>
              <w:top w:w="0" w:type="dxa"/>
              <w:left w:w="20" w:type="dxa"/>
              <w:bottom w:w="0" w:type="dxa"/>
              <w:right w:w="20" w:type="dxa"/>
            </w:tcMar>
            <w:vAlign w:val="center"/>
          </w:tcPr>
          <w:p w14:paraId="4032DC9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Bachelor of Economics and Tourism, Bachelor of Finance and Banking</w:t>
            </w:r>
          </w:p>
        </w:tc>
        <w:tc>
          <w:tcPr>
            <w:tcW w:w="780" w:type="pct"/>
            <w:shd w:val="clear" w:color="auto" w:fill="auto"/>
            <w:tcMar>
              <w:top w:w="0" w:type="dxa"/>
              <w:left w:w="20" w:type="dxa"/>
              <w:bottom w:w="0" w:type="dxa"/>
              <w:right w:w="20" w:type="dxa"/>
            </w:tcMar>
            <w:vAlign w:val="center"/>
          </w:tcPr>
          <w:p w14:paraId="7A46085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24, 2023</w:t>
            </w:r>
          </w:p>
        </w:tc>
      </w:tr>
      <w:tr w:rsidR="006543AD" w:rsidRPr="00DA074C" w14:paraId="2E6FC759" w14:textId="77777777" w:rsidTr="00D122FB">
        <w:tc>
          <w:tcPr>
            <w:tcW w:w="292" w:type="pct"/>
            <w:shd w:val="clear" w:color="auto" w:fill="auto"/>
            <w:tcMar>
              <w:top w:w="0" w:type="dxa"/>
              <w:left w:w="20" w:type="dxa"/>
              <w:bottom w:w="0" w:type="dxa"/>
              <w:right w:w="20" w:type="dxa"/>
            </w:tcMar>
            <w:vAlign w:val="center"/>
          </w:tcPr>
          <w:p w14:paraId="533BCED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2</w:t>
            </w:r>
          </w:p>
        </w:tc>
        <w:tc>
          <w:tcPr>
            <w:tcW w:w="1355" w:type="pct"/>
            <w:shd w:val="clear" w:color="auto" w:fill="auto"/>
            <w:tcMar>
              <w:top w:w="0" w:type="dxa"/>
              <w:left w:w="20" w:type="dxa"/>
              <w:bottom w:w="0" w:type="dxa"/>
              <w:right w:w="20" w:type="dxa"/>
            </w:tcMar>
            <w:vAlign w:val="center"/>
          </w:tcPr>
          <w:p w14:paraId="060EB4B5" w14:textId="45DD4F62" w:rsidR="006543AD" w:rsidRPr="00DA074C" w:rsidRDefault="00D122FB" w:rsidP="00D122FB">
            <w:pPr>
              <w:tabs>
                <w:tab w:val="left" w:pos="360"/>
              </w:tabs>
              <w:spacing w:after="120" w:line="360" w:lineRule="auto"/>
              <w:rPr>
                <w:color w:val="010000"/>
                <w:sz w:val="20"/>
                <w:szCs w:val="20"/>
              </w:rPr>
            </w:pPr>
            <w:r w:rsidRPr="00DA074C">
              <w:rPr>
                <w:color w:val="010000"/>
                <w:sz w:val="20"/>
              </w:rPr>
              <w:t>Mr. Luu Van Minh Thanh</w:t>
            </w:r>
          </w:p>
        </w:tc>
        <w:tc>
          <w:tcPr>
            <w:tcW w:w="858" w:type="pct"/>
            <w:shd w:val="clear" w:color="auto" w:fill="auto"/>
            <w:tcMar>
              <w:top w:w="0" w:type="dxa"/>
              <w:left w:w="20" w:type="dxa"/>
              <w:bottom w:w="0" w:type="dxa"/>
              <w:right w:w="20" w:type="dxa"/>
            </w:tcMar>
            <w:vAlign w:val="center"/>
          </w:tcPr>
          <w:p w14:paraId="7D37371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May 24, 1975</w:t>
            </w:r>
          </w:p>
        </w:tc>
        <w:tc>
          <w:tcPr>
            <w:tcW w:w="1715" w:type="pct"/>
            <w:shd w:val="clear" w:color="auto" w:fill="auto"/>
            <w:tcMar>
              <w:top w:w="0" w:type="dxa"/>
              <w:left w:w="20" w:type="dxa"/>
              <w:bottom w:w="0" w:type="dxa"/>
              <w:right w:w="20" w:type="dxa"/>
            </w:tcMar>
            <w:vAlign w:val="center"/>
          </w:tcPr>
          <w:p w14:paraId="4A48E45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Bachelor of Telecommunications Engineering</w:t>
            </w:r>
          </w:p>
        </w:tc>
        <w:tc>
          <w:tcPr>
            <w:tcW w:w="780" w:type="pct"/>
            <w:shd w:val="clear" w:color="auto" w:fill="auto"/>
            <w:tcMar>
              <w:top w:w="0" w:type="dxa"/>
              <w:left w:w="20" w:type="dxa"/>
              <w:bottom w:w="0" w:type="dxa"/>
              <w:right w:w="20" w:type="dxa"/>
            </w:tcMar>
            <w:vAlign w:val="center"/>
          </w:tcPr>
          <w:p w14:paraId="696DA56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24, 2023</w:t>
            </w:r>
          </w:p>
        </w:tc>
      </w:tr>
    </w:tbl>
    <w:p w14:paraId="113F742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V. The Chief Accountant:</w:t>
      </w:r>
    </w:p>
    <w:tbl>
      <w:tblPr>
        <w:tblStyle w:val="a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64"/>
        <w:gridCol w:w="1543"/>
        <w:gridCol w:w="3102"/>
        <w:gridCol w:w="1404"/>
      </w:tblGrid>
      <w:tr w:rsidR="006543AD" w:rsidRPr="00DA074C" w14:paraId="41F0D289" w14:textId="77777777" w:rsidTr="00D122FB">
        <w:tc>
          <w:tcPr>
            <w:tcW w:w="1644" w:type="pct"/>
            <w:shd w:val="clear" w:color="auto" w:fill="auto"/>
            <w:tcMar>
              <w:top w:w="0" w:type="dxa"/>
              <w:left w:w="20" w:type="dxa"/>
              <w:bottom w:w="0" w:type="dxa"/>
              <w:right w:w="20" w:type="dxa"/>
            </w:tcMar>
            <w:vAlign w:val="center"/>
          </w:tcPr>
          <w:p w14:paraId="4A56E4D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Full name</w:t>
            </w:r>
          </w:p>
        </w:tc>
        <w:tc>
          <w:tcPr>
            <w:tcW w:w="856" w:type="pct"/>
            <w:shd w:val="clear" w:color="auto" w:fill="auto"/>
            <w:tcMar>
              <w:top w:w="0" w:type="dxa"/>
              <w:left w:w="20" w:type="dxa"/>
              <w:bottom w:w="0" w:type="dxa"/>
              <w:right w:w="20" w:type="dxa"/>
            </w:tcMar>
            <w:vAlign w:val="center"/>
          </w:tcPr>
          <w:p w14:paraId="0294DCB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Date of birth</w:t>
            </w:r>
          </w:p>
        </w:tc>
        <w:tc>
          <w:tcPr>
            <w:tcW w:w="1721" w:type="pct"/>
            <w:shd w:val="clear" w:color="auto" w:fill="auto"/>
            <w:tcMar>
              <w:top w:w="0" w:type="dxa"/>
              <w:left w:w="20" w:type="dxa"/>
              <w:bottom w:w="0" w:type="dxa"/>
              <w:right w:w="20" w:type="dxa"/>
            </w:tcMar>
            <w:vAlign w:val="center"/>
          </w:tcPr>
          <w:p w14:paraId="23E3906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Qualification</w:t>
            </w:r>
          </w:p>
        </w:tc>
        <w:tc>
          <w:tcPr>
            <w:tcW w:w="779" w:type="pct"/>
            <w:shd w:val="clear" w:color="auto" w:fill="auto"/>
            <w:tcMar>
              <w:top w:w="0" w:type="dxa"/>
              <w:left w:w="20" w:type="dxa"/>
              <w:bottom w:w="0" w:type="dxa"/>
              <w:right w:w="20" w:type="dxa"/>
            </w:tcMar>
            <w:vAlign w:val="center"/>
          </w:tcPr>
          <w:p w14:paraId="6C277CE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Appointment date</w:t>
            </w:r>
          </w:p>
        </w:tc>
      </w:tr>
      <w:tr w:rsidR="006543AD" w:rsidRPr="00DA074C" w14:paraId="319E7B36" w14:textId="77777777" w:rsidTr="00D122FB">
        <w:tc>
          <w:tcPr>
            <w:tcW w:w="1644" w:type="pct"/>
            <w:shd w:val="clear" w:color="auto" w:fill="auto"/>
            <w:tcMar>
              <w:top w:w="0" w:type="dxa"/>
              <w:left w:w="20" w:type="dxa"/>
              <w:bottom w:w="0" w:type="dxa"/>
              <w:right w:w="20" w:type="dxa"/>
            </w:tcMar>
            <w:vAlign w:val="center"/>
          </w:tcPr>
          <w:p w14:paraId="2BDA398D" w14:textId="3B031BC8" w:rsidR="006543AD" w:rsidRPr="00DA074C" w:rsidRDefault="00D122FB" w:rsidP="00D122FB">
            <w:pPr>
              <w:tabs>
                <w:tab w:val="left" w:pos="360"/>
              </w:tabs>
              <w:spacing w:after="120" w:line="360" w:lineRule="auto"/>
              <w:rPr>
                <w:color w:val="010000"/>
                <w:sz w:val="20"/>
                <w:szCs w:val="20"/>
              </w:rPr>
            </w:pPr>
            <w:r w:rsidRPr="00DA074C">
              <w:rPr>
                <w:color w:val="010000"/>
                <w:sz w:val="20"/>
              </w:rPr>
              <w:t>Ms. Nguyen Thi Hoai Nhan</w:t>
            </w:r>
          </w:p>
        </w:tc>
        <w:tc>
          <w:tcPr>
            <w:tcW w:w="856" w:type="pct"/>
            <w:shd w:val="clear" w:color="auto" w:fill="auto"/>
            <w:tcMar>
              <w:top w:w="0" w:type="dxa"/>
              <w:left w:w="20" w:type="dxa"/>
              <w:bottom w:w="0" w:type="dxa"/>
              <w:right w:w="20" w:type="dxa"/>
            </w:tcMar>
            <w:vAlign w:val="center"/>
          </w:tcPr>
          <w:p w14:paraId="6DDE923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February 10, 1977</w:t>
            </w:r>
          </w:p>
        </w:tc>
        <w:tc>
          <w:tcPr>
            <w:tcW w:w="1721" w:type="pct"/>
            <w:shd w:val="clear" w:color="auto" w:fill="auto"/>
            <w:tcMar>
              <w:top w:w="0" w:type="dxa"/>
              <w:left w:w="20" w:type="dxa"/>
              <w:bottom w:w="0" w:type="dxa"/>
              <w:right w:w="20" w:type="dxa"/>
            </w:tcMar>
            <w:vAlign w:val="center"/>
          </w:tcPr>
          <w:p w14:paraId="0E9D1AF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Bachelor of Finance and Accounting</w:t>
            </w:r>
          </w:p>
        </w:tc>
        <w:tc>
          <w:tcPr>
            <w:tcW w:w="779" w:type="pct"/>
            <w:shd w:val="clear" w:color="auto" w:fill="auto"/>
            <w:tcMar>
              <w:top w:w="0" w:type="dxa"/>
              <w:left w:w="20" w:type="dxa"/>
              <w:bottom w:w="0" w:type="dxa"/>
              <w:right w:w="20" w:type="dxa"/>
            </w:tcMar>
            <w:vAlign w:val="center"/>
          </w:tcPr>
          <w:p w14:paraId="3C1FF8F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July 01, 2014</w:t>
            </w:r>
          </w:p>
        </w:tc>
      </w:tr>
    </w:tbl>
    <w:p w14:paraId="69B3D07D" w14:textId="77777777" w:rsidR="00420439" w:rsidRPr="00DA074C" w:rsidRDefault="00D122FB" w:rsidP="00D122FB">
      <w:pPr>
        <w:pStyle w:val="ListParagraph"/>
        <w:numPr>
          <w:ilvl w:val="0"/>
          <w:numId w:val="16"/>
        </w:numPr>
        <w:tabs>
          <w:tab w:val="left" w:pos="360"/>
        </w:tabs>
        <w:spacing w:after="120" w:line="360" w:lineRule="auto"/>
        <w:ind w:left="0" w:firstLine="0"/>
        <w:contextualSpacing w:val="0"/>
        <w:rPr>
          <w:color w:val="010000"/>
          <w:sz w:val="20"/>
          <w:szCs w:val="20"/>
        </w:rPr>
      </w:pPr>
      <w:r w:rsidRPr="00DA074C">
        <w:rPr>
          <w:color w:val="010000"/>
          <w:sz w:val="20"/>
        </w:rPr>
        <w:t>Training on corporate governance:</w:t>
      </w:r>
    </w:p>
    <w:p w14:paraId="49B4AF0E" w14:textId="76DBCF7C" w:rsidR="006543AD" w:rsidRPr="00DA074C" w:rsidRDefault="00D122FB" w:rsidP="00D122FB">
      <w:pPr>
        <w:pStyle w:val="ListParagraph"/>
        <w:numPr>
          <w:ilvl w:val="0"/>
          <w:numId w:val="16"/>
        </w:numPr>
        <w:tabs>
          <w:tab w:val="left" w:pos="360"/>
        </w:tabs>
        <w:spacing w:after="120" w:line="360" w:lineRule="auto"/>
        <w:ind w:left="0" w:firstLine="0"/>
        <w:contextualSpacing w:val="0"/>
        <w:rPr>
          <w:color w:val="010000"/>
          <w:sz w:val="20"/>
          <w:szCs w:val="20"/>
        </w:rPr>
      </w:pPr>
      <w:r w:rsidRPr="00DA074C">
        <w:rPr>
          <w:color w:val="010000"/>
          <w:sz w:val="20"/>
        </w:rPr>
        <w:t>List of affiliated person of the public company and transactions between affiliated persons of the Company and the Company itself:</w:t>
      </w:r>
    </w:p>
    <w:p w14:paraId="33AC7C56" w14:textId="40F3050C" w:rsidR="006543AD" w:rsidRPr="00DA074C" w:rsidRDefault="00D122FB" w:rsidP="00D122FB">
      <w:pPr>
        <w:pStyle w:val="ListParagraph"/>
        <w:numPr>
          <w:ilvl w:val="0"/>
          <w:numId w:val="17"/>
        </w:numPr>
        <w:tabs>
          <w:tab w:val="left" w:pos="360"/>
        </w:tabs>
        <w:spacing w:after="120" w:line="360" w:lineRule="auto"/>
        <w:ind w:left="0" w:firstLine="0"/>
        <w:contextualSpacing w:val="0"/>
        <w:rPr>
          <w:color w:val="010000"/>
          <w:sz w:val="20"/>
          <w:szCs w:val="20"/>
        </w:rPr>
      </w:pPr>
      <w:r w:rsidRPr="00DA074C">
        <w:rPr>
          <w:color w:val="010000"/>
          <w:sz w:val="20"/>
        </w:rPr>
        <w:t>Transactions between the Company and affiliated persons of the Company; or between the Company and major shareholders, PDMR, affiliated persons of PDMR:</w:t>
      </w:r>
    </w:p>
    <w:tbl>
      <w:tblPr>
        <w:tblStyle w:val="a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52"/>
        <w:gridCol w:w="2020"/>
        <w:gridCol w:w="1200"/>
        <w:gridCol w:w="1309"/>
        <w:gridCol w:w="1808"/>
        <w:gridCol w:w="1309"/>
        <w:gridCol w:w="1015"/>
      </w:tblGrid>
      <w:tr w:rsidR="006543AD" w:rsidRPr="00DA074C" w14:paraId="72A15C2E" w14:textId="77777777" w:rsidTr="00D122FB">
        <w:tc>
          <w:tcPr>
            <w:tcW w:w="195" w:type="pct"/>
            <w:shd w:val="clear" w:color="auto" w:fill="auto"/>
            <w:tcMar>
              <w:top w:w="0" w:type="dxa"/>
              <w:left w:w="20" w:type="dxa"/>
              <w:bottom w:w="0" w:type="dxa"/>
              <w:right w:w="20" w:type="dxa"/>
            </w:tcMar>
            <w:vAlign w:val="center"/>
          </w:tcPr>
          <w:p w14:paraId="7B2AB75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lastRenderedPageBreak/>
              <w:t>No.</w:t>
            </w:r>
          </w:p>
        </w:tc>
        <w:tc>
          <w:tcPr>
            <w:tcW w:w="1121" w:type="pct"/>
            <w:shd w:val="clear" w:color="auto" w:fill="auto"/>
            <w:tcMar>
              <w:top w:w="0" w:type="dxa"/>
              <w:left w:w="20" w:type="dxa"/>
              <w:bottom w:w="0" w:type="dxa"/>
              <w:right w:w="20" w:type="dxa"/>
            </w:tcMar>
            <w:vAlign w:val="center"/>
          </w:tcPr>
          <w:p w14:paraId="30C7BAF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Name of organization/individual</w:t>
            </w:r>
          </w:p>
        </w:tc>
        <w:tc>
          <w:tcPr>
            <w:tcW w:w="666" w:type="pct"/>
            <w:shd w:val="clear" w:color="auto" w:fill="auto"/>
            <w:tcMar>
              <w:top w:w="0" w:type="dxa"/>
              <w:left w:w="20" w:type="dxa"/>
              <w:bottom w:w="0" w:type="dxa"/>
              <w:right w:w="20" w:type="dxa"/>
            </w:tcMar>
            <w:vAlign w:val="center"/>
          </w:tcPr>
          <w:p w14:paraId="795BE75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Relations with the Company</w:t>
            </w:r>
          </w:p>
        </w:tc>
        <w:tc>
          <w:tcPr>
            <w:tcW w:w="726" w:type="pct"/>
            <w:shd w:val="clear" w:color="auto" w:fill="auto"/>
            <w:tcMar>
              <w:top w:w="0" w:type="dxa"/>
              <w:left w:w="20" w:type="dxa"/>
              <w:bottom w:w="0" w:type="dxa"/>
              <w:right w:w="20" w:type="dxa"/>
            </w:tcMar>
            <w:vAlign w:val="center"/>
          </w:tcPr>
          <w:p w14:paraId="55C730D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Time of transaction with the Company</w:t>
            </w:r>
          </w:p>
        </w:tc>
        <w:tc>
          <w:tcPr>
            <w:tcW w:w="1003" w:type="pct"/>
            <w:shd w:val="clear" w:color="auto" w:fill="auto"/>
            <w:tcMar>
              <w:top w:w="0" w:type="dxa"/>
              <w:left w:w="20" w:type="dxa"/>
              <w:bottom w:w="0" w:type="dxa"/>
              <w:right w:w="20" w:type="dxa"/>
            </w:tcMar>
            <w:vAlign w:val="center"/>
          </w:tcPr>
          <w:p w14:paraId="3EB5AE0F" w14:textId="1EF0534B" w:rsidR="006543AD" w:rsidRPr="00DA074C" w:rsidRDefault="00D122FB" w:rsidP="00D122FB">
            <w:pPr>
              <w:tabs>
                <w:tab w:val="left" w:pos="360"/>
              </w:tabs>
              <w:spacing w:after="120" w:line="360" w:lineRule="auto"/>
              <w:rPr>
                <w:color w:val="010000"/>
                <w:sz w:val="20"/>
                <w:szCs w:val="20"/>
              </w:rPr>
            </w:pPr>
            <w:r w:rsidRPr="00DA074C">
              <w:rPr>
                <w:color w:val="010000"/>
                <w:sz w:val="20"/>
              </w:rPr>
              <w:t>General Mandate/Decision of the General Meeting of Shareholder No. or Board Resolution/Decision No. approved</w:t>
            </w:r>
          </w:p>
        </w:tc>
        <w:tc>
          <w:tcPr>
            <w:tcW w:w="726" w:type="pct"/>
            <w:shd w:val="clear" w:color="auto" w:fill="auto"/>
            <w:tcMar>
              <w:top w:w="0" w:type="dxa"/>
              <w:left w:w="20" w:type="dxa"/>
              <w:bottom w:w="0" w:type="dxa"/>
              <w:right w:w="20" w:type="dxa"/>
            </w:tcMar>
            <w:vAlign w:val="center"/>
          </w:tcPr>
          <w:p w14:paraId="5AE3534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Content, quantity, total value of transaction</w:t>
            </w:r>
          </w:p>
        </w:tc>
        <w:tc>
          <w:tcPr>
            <w:tcW w:w="563" w:type="pct"/>
            <w:shd w:val="clear" w:color="auto" w:fill="auto"/>
            <w:tcMar>
              <w:top w:w="0" w:type="dxa"/>
              <w:left w:w="20" w:type="dxa"/>
              <w:bottom w:w="0" w:type="dxa"/>
              <w:right w:w="20" w:type="dxa"/>
            </w:tcMar>
            <w:vAlign w:val="center"/>
          </w:tcPr>
          <w:p w14:paraId="5DFDF4B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Note</w:t>
            </w:r>
          </w:p>
        </w:tc>
      </w:tr>
      <w:tr w:rsidR="006543AD" w:rsidRPr="00DA074C" w14:paraId="7AC84734" w14:textId="77777777" w:rsidTr="00D122FB">
        <w:tc>
          <w:tcPr>
            <w:tcW w:w="195" w:type="pct"/>
            <w:shd w:val="clear" w:color="auto" w:fill="auto"/>
            <w:tcMar>
              <w:top w:w="0" w:type="dxa"/>
              <w:left w:w="20" w:type="dxa"/>
              <w:bottom w:w="0" w:type="dxa"/>
              <w:right w:w="20" w:type="dxa"/>
            </w:tcMar>
            <w:vAlign w:val="center"/>
          </w:tcPr>
          <w:p w14:paraId="335A32C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1121" w:type="pct"/>
            <w:shd w:val="clear" w:color="auto" w:fill="auto"/>
            <w:tcMar>
              <w:top w:w="0" w:type="dxa"/>
              <w:left w:w="20" w:type="dxa"/>
              <w:bottom w:w="0" w:type="dxa"/>
              <w:right w:w="20" w:type="dxa"/>
            </w:tcMar>
            <w:vAlign w:val="center"/>
          </w:tcPr>
          <w:p w14:paraId="265B66B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666" w:type="pct"/>
            <w:shd w:val="clear" w:color="auto" w:fill="auto"/>
            <w:tcMar>
              <w:top w:w="0" w:type="dxa"/>
              <w:left w:w="20" w:type="dxa"/>
              <w:bottom w:w="0" w:type="dxa"/>
              <w:right w:w="20" w:type="dxa"/>
            </w:tcMar>
            <w:vAlign w:val="center"/>
          </w:tcPr>
          <w:p w14:paraId="1B816E6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726" w:type="pct"/>
            <w:shd w:val="clear" w:color="auto" w:fill="auto"/>
            <w:tcMar>
              <w:top w:w="0" w:type="dxa"/>
              <w:left w:w="20" w:type="dxa"/>
              <w:bottom w:w="0" w:type="dxa"/>
              <w:right w:w="20" w:type="dxa"/>
            </w:tcMar>
            <w:vAlign w:val="center"/>
          </w:tcPr>
          <w:p w14:paraId="4F76188C"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1003" w:type="pct"/>
            <w:shd w:val="clear" w:color="auto" w:fill="auto"/>
            <w:tcMar>
              <w:top w:w="0" w:type="dxa"/>
              <w:left w:w="20" w:type="dxa"/>
              <w:bottom w:w="0" w:type="dxa"/>
              <w:right w:w="20" w:type="dxa"/>
            </w:tcMar>
            <w:vAlign w:val="center"/>
          </w:tcPr>
          <w:p w14:paraId="0098A19C"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726" w:type="pct"/>
            <w:shd w:val="clear" w:color="auto" w:fill="auto"/>
            <w:tcMar>
              <w:top w:w="0" w:type="dxa"/>
              <w:left w:w="20" w:type="dxa"/>
              <w:bottom w:w="0" w:type="dxa"/>
              <w:right w:w="20" w:type="dxa"/>
            </w:tcMar>
            <w:vAlign w:val="center"/>
          </w:tcPr>
          <w:p w14:paraId="7A7C7C9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563" w:type="pct"/>
            <w:shd w:val="clear" w:color="auto" w:fill="auto"/>
            <w:tcMar>
              <w:top w:w="0" w:type="dxa"/>
              <w:left w:w="20" w:type="dxa"/>
              <w:bottom w:w="0" w:type="dxa"/>
              <w:right w:w="20" w:type="dxa"/>
            </w:tcMar>
            <w:vAlign w:val="center"/>
          </w:tcPr>
          <w:p w14:paraId="14C593EA"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r>
    </w:tbl>
    <w:p w14:paraId="706095DE" w14:textId="3D74D88C" w:rsidR="006543AD" w:rsidRPr="00DA074C" w:rsidRDefault="00D122FB" w:rsidP="00D122FB">
      <w:pPr>
        <w:pStyle w:val="ListParagraph"/>
        <w:numPr>
          <w:ilvl w:val="0"/>
          <w:numId w:val="17"/>
        </w:numPr>
        <w:tabs>
          <w:tab w:val="left" w:pos="360"/>
        </w:tabs>
        <w:spacing w:after="120" w:line="360" w:lineRule="auto"/>
        <w:ind w:left="0" w:firstLine="0"/>
        <w:contextualSpacing w:val="0"/>
        <w:rPr>
          <w:color w:val="010000"/>
          <w:sz w:val="20"/>
          <w:szCs w:val="20"/>
        </w:rPr>
      </w:pPr>
      <w:r w:rsidRPr="00DA074C">
        <w:rPr>
          <w:color w:val="010000"/>
          <w:sz w:val="20"/>
        </w:rPr>
        <w:t>Transactions of Company’s PDMR, affiliated persons of PDMR with subsidiaries, companies controlled by the Company: Details in the attached Appendix.</w:t>
      </w:r>
    </w:p>
    <w:tbl>
      <w:tblPr>
        <w:tblStyle w:val="a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52"/>
        <w:gridCol w:w="1085"/>
        <w:gridCol w:w="1464"/>
        <w:gridCol w:w="1370"/>
        <w:gridCol w:w="1262"/>
        <w:gridCol w:w="1094"/>
        <w:gridCol w:w="1202"/>
        <w:gridCol w:w="1184"/>
      </w:tblGrid>
      <w:tr w:rsidR="006543AD" w:rsidRPr="00DA074C" w14:paraId="22EA25E5" w14:textId="77777777" w:rsidTr="00D122FB">
        <w:tc>
          <w:tcPr>
            <w:tcW w:w="195" w:type="pct"/>
            <w:shd w:val="clear" w:color="auto" w:fill="auto"/>
            <w:tcMar>
              <w:top w:w="0" w:type="dxa"/>
              <w:left w:w="20" w:type="dxa"/>
              <w:bottom w:w="0" w:type="dxa"/>
              <w:right w:w="20" w:type="dxa"/>
            </w:tcMar>
            <w:vAlign w:val="center"/>
          </w:tcPr>
          <w:p w14:paraId="446248C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w:t>
            </w:r>
          </w:p>
        </w:tc>
        <w:tc>
          <w:tcPr>
            <w:tcW w:w="602" w:type="pct"/>
            <w:shd w:val="clear" w:color="auto" w:fill="auto"/>
            <w:tcMar>
              <w:top w:w="0" w:type="dxa"/>
              <w:left w:w="20" w:type="dxa"/>
              <w:bottom w:w="0" w:type="dxa"/>
              <w:right w:w="20" w:type="dxa"/>
            </w:tcMar>
            <w:vAlign w:val="center"/>
          </w:tcPr>
          <w:p w14:paraId="098EE020"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Transaction conductor</w:t>
            </w:r>
          </w:p>
        </w:tc>
        <w:tc>
          <w:tcPr>
            <w:tcW w:w="812" w:type="pct"/>
            <w:shd w:val="clear" w:color="auto" w:fill="auto"/>
            <w:tcMar>
              <w:top w:w="0" w:type="dxa"/>
              <w:left w:w="20" w:type="dxa"/>
              <w:bottom w:w="0" w:type="dxa"/>
              <w:right w:w="20" w:type="dxa"/>
            </w:tcMar>
            <w:vAlign w:val="center"/>
          </w:tcPr>
          <w:p w14:paraId="4938D95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Relations with PMDR</w:t>
            </w:r>
          </w:p>
        </w:tc>
        <w:tc>
          <w:tcPr>
            <w:tcW w:w="760" w:type="pct"/>
            <w:shd w:val="clear" w:color="auto" w:fill="auto"/>
            <w:tcMar>
              <w:top w:w="0" w:type="dxa"/>
              <w:left w:w="20" w:type="dxa"/>
              <w:bottom w:w="0" w:type="dxa"/>
              <w:right w:w="20" w:type="dxa"/>
            </w:tcMar>
            <w:vAlign w:val="center"/>
          </w:tcPr>
          <w:p w14:paraId="24F6641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Position at the listed company</w:t>
            </w:r>
          </w:p>
        </w:tc>
        <w:tc>
          <w:tcPr>
            <w:tcW w:w="700" w:type="pct"/>
            <w:shd w:val="clear" w:color="auto" w:fill="auto"/>
            <w:tcMar>
              <w:top w:w="0" w:type="dxa"/>
              <w:left w:w="20" w:type="dxa"/>
              <w:bottom w:w="0" w:type="dxa"/>
              <w:right w:w="20" w:type="dxa"/>
            </w:tcMar>
            <w:vAlign w:val="center"/>
          </w:tcPr>
          <w:p w14:paraId="1B6A10B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Name of subsidiaries or companies controlled by the listed company</w:t>
            </w:r>
          </w:p>
        </w:tc>
        <w:tc>
          <w:tcPr>
            <w:tcW w:w="607" w:type="pct"/>
            <w:shd w:val="clear" w:color="auto" w:fill="auto"/>
            <w:tcMar>
              <w:top w:w="0" w:type="dxa"/>
              <w:left w:w="20" w:type="dxa"/>
              <w:bottom w:w="0" w:type="dxa"/>
              <w:right w:w="20" w:type="dxa"/>
            </w:tcMar>
            <w:vAlign w:val="center"/>
          </w:tcPr>
          <w:p w14:paraId="4F0FC77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Time of transaction</w:t>
            </w:r>
          </w:p>
        </w:tc>
        <w:tc>
          <w:tcPr>
            <w:tcW w:w="667" w:type="pct"/>
            <w:shd w:val="clear" w:color="auto" w:fill="auto"/>
            <w:tcMar>
              <w:top w:w="0" w:type="dxa"/>
              <w:left w:w="20" w:type="dxa"/>
              <w:bottom w:w="0" w:type="dxa"/>
              <w:right w:w="20" w:type="dxa"/>
            </w:tcMar>
            <w:vAlign w:val="center"/>
          </w:tcPr>
          <w:p w14:paraId="2B65218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Content, quantity, total value of transaction</w:t>
            </w:r>
          </w:p>
        </w:tc>
        <w:tc>
          <w:tcPr>
            <w:tcW w:w="657" w:type="pct"/>
            <w:shd w:val="clear" w:color="auto" w:fill="auto"/>
            <w:tcMar>
              <w:top w:w="0" w:type="dxa"/>
              <w:left w:w="20" w:type="dxa"/>
              <w:bottom w:w="0" w:type="dxa"/>
              <w:right w:w="20" w:type="dxa"/>
            </w:tcMar>
            <w:vAlign w:val="center"/>
          </w:tcPr>
          <w:p w14:paraId="61C3784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Note</w:t>
            </w:r>
          </w:p>
        </w:tc>
      </w:tr>
      <w:tr w:rsidR="006543AD" w:rsidRPr="00DA074C" w14:paraId="560C47D0" w14:textId="77777777" w:rsidTr="00D122FB">
        <w:tc>
          <w:tcPr>
            <w:tcW w:w="195" w:type="pct"/>
            <w:shd w:val="clear" w:color="auto" w:fill="auto"/>
            <w:tcMar>
              <w:top w:w="0" w:type="dxa"/>
              <w:left w:w="20" w:type="dxa"/>
              <w:bottom w:w="0" w:type="dxa"/>
              <w:right w:w="20" w:type="dxa"/>
            </w:tcMar>
            <w:vAlign w:val="center"/>
          </w:tcPr>
          <w:p w14:paraId="0BBC7D77"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c>
          <w:tcPr>
            <w:tcW w:w="602" w:type="pct"/>
            <w:shd w:val="clear" w:color="auto" w:fill="auto"/>
            <w:tcMar>
              <w:top w:w="0" w:type="dxa"/>
              <w:left w:w="20" w:type="dxa"/>
              <w:bottom w:w="0" w:type="dxa"/>
              <w:right w:w="20" w:type="dxa"/>
            </w:tcMar>
            <w:vAlign w:val="center"/>
          </w:tcPr>
          <w:p w14:paraId="5925E55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812" w:type="pct"/>
            <w:shd w:val="clear" w:color="auto" w:fill="auto"/>
            <w:tcMar>
              <w:top w:w="0" w:type="dxa"/>
              <w:left w:w="20" w:type="dxa"/>
              <w:bottom w:w="0" w:type="dxa"/>
              <w:right w:w="20" w:type="dxa"/>
            </w:tcMar>
            <w:vAlign w:val="center"/>
          </w:tcPr>
          <w:p w14:paraId="1DDC33C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760" w:type="pct"/>
            <w:shd w:val="clear" w:color="auto" w:fill="auto"/>
            <w:tcMar>
              <w:top w:w="0" w:type="dxa"/>
              <w:left w:w="20" w:type="dxa"/>
              <w:bottom w:w="0" w:type="dxa"/>
              <w:right w:w="20" w:type="dxa"/>
            </w:tcMar>
            <w:vAlign w:val="center"/>
          </w:tcPr>
          <w:p w14:paraId="23BAB50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700" w:type="pct"/>
            <w:shd w:val="clear" w:color="auto" w:fill="auto"/>
            <w:tcMar>
              <w:top w:w="0" w:type="dxa"/>
              <w:left w:w="20" w:type="dxa"/>
              <w:bottom w:w="0" w:type="dxa"/>
              <w:right w:w="20" w:type="dxa"/>
            </w:tcMar>
            <w:vAlign w:val="center"/>
          </w:tcPr>
          <w:p w14:paraId="4CBFAAA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607" w:type="pct"/>
            <w:shd w:val="clear" w:color="auto" w:fill="auto"/>
            <w:tcMar>
              <w:top w:w="0" w:type="dxa"/>
              <w:left w:w="20" w:type="dxa"/>
              <w:bottom w:w="0" w:type="dxa"/>
              <w:right w:w="20" w:type="dxa"/>
            </w:tcMar>
            <w:vAlign w:val="center"/>
          </w:tcPr>
          <w:p w14:paraId="7003A695"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667" w:type="pct"/>
            <w:shd w:val="clear" w:color="auto" w:fill="auto"/>
            <w:tcMar>
              <w:top w:w="0" w:type="dxa"/>
              <w:left w:w="20" w:type="dxa"/>
              <w:bottom w:w="0" w:type="dxa"/>
              <w:right w:w="20" w:type="dxa"/>
            </w:tcMar>
            <w:vAlign w:val="center"/>
          </w:tcPr>
          <w:p w14:paraId="571A860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657" w:type="pct"/>
            <w:shd w:val="clear" w:color="auto" w:fill="auto"/>
            <w:tcMar>
              <w:top w:w="0" w:type="dxa"/>
              <w:left w:w="20" w:type="dxa"/>
              <w:bottom w:w="0" w:type="dxa"/>
              <w:right w:w="20" w:type="dxa"/>
            </w:tcMar>
            <w:vAlign w:val="center"/>
          </w:tcPr>
          <w:p w14:paraId="2F93D983"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 </w:t>
            </w:r>
          </w:p>
        </w:tc>
      </w:tr>
    </w:tbl>
    <w:p w14:paraId="2AB30C30" w14:textId="77777777" w:rsidR="00420439" w:rsidRPr="00DA074C" w:rsidRDefault="00D122FB" w:rsidP="00D122FB">
      <w:pPr>
        <w:pStyle w:val="ListParagraph"/>
        <w:numPr>
          <w:ilvl w:val="0"/>
          <w:numId w:val="17"/>
        </w:numPr>
        <w:tabs>
          <w:tab w:val="left" w:pos="360"/>
        </w:tabs>
        <w:spacing w:after="120" w:line="360" w:lineRule="auto"/>
        <w:ind w:left="0" w:firstLine="0"/>
        <w:contextualSpacing w:val="0"/>
        <w:rPr>
          <w:color w:val="010000"/>
          <w:sz w:val="20"/>
          <w:szCs w:val="20"/>
        </w:rPr>
      </w:pPr>
      <w:r w:rsidRPr="00DA074C">
        <w:rPr>
          <w:color w:val="010000"/>
          <w:sz w:val="20"/>
        </w:rPr>
        <w:t>Transactions between the Company and other entities:</w:t>
      </w:r>
    </w:p>
    <w:p w14:paraId="2C6568D3" w14:textId="233B8D07" w:rsidR="00C92438" w:rsidRPr="00DA074C" w:rsidRDefault="00D122FB" w:rsidP="00D122FB">
      <w:pPr>
        <w:pStyle w:val="ListParagraph"/>
        <w:numPr>
          <w:ilvl w:val="1"/>
          <w:numId w:val="17"/>
        </w:numPr>
        <w:tabs>
          <w:tab w:val="left" w:pos="360"/>
        </w:tabs>
        <w:spacing w:after="120" w:line="360" w:lineRule="auto"/>
        <w:ind w:left="0" w:firstLine="0"/>
        <w:contextualSpacing w:val="0"/>
        <w:rPr>
          <w:color w:val="010000"/>
          <w:sz w:val="20"/>
          <w:szCs w:val="20"/>
        </w:rPr>
      </w:pPr>
      <w:r w:rsidRPr="00DA074C">
        <w:rPr>
          <w:color w:val="010000"/>
          <w:sz w:val="20"/>
        </w:rPr>
        <w:t xml:space="preserve">Transactions between the Company and companies where members of the Board of Directors, members of the Supervisory Board, the </w:t>
      </w:r>
      <w:r w:rsidR="00AE6110" w:rsidRPr="00DA074C">
        <w:rPr>
          <w:color w:val="010000"/>
          <w:sz w:val="20"/>
        </w:rPr>
        <w:t>Manager (General Manager)</w:t>
      </w:r>
      <w:r w:rsidRPr="00DA074C">
        <w:rPr>
          <w:color w:val="010000"/>
          <w:sz w:val="20"/>
        </w:rPr>
        <w:t>, and other managers have been their founding members or members of the Board of Directors, the General Manager for the past three (03) years (at the time of reporting): None.</w:t>
      </w:r>
    </w:p>
    <w:p w14:paraId="2DDCEBFE" w14:textId="772AAE4F" w:rsidR="00C92438" w:rsidRPr="00DA074C" w:rsidRDefault="00D122FB" w:rsidP="00D122FB">
      <w:pPr>
        <w:pStyle w:val="ListParagraph"/>
        <w:numPr>
          <w:ilvl w:val="1"/>
          <w:numId w:val="17"/>
        </w:numPr>
        <w:tabs>
          <w:tab w:val="left" w:pos="360"/>
        </w:tabs>
        <w:spacing w:after="120" w:line="360" w:lineRule="auto"/>
        <w:ind w:left="0" w:firstLine="0"/>
        <w:contextualSpacing w:val="0"/>
        <w:rPr>
          <w:color w:val="010000"/>
          <w:sz w:val="20"/>
          <w:szCs w:val="20"/>
        </w:rPr>
      </w:pPr>
      <w:r w:rsidRPr="00DA074C">
        <w:rPr>
          <w:color w:val="010000"/>
          <w:sz w:val="20"/>
        </w:rPr>
        <w:t>Transactions between the Company and the companies that affiliated persons of the members of the Board of Directors, the members of the Supervisory Board, the General Manager and other managers are the members of the Board of Directors, the Executive Manager (General Manager): None.</w:t>
      </w:r>
    </w:p>
    <w:p w14:paraId="6F3D7B11" w14:textId="141CBF20" w:rsidR="006543AD" w:rsidRPr="00DA074C" w:rsidRDefault="00D122FB" w:rsidP="00D122FB">
      <w:pPr>
        <w:pStyle w:val="ListParagraph"/>
        <w:numPr>
          <w:ilvl w:val="1"/>
          <w:numId w:val="17"/>
        </w:numPr>
        <w:tabs>
          <w:tab w:val="left" w:pos="360"/>
        </w:tabs>
        <w:spacing w:after="120" w:line="360" w:lineRule="auto"/>
        <w:ind w:left="0" w:firstLine="0"/>
        <w:contextualSpacing w:val="0"/>
        <w:rPr>
          <w:color w:val="010000"/>
          <w:sz w:val="20"/>
          <w:szCs w:val="20"/>
        </w:rPr>
      </w:pPr>
      <w:r w:rsidRPr="00DA074C">
        <w:rPr>
          <w:color w:val="010000"/>
          <w:sz w:val="20"/>
        </w:rPr>
        <w:t>Other transactions of the Company (if any) which can bring about material or non-material benefits to members of the Board of Directors, members of the Supervisory Board, the Manager (General Manager) and other managers: None.</w:t>
      </w:r>
    </w:p>
    <w:p w14:paraId="24A7249A" w14:textId="12E950E0" w:rsidR="006543AD" w:rsidRPr="00DA074C" w:rsidRDefault="00D122FB" w:rsidP="00D122FB">
      <w:pPr>
        <w:pStyle w:val="ListParagraph"/>
        <w:numPr>
          <w:ilvl w:val="0"/>
          <w:numId w:val="16"/>
        </w:numPr>
        <w:tabs>
          <w:tab w:val="left" w:pos="360"/>
        </w:tabs>
        <w:spacing w:after="120" w:line="360" w:lineRule="auto"/>
        <w:ind w:left="0" w:firstLine="0"/>
        <w:contextualSpacing w:val="0"/>
        <w:rPr>
          <w:color w:val="010000"/>
          <w:sz w:val="20"/>
          <w:szCs w:val="20"/>
        </w:rPr>
      </w:pPr>
      <w:r w:rsidRPr="00DA074C">
        <w:rPr>
          <w:color w:val="010000"/>
          <w:sz w:val="20"/>
        </w:rPr>
        <w:t>Share transactions of PDMR and affiliated persons of PDMR:</w:t>
      </w:r>
    </w:p>
    <w:p w14:paraId="3B33F14D" w14:textId="7978D7D8" w:rsidR="006543AD" w:rsidRPr="00DA074C" w:rsidRDefault="00D122FB" w:rsidP="00D122FB">
      <w:pPr>
        <w:pStyle w:val="ListParagraph"/>
        <w:numPr>
          <w:ilvl w:val="0"/>
          <w:numId w:val="18"/>
        </w:numPr>
        <w:tabs>
          <w:tab w:val="left" w:pos="360"/>
        </w:tabs>
        <w:spacing w:after="120" w:line="360" w:lineRule="auto"/>
        <w:ind w:left="0" w:firstLine="0"/>
        <w:contextualSpacing w:val="0"/>
        <w:rPr>
          <w:color w:val="010000"/>
          <w:sz w:val="20"/>
          <w:szCs w:val="20"/>
        </w:rPr>
      </w:pPr>
      <w:r w:rsidRPr="00DA074C">
        <w:rPr>
          <w:color w:val="010000"/>
          <w:sz w:val="20"/>
        </w:rPr>
        <w:t>Transaction of PDMR and affiliated persons related to the Company’s shares:</w:t>
      </w:r>
    </w:p>
    <w:tbl>
      <w:tblPr>
        <w:tblStyle w:val="a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01"/>
        <w:gridCol w:w="1086"/>
        <w:gridCol w:w="1679"/>
        <w:gridCol w:w="1156"/>
        <w:gridCol w:w="994"/>
        <w:gridCol w:w="1008"/>
        <w:gridCol w:w="1064"/>
        <w:gridCol w:w="1531"/>
      </w:tblGrid>
      <w:tr w:rsidR="006543AD" w:rsidRPr="00DA074C" w14:paraId="55C8BECF" w14:textId="77777777" w:rsidTr="00AE6110">
        <w:tc>
          <w:tcPr>
            <w:tcW w:w="277" w:type="pct"/>
            <w:vMerge w:val="restart"/>
            <w:shd w:val="clear" w:color="auto" w:fill="auto"/>
            <w:tcMar>
              <w:top w:w="0" w:type="dxa"/>
              <w:left w:w="20" w:type="dxa"/>
              <w:bottom w:w="0" w:type="dxa"/>
              <w:right w:w="20" w:type="dxa"/>
            </w:tcMar>
            <w:vAlign w:val="center"/>
          </w:tcPr>
          <w:p w14:paraId="52BCEA2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w:t>
            </w:r>
          </w:p>
        </w:tc>
        <w:tc>
          <w:tcPr>
            <w:tcW w:w="602" w:type="pct"/>
            <w:vMerge w:val="restart"/>
            <w:shd w:val="clear" w:color="auto" w:fill="auto"/>
            <w:tcMar>
              <w:top w:w="0" w:type="dxa"/>
              <w:left w:w="20" w:type="dxa"/>
              <w:bottom w:w="0" w:type="dxa"/>
              <w:right w:w="20" w:type="dxa"/>
            </w:tcMar>
            <w:vAlign w:val="center"/>
          </w:tcPr>
          <w:p w14:paraId="346F58B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Transaction conductor</w:t>
            </w:r>
          </w:p>
        </w:tc>
        <w:tc>
          <w:tcPr>
            <w:tcW w:w="931" w:type="pct"/>
            <w:vMerge w:val="restart"/>
            <w:shd w:val="clear" w:color="auto" w:fill="auto"/>
            <w:tcMar>
              <w:top w:w="0" w:type="dxa"/>
              <w:left w:w="20" w:type="dxa"/>
              <w:bottom w:w="0" w:type="dxa"/>
              <w:right w:w="20" w:type="dxa"/>
            </w:tcMar>
            <w:vAlign w:val="center"/>
          </w:tcPr>
          <w:p w14:paraId="2EAC5FE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Relations with PMDR</w:t>
            </w:r>
          </w:p>
        </w:tc>
        <w:tc>
          <w:tcPr>
            <w:tcW w:w="1192" w:type="pct"/>
            <w:gridSpan w:val="2"/>
            <w:shd w:val="clear" w:color="auto" w:fill="auto"/>
            <w:tcMar>
              <w:top w:w="0" w:type="dxa"/>
              <w:left w:w="20" w:type="dxa"/>
              <w:bottom w:w="0" w:type="dxa"/>
              <w:right w:w="20" w:type="dxa"/>
            </w:tcMar>
            <w:vAlign w:val="center"/>
          </w:tcPr>
          <w:p w14:paraId="25E88D9E"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Number of shares owned at the beginning of the period</w:t>
            </w:r>
          </w:p>
        </w:tc>
        <w:tc>
          <w:tcPr>
            <w:tcW w:w="1149" w:type="pct"/>
            <w:gridSpan w:val="2"/>
            <w:shd w:val="clear" w:color="auto" w:fill="auto"/>
            <w:tcMar>
              <w:top w:w="0" w:type="dxa"/>
              <w:left w:w="20" w:type="dxa"/>
              <w:bottom w:w="0" w:type="dxa"/>
              <w:right w:w="20" w:type="dxa"/>
            </w:tcMar>
            <w:vAlign w:val="center"/>
          </w:tcPr>
          <w:p w14:paraId="658DB8A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Number of shares owned at the end of the period</w:t>
            </w:r>
          </w:p>
        </w:tc>
        <w:tc>
          <w:tcPr>
            <w:tcW w:w="849" w:type="pct"/>
            <w:vMerge w:val="restart"/>
            <w:shd w:val="clear" w:color="auto" w:fill="auto"/>
            <w:tcMar>
              <w:top w:w="0" w:type="dxa"/>
              <w:left w:w="20" w:type="dxa"/>
              <w:bottom w:w="0" w:type="dxa"/>
              <w:right w:w="20" w:type="dxa"/>
            </w:tcMar>
            <w:vAlign w:val="center"/>
          </w:tcPr>
          <w:p w14:paraId="08F262E6" w14:textId="05FD22AF" w:rsidR="006543AD" w:rsidRPr="00DA074C" w:rsidRDefault="00D122FB" w:rsidP="00D122FB">
            <w:pPr>
              <w:tabs>
                <w:tab w:val="left" w:pos="360"/>
              </w:tabs>
              <w:spacing w:after="120" w:line="360" w:lineRule="auto"/>
              <w:rPr>
                <w:color w:val="010000"/>
                <w:sz w:val="20"/>
                <w:szCs w:val="20"/>
              </w:rPr>
            </w:pPr>
            <w:r w:rsidRPr="00DA074C">
              <w:rPr>
                <w:color w:val="010000"/>
                <w:sz w:val="20"/>
              </w:rPr>
              <w:t xml:space="preserve">Reasons for increase or decrease (buy, </w:t>
            </w:r>
            <w:r w:rsidRPr="00DA074C">
              <w:rPr>
                <w:color w:val="010000"/>
                <w:sz w:val="20"/>
              </w:rPr>
              <w:lastRenderedPageBreak/>
              <w:t>sell, convert, reward,...)</w:t>
            </w:r>
          </w:p>
        </w:tc>
      </w:tr>
      <w:tr w:rsidR="006543AD" w:rsidRPr="00DA074C" w14:paraId="2B381521" w14:textId="77777777" w:rsidTr="00AE6110">
        <w:tc>
          <w:tcPr>
            <w:tcW w:w="277" w:type="pct"/>
            <w:vMerge/>
            <w:shd w:val="clear" w:color="auto" w:fill="auto"/>
            <w:tcMar>
              <w:top w:w="100" w:type="dxa"/>
              <w:left w:w="100" w:type="dxa"/>
              <w:bottom w:w="100" w:type="dxa"/>
              <w:right w:w="100" w:type="dxa"/>
            </w:tcMar>
            <w:vAlign w:val="center"/>
          </w:tcPr>
          <w:p w14:paraId="114D0051" w14:textId="77777777" w:rsidR="006543AD" w:rsidRPr="00DA074C" w:rsidRDefault="006543AD" w:rsidP="00D122FB">
            <w:pPr>
              <w:tabs>
                <w:tab w:val="left" w:pos="360"/>
              </w:tabs>
              <w:spacing w:after="120" w:line="360" w:lineRule="auto"/>
              <w:rPr>
                <w:color w:val="010000"/>
                <w:sz w:val="20"/>
              </w:rPr>
            </w:pPr>
          </w:p>
        </w:tc>
        <w:tc>
          <w:tcPr>
            <w:tcW w:w="602" w:type="pct"/>
            <w:vMerge/>
            <w:shd w:val="clear" w:color="auto" w:fill="auto"/>
            <w:tcMar>
              <w:top w:w="100" w:type="dxa"/>
              <w:left w:w="100" w:type="dxa"/>
              <w:bottom w:w="100" w:type="dxa"/>
              <w:right w:w="100" w:type="dxa"/>
            </w:tcMar>
            <w:vAlign w:val="center"/>
          </w:tcPr>
          <w:p w14:paraId="5211D33B" w14:textId="77777777" w:rsidR="006543AD" w:rsidRPr="00DA074C" w:rsidRDefault="006543AD" w:rsidP="00D122FB">
            <w:pPr>
              <w:tabs>
                <w:tab w:val="left" w:pos="360"/>
              </w:tabs>
              <w:spacing w:after="120" w:line="360" w:lineRule="auto"/>
              <w:rPr>
                <w:color w:val="010000"/>
                <w:sz w:val="20"/>
              </w:rPr>
            </w:pPr>
          </w:p>
        </w:tc>
        <w:tc>
          <w:tcPr>
            <w:tcW w:w="931" w:type="pct"/>
            <w:vMerge/>
            <w:shd w:val="clear" w:color="auto" w:fill="auto"/>
            <w:tcMar>
              <w:top w:w="100" w:type="dxa"/>
              <w:left w:w="100" w:type="dxa"/>
              <w:bottom w:w="100" w:type="dxa"/>
              <w:right w:w="100" w:type="dxa"/>
            </w:tcMar>
            <w:vAlign w:val="center"/>
          </w:tcPr>
          <w:p w14:paraId="10E153EE" w14:textId="77777777" w:rsidR="006543AD" w:rsidRPr="00DA074C" w:rsidRDefault="006543AD" w:rsidP="00D122FB">
            <w:pPr>
              <w:tabs>
                <w:tab w:val="left" w:pos="360"/>
              </w:tabs>
              <w:spacing w:after="120" w:line="360" w:lineRule="auto"/>
              <w:rPr>
                <w:color w:val="010000"/>
                <w:sz w:val="20"/>
              </w:rPr>
            </w:pPr>
          </w:p>
        </w:tc>
        <w:tc>
          <w:tcPr>
            <w:tcW w:w="641" w:type="pct"/>
            <w:shd w:val="clear" w:color="auto" w:fill="auto"/>
            <w:tcMar>
              <w:top w:w="0" w:type="dxa"/>
              <w:left w:w="20" w:type="dxa"/>
              <w:bottom w:w="0" w:type="dxa"/>
              <w:right w:w="20" w:type="dxa"/>
            </w:tcMar>
            <w:vAlign w:val="center"/>
          </w:tcPr>
          <w:p w14:paraId="2F5D8E9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Number of shares</w:t>
            </w:r>
          </w:p>
        </w:tc>
        <w:tc>
          <w:tcPr>
            <w:tcW w:w="550" w:type="pct"/>
            <w:shd w:val="clear" w:color="auto" w:fill="auto"/>
            <w:tcMar>
              <w:top w:w="0" w:type="dxa"/>
              <w:left w:w="20" w:type="dxa"/>
              <w:bottom w:w="0" w:type="dxa"/>
              <w:right w:w="20" w:type="dxa"/>
            </w:tcMar>
            <w:vAlign w:val="center"/>
          </w:tcPr>
          <w:p w14:paraId="33348C2D"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Rate</w:t>
            </w:r>
          </w:p>
        </w:tc>
        <w:tc>
          <w:tcPr>
            <w:tcW w:w="559" w:type="pct"/>
            <w:shd w:val="clear" w:color="auto" w:fill="auto"/>
            <w:tcMar>
              <w:top w:w="0" w:type="dxa"/>
              <w:left w:w="20" w:type="dxa"/>
              <w:bottom w:w="0" w:type="dxa"/>
              <w:right w:w="20" w:type="dxa"/>
            </w:tcMar>
            <w:vAlign w:val="center"/>
          </w:tcPr>
          <w:p w14:paraId="01F27936"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Number of shares</w:t>
            </w:r>
          </w:p>
        </w:tc>
        <w:tc>
          <w:tcPr>
            <w:tcW w:w="590" w:type="pct"/>
            <w:shd w:val="clear" w:color="auto" w:fill="auto"/>
            <w:tcMar>
              <w:top w:w="0" w:type="dxa"/>
              <w:left w:w="20" w:type="dxa"/>
              <w:bottom w:w="0" w:type="dxa"/>
              <w:right w:w="20" w:type="dxa"/>
            </w:tcMar>
            <w:vAlign w:val="center"/>
          </w:tcPr>
          <w:p w14:paraId="4E20BE7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Percentage</w:t>
            </w:r>
          </w:p>
        </w:tc>
        <w:tc>
          <w:tcPr>
            <w:tcW w:w="849" w:type="pct"/>
            <w:vMerge/>
            <w:shd w:val="clear" w:color="auto" w:fill="auto"/>
            <w:tcMar>
              <w:top w:w="100" w:type="dxa"/>
              <w:left w:w="100" w:type="dxa"/>
              <w:bottom w:w="100" w:type="dxa"/>
              <w:right w:w="100" w:type="dxa"/>
            </w:tcMar>
            <w:vAlign w:val="center"/>
          </w:tcPr>
          <w:p w14:paraId="5936ED3D" w14:textId="77777777" w:rsidR="006543AD" w:rsidRPr="00DA074C" w:rsidRDefault="006543AD" w:rsidP="00D122FB">
            <w:pPr>
              <w:tabs>
                <w:tab w:val="left" w:pos="360"/>
              </w:tabs>
              <w:spacing w:after="120" w:line="360" w:lineRule="auto"/>
              <w:rPr>
                <w:color w:val="010000"/>
                <w:sz w:val="20"/>
              </w:rPr>
            </w:pPr>
          </w:p>
        </w:tc>
      </w:tr>
      <w:tr w:rsidR="006543AD" w:rsidRPr="00DA074C" w14:paraId="52B297CA" w14:textId="77777777" w:rsidTr="00AE6110">
        <w:tc>
          <w:tcPr>
            <w:tcW w:w="277" w:type="pct"/>
            <w:shd w:val="clear" w:color="auto" w:fill="auto"/>
            <w:tcMar>
              <w:top w:w="0" w:type="dxa"/>
              <w:left w:w="20" w:type="dxa"/>
              <w:bottom w:w="0" w:type="dxa"/>
              <w:right w:w="20" w:type="dxa"/>
            </w:tcMar>
            <w:vAlign w:val="center"/>
          </w:tcPr>
          <w:p w14:paraId="218F4FE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1</w:t>
            </w:r>
          </w:p>
        </w:tc>
        <w:tc>
          <w:tcPr>
            <w:tcW w:w="602" w:type="pct"/>
            <w:shd w:val="clear" w:color="auto" w:fill="auto"/>
            <w:tcMar>
              <w:top w:w="0" w:type="dxa"/>
              <w:left w:w="20" w:type="dxa"/>
              <w:bottom w:w="0" w:type="dxa"/>
              <w:right w:w="20" w:type="dxa"/>
            </w:tcMar>
            <w:vAlign w:val="center"/>
          </w:tcPr>
          <w:p w14:paraId="11F9449C"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931" w:type="pct"/>
            <w:shd w:val="clear" w:color="auto" w:fill="auto"/>
            <w:tcMar>
              <w:top w:w="0" w:type="dxa"/>
              <w:left w:w="20" w:type="dxa"/>
              <w:bottom w:w="0" w:type="dxa"/>
              <w:right w:w="20" w:type="dxa"/>
            </w:tcMar>
            <w:vAlign w:val="center"/>
          </w:tcPr>
          <w:p w14:paraId="22C9D988"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641" w:type="pct"/>
            <w:shd w:val="clear" w:color="auto" w:fill="auto"/>
            <w:tcMar>
              <w:top w:w="0" w:type="dxa"/>
              <w:left w:w="20" w:type="dxa"/>
              <w:bottom w:w="0" w:type="dxa"/>
              <w:right w:w="20" w:type="dxa"/>
            </w:tcMar>
            <w:vAlign w:val="center"/>
          </w:tcPr>
          <w:p w14:paraId="34AB0D7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550" w:type="pct"/>
            <w:shd w:val="clear" w:color="auto" w:fill="auto"/>
            <w:tcMar>
              <w:top w:w="0" w:type="dxa"/>
              <w:left w:w="20" w:type="dxa"/>
              <w:bottom w:w="0" w:type="dxa"/>
              <w:right w:w="20" w:type="dxa"/>
            </w:tcMar>
            <w:vAlign w:val="center"/>
          </w:tcPr>
          <w:p w14:paraId="2130B759"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559" w:type="pct"/>
            <w:shd w:val="clear" w:color="auto" w:fill="auto"/>
            <w:tcMar>
              <w:top w:w="0" w:type="dxa"/>
              <w:left w:w="20" w:type="dxa"/>
              <w:bottom w:w="0" w:type="dxa"/>
              <w:right w:w="20" w:type="dxa"/>
            </w:tcMar>
            <w:vAlign w:val="center"/>
          </w:tcPr>
          <w:p w14:paraId="64F68362"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590" w:type="pct"/>
            <w:shd w:val="clear" w:color="auto" w:fill="auto"/>
            <w:tcMar>
              <w:top w:w="0" w:type="dxa"/>
              <w:left w:w="20" w:type="dxa"/>
              <w:bottom w:w="0" w:type="dxa"/>
              <w:right w:w="20" w:type="dxa"/>
            </w:tcMar>
            <w:vAlign w:val="center"/>
          </w:tcPr>
          <w:p w14:paraId="601B2D54"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c>
          <w:tcPr>
            <w:tcW w:w="849" w:type="pct"/>
            <w:shd w:val="clear" w:color="auto" w:fill="auto"/>
            <w:tcMar>
              <w:top w:w="0" w:type="dxa"/>
              <w:left w:w="20" w:type="dxa"/>
              <w:bottom w:w="0" w:type="dxa"/>
              <w:right w:w="20" w:type="dxa"/>
            </w:tcMar>
            <w:vAlign w:val="center"/>
          </w:tcPr>
          <w:p w14:paraId="0DA6CA7B"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None</w:t>
            </w:r>
          </w:p>
        </w:tc>
      </w:tr>
    </w:tbl>
    <w:p w14:paraId="287608AF" w14:textId="77777777" w:rsidR="006543AD" w:rsidRPr="00DA074C" w:rsidRDefault="00D122FB" w:rsidP="00D122FB">
      <w:pPr>
        <w:tabs>
          <w:tab w:val="left" w:pos="360"/>
        </w:tabs>
        <w:spacing w:after="120" w:line="360" w:lineRule="auto"/>
        <w:rPr>
          <w:color w:val="010000"/>
          <w:sz w:val="20"/>
          <w:szCs w:val="20"/>
        </w:rPr>
      </w:pPr>
      <w:r w:rsidRPr="00DA074C">
        <w:rPr>
          <w:color w:val="010000"/>
          <w:sz w:val="20"/>
        </w:rPr>
        <w:t>IX. Other significant issues: None.</w:t>
      </w:r>
    </w:p>
    <w:sectPr w:rsidR="006543AD" w:rsidRPr="00DA074C" w:rsidSect="00D122FB">
      <w:pgSz w:w="11909" w:h="16834"/>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ADF"/>
    <w:multiLevelType w:val="hybridMultilevel"/>
    <w:tmpl w:val="226E5B26"/>
    <w:lvl w:ilvl="0" w:tplc="59C2E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E4939"/>
    <w:multiLevelType w:val="multilevel"/>
    <w:tmpl w:val="E0023756"/>
    <w:lvl w:ilvl="0">
      <w:start w:val="1"/>
      <w:numFmt w:val="decimal"/>
      <w:lvlText w:val="%1."/>
      <w:lvlJc w:val="left"/>
      <w:pPr>
        <w:ind w:left="720" w:hanging="360"/>
      </w:pPr>
      <w:rPr>
        <w:rFonts w:hint="default"/>
        <w:b w:val="0"/>
        <w:i w:val="0"/>
        <w:sz w:val="20"/>
      </w:rPr>
    </w:lvl>
    <w:lvl w:ilvl="1">
      <w:start w:val="1"/>
      <w:numFmt w:val="decimal"/>
      <w:isLgl/>
      <w:lvlText w:val="%1.%2."/>
      <w:lvlJc w:val="left"/>
      <w:pPr>
        <w:ind w:left="864" w:hanging="504"/>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A55F2C"/>
    <w:multiLevelType w:val="multilevel"/>
    <w:tmpl w:val="C7AC9D1E"/>
    <w:lvl w:ilvl="0">
      <w:start w:val="2"/>
      <w:numFmt w:val="decimal"/>
      <w:lvlText w:val="%1."/>
      <w:lvlJc w:val="left"/>
      <w:pPr>
        <w:ind w:left="720" w:hanging="360"/>
      </w:pPr>
      <w:rPr>
        <w:rFonts w:hint="default"/>
        <w:b w:val="0"/>
        <w:i w:val="0"/>
        <w:sz w:val="20"/>
      </w:rPr>
    </w:lvl>
    <w:lvl w:ilvl="1">
      <w:start w:val="1"/>
      <w:numFmt w:val="decimal"/>
      <w:isLgl/>
      <w:lvlText w:val="%1.%2."/>
      <w:lvlJc w:val="left"/>
      <w:pPr>
        <w:ind w:left="720" w:hanging="36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1954EC"/>
    <w:multiLevelType w:val="multilevel"/>
    <w:tmpl w:val="5AB4376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FB33C9"/>
    <w:multiLevelType w:val="hybridMultilevel"/>
    <w:tmpl w:val="DFB495D2"/>
    <w:lvl w:ilvl="0" w:tplc="59C2E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4306D"/>
    <w:multiLevelType w:val="hybridMultilevel"/>
    <w:tmpl w:val="CA5A673A"/>
    <w:lvl w:ilvl="0" w:tplc="4B766D9E">
      <w:start w:val="6"/>
      <w:numFmt w:val="upperRoman"/>
      <w:lvlText w:val="%1."/>
      <w:lvlJc w:val="left"/>
      <w:pPr>
        <w:ind w:left="1080" w:hanging="720"/>
      </w:pPr>
      <w:rPr>
        <w:rFonts w:hint="default"/>
        <w:b w:val="0"/>
        <w:i w:val="0"/>
        <w:sz w:val="20"/>
      </w:rPr>
    </w:lvl>
    <w:lvl w:ilvl="1" w:tplc="B1D6E7FA" w:tentative="1">
      <w:start w:val="1"/>
      <w:numFmt w:val="lowerLetter"/>
      <w:lvlText w:val="%2."/>
      <w:lvlJc w:val="left"/>
      <w:pPr>
        <w:ind w:left="1440" w:hanging="360"/>
      </w:pPr>
      <w:rPr>
        <w:b w:val="0"/>
        <w:i w:val="0"/>
        <w:sz w:val="20"/>
      </w:rPr>
    </w:lvl>
    <w:lvl w:ilvl="2" w:tplc="B9BE485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A4CCF"/>
    <w:multiLevelType w:val="hybridMultilevel"/>
    <w:tmpl w:val="880A923E"/>
    <w:lvl w:ilvl="0" w:tplc="EC82CE24">
      <w:start w:val="3"/>
      <w:numFmt w:val="upperRoman"/>
      <w:lvlText w:val="%1."/>
      <w:lvlJc w:val="left"/>
      <w:pPr>
        <w:ind w:left="1080" w:hanging="720"/>
      </w:pPr>
      <w:rPr>
        <w:rFonts w:hint="default"/>
        <w:b w:val="0"/>
        <w:i w:val="0"/>
        <w:sz w:val="20"/>
      </w:rPr>
    </w:lvl>
    <w:lvl w:ilvl="1" w:tplc="AAE24BBA" w:tentative="1">
      <w:start w:val="1"/>
      <w:numFmt w:val="lowerLetter"/>
      <w:lvlText w:val="%2."/>
      <w:lvlJc w:val="left"/>
      <w:pPr>
        <w:ind w:left="1440" w:hanging="360"/>
      </w:pPr>
      <w:rPr>
        <w:b w:val="0"/>
        <w:i w:val="0"/>
        <w:sz w:val="20"/>
      </w:rPr>
    </w:lvl>
    <w:lvl w:ilvl="2" w:tplc="E70A150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803E6"/>
    <w:multiLevelType w:val="hybridMultilevel"/>
    <w:tmpl w:val="29727A0C"/>
    <w:lvl w:ilvl="0" w:tplc="40CE6ED6">
      <w:start w:val="1"/>
      <w:numFmt w:val="bullet"/>
      <w:lvlRestart w:val="0"/>
      <w:lvlText w:val="+"/>
      <w:lvlJc w:val="left"/>
      <w:pPr>
        <w:ind w:left="0" w:firstLine="0"/>
      </w:pPr>
      <w:rPr>
        <w:rFonts w:ascii="Arial" w:hAnsi="Arial" w:cs="Arial" w:hint="default"/>
        <w:b w:val="0"/>
        <w:i w:val="0"/>
        <w:sz w:val="20"/>
      </w:rPr>
    </w:lvl>
    <w:lvl w:ilvl="1" w:tplc="09741EB8" w:tentative="1">
      <w:start w:val="1"/>
      <w:numFmt w:val="bullet"/>
      <w:lvlText w:val="o"/>
      <w:lvlJc w:val="left"/>
      <w:pPr>
        <w:ind w:left="1440" w:hanging="360"/>
      </w:pPr>
      <w:rPr>
        <w:rFonts w:ascii="Courier New" w:hAnsi="Courier New" w:cs="Courier New" w:hint="default"/>
        <w:b w:val="0"/>
        <w:i w:val="0"/>
        <w:sz w:val="20"/>
      </w:rPr>
    </w:lvl>
    <w:lvl w:ilvl="2" w:tplc="AE0A349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74C83"/>
    <w:multiLevelType w:val="hybridMultilevel"/>
    <w:tmpl w:val="64184432"/>
    <w:lvl w:ilvl="0" w:tplc="F9CCC2FC">
      <w:start w:val="1"/>
      <w:numFmt w:val="bullet"/>
      <w:lvlRestart w:val="0"/>
      <w:lvlText w:val="+"/>
      <w:lvlJc w:val="left"/>
      <w:pPr>
        <w:ind w:left="0" w:firstLine="0"/>
      </w:pPr>
      <w:rPr>
        <w:rFonts w:ascii="Arial" w:hAnsi="Arial" w:cs="Arial" w:hint="default"/>
        <w:b w:val="0"/>
        <w:i w:val="0"/>
        <w:sz w:val="20"/>
      </w:rPr>
    </w:lvl>
    <w:lvl w:ilvl="1" w:tplc="045C8B0A" w:tentative="1">
      <w:start w:val="1"/>
      <w:numFmt w:val="bullet"/>
      <w:lvlText w:val="o"/>
      <w:lvlJc w:val="left"/>
      <w:pPr>
        <w:ind w:left="1440" w:hanging="360"/>
      </w:pPr>
      <w:rPr>
        <w:rFonts w:ascii="Courier New" w:hAnsi="Courier New" w:cs="Courier New" w:hint="default"/>
        <w:b w:val="0"/>
        <w:i w:val="0"/>
        <w:sz w:val="20"/>
      </w:rPr>
    </w:lvl>
    <w:lvl w:ilvl="2" w:tplc="81C4D8E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1AC3"/>
    <w:multiLevelType w:val="hybridMultilevel"/>
    <w:tmpl w:val="8CB436FA"/>
    <w:lvl w:ilvl="0" w:tplc="35E2818C">
      <w:start w:val="1"/>
      <w:numFmt w:val="upperRoman"/>
      <w:lvlRestart w:val="0"/>
      <w:lvlText w:val="%1."/>
      <w:lvlJc w:val="left"/>
      <w:pPr>
        <w:ind w:left="720" w:hanging="360"/>
      </w:pPr>
      <w:rPr>
        <w:b w:val="0"/>
        <w:i w:val="0"/>
        <w:sz w:val="20"/>
      </w:rPr>
    </w:lvl>
    <w:lvl w:ilvl="1" w:tplc="F1ECB050" w:tentative="1">
      <w:start w:val="1"/>
      <w:numFmt w:val="lowerLetter"/>
      <w:lvlText w:val="%2."/>
      <w:lvlJc w:val="left"/>
      <w:pPr>
        <w:ind w:left="1440" w:hanging="360"/>
      </w:pPr>
      <w:rPr>
        <w:b w:val="0"/>
        <w:i w:val="0"/>
        <w:sz w:val="20"/>
      </w:rPr>
    </w:lvl>
    <w:lvl w:ilvl="2" w:tplc="7F72AB3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222D3"/>
    <w:multiLevelType w:val="hybridMultilevel"/>
    <w:tmpl w:val="48960B18"/>
    <w:lvl w:ilvl="0" w:tplc="DD107014">
      <w:start w:val="1"/>
      <w:numFmt w:val="decimal"/>
      <w:lvlText w:val="%1."/>
      <w:lvlJc w:val="left"/>
      <w:pPr>
        <w:ind w:left="720" w:hanging="360"/>
      </w:pPr>
      <w:rPr>
        <w:rFonts w:hint="default"/>
        <w:b w:val="0"/>
        <w:i w:val="0"/>
        <w:sz w:val="20"/>
      </w:rPr>
    </w:lvl>
    <w:lvl w:ilvl="1" w:tplc="1280192A" w:tentative="1">
      <w:start w:val="1"/>
      <w:numFmt w:val="lowerLetter"/>
      <w:lvlText w:val="%2."/>
      <w:lvlJc w:val="left"/>
      <w:pPr>
        <w:ind w:left="1440" w:hanging="360"/>
      </w:pPr>
      <w:rPr>
        <w:b w:val="0"/>
        <w:i w:val="0"/>
        <w:sz w:val="20"/>
      </w:rPr>
    </w:lvl>
    <w:lvl w:ilvl="2" w:tplc="0FEE7D22"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92FCC"/>
    <w:multiLevelType w:val="hybridMultilevel"/>
    <w:tmpl w:val="9CF4E6DE"/>
    <w:lvl w:ilvl="0" w:tplc="13D43238">
      <w:start w:val="1"/>
      <w:numFmt w:val="bullet"/>
      <w:lvlRestart w:val="0"/>
      <w:lvlText w:val="+"/>
      <w:lvlJc w:val="left"/>
      <w:pPr>
        <w:ind w:left="0" w:firstLine="0"/>
      </w:pPr>
      <w:rPr>
        <w:rFonts w:ascii="Arial" w:hAnsi="Arial" w:cs="Arial" w:hint="default"/>
        <w:b w:val="0"/>
        <w:i w:val="0"/>
        <w:sz w:val="20"/>
      </w:rPr>
    </w:lvl>
    <w:lvl w:ilvl="1" w:tplc="DCCC165A" w:tentative="1">
      <w:start w:val="1"/>
      <w:numFmt w:val="bullet"/>
      <w:lvlText w:val="o"/>
      <w:lvlJc w:val="left"/>
      <w:pPr>
        <w:ind w:left="1440" w:hanging="360"/>
      </w:pPr>
      <w:rPr>
        <w:rFonts w:ascii="Courier New" w:hAnsi="Courier New" w:cs="Courier New" w:hint="default"/>
        <w:b w:val="0"/>
        <w:i w:val="0"/>
        <w:sz w:val="20"/>
      </w:rPr>
    </w:lvl>
    <w:lvl w:ilvl="2" w:tplc="586CAA2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2746D"/>
    <w:multiLevelType w:val="hybridMultilevel"/>
    <w:tmpl w:val="EAA207B2"/>
    <w:lvl w:ilvl="0" w:tplc="3B082E12">
      <w:start w:val="1"/>
      <w:numFmt w:val="decimal"/>
      <w:lvlText w:val="%1."/>
      <w:lvlJc w:val="left"/>
      <w:pPr>
        <w:ind w:left="720" w:hanging="360"/>
      </w:pPr>
      <w:rPr>
        <w:rFonts w:hint="default"/>
        <w:b w:val="0"/>
        <w:i w:val="0"/>
        <w:sz w:val="20"/>
      </w:rPr>
    </w:lvl>
    <w:lvl w:ilvl="1" w:tplc="AA96CCEC" w:tentative="1">
      <w:start w:val="1"/>
      <w:numFmt w:val="lowerLetter"/>
      <w:lvlText w:val="%2."/>
      <w:lvlJc w:val="left"/>
      <w:pPr>
        <w:ind w:left="1440" w:hanging="360"/>
      </w:pPr>
      <w:rPr>
        <w:b w:val="0"/>
        <w:i w:val="0"/>
        <w:sz w:val="20"/>
      </w:rPr>
    </w:lvl>
    <w:lvl w:ilvl="2" w:tplc="9CA4DC4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73916"/>
    <w:multiLevelType w:val="hybridMultilevel"/>
    <w:tmpl w:val="8B4440EC"/>
    <w:lvl w:ilvl="0" w:tplc="9E442DF2">
      <w:start w:val="1"/>
      <w:numFmt w:val="bullet"/>
      <w:lvlRestart w:val="0"/>
      <w:lvlText w:val="+"/>
      <w:lvlJc w:val="left"/>
      <w:pPr>
        <w:ind w:left="0" w:firstLine="0"/>
      </w:pPr>
      <w:rPr>
        <w:rFonts w:ascii="Arial" w:hAnsi="Arial" w:cs="Arial" w:hint="default"/>
        <w:b w:val="0"/>
        <w:i w:val="0"/>
        <w:sz w:val="20"/>
      </w:rPr>
    </w:lvl>
    <w:lvl w:ilvl="1" w:tplc="3E906A74" w:tentative="1">
      <w:start w:val="1"/>
      <w:numFmt w:val="bullet"/>
      <w:lvlText w:val="o"/>
      <w:lvlJc w:val="left"/>
      <w:pPr>
        <w:ind w:left="1440" w:hanging="360"/>
      </w:pPr>
      <w:rPr>
        <w:rFonts w:ascii="Courier New" w:hAnsi="Courier New" w:cs="Courier New" w:hint="default"/>
        <w:b w:val="0"/>
        <w:i w:val="0"/>
        <w:sz w:val="20"/>
      </w:rPr>
    </w:lvl>
    <w:lvl w:ilvl="2" w:tplc="12D2580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55F05"/>
    <w:multiLevelType w:val="hybridMultilevel"/>
    <w:tmpl w:val="FE8847A0"/>
    <w:lvl w:ilvl="0" w:tplc="59C2E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F44E2"/>
    <w:multiLevelType w:val="hybridMultilevel"/>
    <w:tmpl w:val="5E52C35C"/>
    <w:lvl w:ilvl="0" w:tplc="D63A210C">
      <w:start w:val="1"/>
      <w:numFmt w:val="bullet"/>
      <w:lvlRestart w:val="0"/>
      <w:lvlText w:val="+"/>
      <w:lvlJc w:val="left"/>
      <w:pPr>
        <w:ind w:left="0" w:firstLine="0"/>
      </w:pPr>
      <w:rPr>
        <w:rFonts w:ascii="Arial" w:hAnsi="Arial" w:cs="Arial" w:hint="default"/>
        <w:b w:val="0"/>
        <w:i w:val="0"/>
        <w:sz w:val="20"/>
      </w:rPr>
    </w:lvl>
    <w:lvl w:ilvl="1" w:tplc="1ED66D68" w:tentative="1">
      <w:start w:val="1"/>
      <w:numFmt w:val="bullet"/>
      <w:lvlText w:val="o"/>
      <w:lvlJc w:val="left"/>
      <w:pPr>
        <w:ind w:left="1440" w:hanging="360"/>
      </w:pPr>
      <w:rPr>
        <w:rFonts w:ascii="Courier New" w:hAnsi="Courier New" w:cs="Courier New" w:hint="default"/>
        <w:b w:val="0"/>
        <w:i w:val="0"/>
        <w:sz w:val="20"/>
      </w:rPr>
    </w:lvl>
    <w:lvl w:ilvl="2" w:tplc="5A80551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A6C61"/>
    <w:multiLevelType w:val="hybridMultilevel"/>
    <w:tmpl w:val="33A0D08E"/>
    <w:lvl w:ilvl="0" w:tplc="90B29110">
      <w:start w:val="1"/>
      <w:numFmt w:val="bullet"/>
      <w:lvlRestart w:val="0"/>
      <w:lvlText w:val="+"/>
      <w:lvlJc w:val="left"/>
      <w:pPr>
        <w:ind w:left="0" w:firstLine="0"/>
      </w:pPr>
      <w:rPr>
        <w:rFonts w:ascii="Arial" w:hAnsi="Arial" w:cs="Arial" w:hint="default"/>
        <w:b w:val="0"/>
        <w:i w:val="0"/>
        <w:sz w:val="20"/>
      </w:rPr>
    </w:lvl>
    <w:lvl w:ilvl="1" w:tplc="CE788618" w:tentative="1">
      <w:start w:val="1"/>
      <w:numFmt w:val="bullet"/>
      <w:lvlText w:val="o"/>
      <w:lvlJc w:val="left"/>
      <w:pPr>
        <w:ind w:left="1440" w:hanging="360"/>
      </w:pPr>
      <w:rPr>
        <w:rFonts w:ascii="Courier New" w:hAnsi="Courier New" w:cs="Courier New" w:hint="default"/>
        <w:b w:val="0"/>
        <w:i w:val="0"/>
        <w:sz w:val="20"/>
      </w:rPr>
    </w:lvl>
    <w:lvl w:ilvl="2" w:tplc="6AB4056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F196C"/>
    <w:multiLevelType w:val="hybridMultilevel"/>
    <w:tmpl w:val="D6841E9C"/>
    <w:lvl w:ilvl="0" w:tplc="15663D1C">
      <w:start w:val="1"/>
      <w:numFmt w:val="bullet"/>
      <w:lvlRestart w:val="0"/>
      <w:lvlText w:val="+"/>
      <w:lvlJc w:val="left"/>
      <w:pPr>
        <w:ind w:left="0" w:firstLine="0"/>
      </w:pPr>
      <w:rPr>
        <w:rFonts w:ascii="Arial" w:hAnsi="Arial" w:cs="Arial" w:hint="default"/>
        <w:b w:val="0"/>
        <w:i w:val="0"/>
        <w:sz w:val="20"/>
      </w:rPr>
    </w:lvl>
    <w:lvl w:ilvl="1" w:tplc="7092F94E" w:tentative="1">
      <w:start w:val="1"/>
      <w:numFmt w:val="bullet"/>
      <w:lvlText w:val="o"/>
      <w:lvlJc w:val="left"/>
      <w:pPr>
        <w:ind w:left="1440" w:hanging="360"/>
      </w:pPr>
      <w:rPr>
        <w:rFonts w:ascii="Courier New" w:hAnsi="Courier New" w:cs="Courier New" w:hint="default"/>
        <w:b w:val="0"/>
        <w:i w:val="0"/>
        <w:sz w:val="20"/>
      </w:rPr>
    </w:lvl>
    <w:lvl w:ilvl="2" w:tplc="ACB8866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6"/>
  </w:num>
  <w:num w:numId="4">
    <w:abstractNumId w:val="8"/>
  </w:num>
  <w:num w:numId="5">
    <w:abstractNumId w:val="11"/>
  </w:num>
  <w:num w:numId="6">
    <w:abstractNumId w:val="13"/>
  </w:num>
  <w:num w:numId="7">
    <w:abstractNumId w:val="7"/>
  </w:num>
  <w:num w:numId="8">
    <w:abstractNumId w:val="15"/>
  </w:num>
  <w:num w:numId="9">
    <w:abstractNumId w:val="9"/>
  </w:num>
  <w:num w:numId="10">
    <w:abstractNumId w:val="4"/>
  </w:num>
  <w:num w:numId="11">
    <w:abstractNumId w:val="0"/>
  </w:num>
  <w:num w:numId="12">
    <w:abstractNumId w:val="14"/>
  </w:num>
  <w:num w:numId="13">
    <w:abstractNumId w:val="2"/>
  </w:num>
  <w:num w:numId="14">
    <w:abstractNumId w:val="6"/>
  </w:num>
  <w:num w:numId="15">
    <w:abstractNumId w:val="10"/>
  </w:num>
  <w:num w:numId="16">
    <w:abstractNumId w:val="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AD"/>
    <w:rsid w:val="00420439"/>
    <w:rsid w:val="004446BE"/>
    <w:rsid w:val="00483986"/>
    <w:rsid w:val="006543AD"/>
    <w:rsid w:val="009940F9"/>
    <w:rsid w:val="00AE6110"/>
    <w:rsid w:val="00C92438"/>
    <w:rsid w:val="00CE0458"/>
    <w:rsid w:val="00D122FB"/>
    <w:rsid w:val="00DA0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38244"/>
  <w15:docId w15:val="{613FC78C-83E8-4C9E-8CF8-ABF6923B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8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o@qtc.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1044</Words>
  <Characters>5703</Characters>
  <Application>Microsoft Office Word</Application>
  <DocSecurity>0</DocSecurity>
  <Lines>407</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2024-01-22T10:21:00Z</dcterms:created>
  <dcterms:modified xsi:type="dcterms:W3CDTF">2024-01-24T02:46:00Z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f55389f1b5f236e9ae8514377c0b27acc9f067c681954a90b74281bb45873765</vt:lpwstr>
  </property>
</Properties>
</file>