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49F8" w14:textId="77777777" w:rsidR="00522EDB" w:rsidRPr="00986F1B" w:rsidRDefault="00522EDB" w:rsidP="00311718">
      <w:pPr>
        <w:pStyle w:val="Vnbnnidung0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2"/>
        </w:rPr>
      </w:pPr>
      <w:bookmarkStart w:id="0" w:name="_GoBack"/>
      <w:bookmarkEnd w:id="0"/>
      <w:r w:rsidRPr="00986F1B">
        <w:rPr>
          <w:rFonts w:ascii="Arial" w:hAnsi="Arial" w:cs="Arial"/>
          <w:b/>
          <w:color w:val="010000"/>
          <w:sz w:val="20"/>
        </w:rPr>
        <w:t>TTB: Board Resolution</w:t>
      </w:r>
    </w:p>
    <w:p w14:paraId="2B026C2B" w14:textId="73842541" w:rsidR="00522EDB" w:rsidRPr="00986F1B" w:rsidRDefault="00522EDB" w:rsidP="00311718">
      <w:pPr>
        <w:pStyle w:val="Vnbnnidung0"/>
        <w:spacing w:after="120" w:line="360" w:lineRule="auto"/>
        <w:ind w:firstLine="0"/>
        <w:rPr>
          <w:rFonts w:ascii="Arial" w:hAnsi="Arial" w:cs="Arial"/>
          <w:bCs/>
          <w:color w:val="010000"/>
          <w:sz w:val="20"/>
          <w:szCs w:val="22"/>
        </w:rPr>
      </w:pPr>
      <w:r w:rsidRPr="00986F1B">
        <w:rPr>
          <w:rFonts w:ascii="Arial" w:hAnsi="Arial" w:cs="Arial"/>
          <w:color w:val="010000"/>
          <w:sz w:val="20"/>
        </w:rPr>
        <w:t xml:space="preserve">On January 12, 2024, Tien Bo Group Joint Stock Company announced Resolution No. 01/NQ-HDQT, as follows: </w:t>
      </w:r>
    </w:p>
    <w:p w14:paraId="5AA51034" w14:textId="7B966AFD" w:rsidR="001245B7" w:rsidRPr="00986F1B" w:rsidRDefault="00EB0753" w:rsidP="00311718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  <w:szCs w:val="22"/>
        </w:rPr>
      </w:pPr>
      <w:r w:rsidRPr="00986F1B">
        <w:rPr>
          <w:rFonts w:ascii="Arial" w:hAnsi="Arial" w:cs="Arial"/>
          <w:color w:val="010000"/>
          <w:sz w:val="20"/>
        </w:rPr>
        <w:t>Article 1: Change the audit company for the Financial Statements of the fiscal year of the Company ending December 31, 2022</w:t>
      </w:r>
      <w:r w:rsidR="00986F1B" w:rsidRPr="00986F1B">
        <w:rPr>
          <w:rFonts w:ascii="Arial" w:hAnsi="Arial" w:cs="Arial"/>
          <w:color w:val="010000"/>
          <w:sz w:val="20"/>
        </w:rPr>
        <w:t xml:space="preserve"> to</w:t>
      </w:r>
      <w:r w:rsidRPr="00986F1B">
        <w:rPr>
          <w:rFonts w:ascii="Arial" w:hAnsi="Arial" w:cs="Arial"/>
          <w:color w:val="010000"/>
          <w:sz w:val="20"/>
        </w:rPr>
        <w:t xml:space="preserve"> DFK Vietnam Auditing Company Limited</w:t>
      </w:r>
    </w:p>
    <w:p w14:paraId="096B7914" w14:textId="384553A9" w:rsidR="001245B7" w:rsidRPr="00986F1B" w:rsidRDefault="00EB0753" w:rsidP="00311718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986F1B">
        <w:rPr>
          <w:rFonts w:ascii="Arial" w:hAnsi="Arial" w:cs="Arial"/>
          <w:color w:val="010000"/>
          <w:sz w:val="20"/>
        </w:rPr>
        <w:t>Article 2: The Board of Directors authorizes Mr. Nguyen Thanh Hung - General Manager of the Company to implement the next steps to negotiate, agree and sign a contract with DFK Vietnam Auditing Company Limited in accordance with the provisions of law.</w:t>
      </w:r>
    </w:p>
    <w:p w14:paraId="0A5983A4" w14:textId="3168F522" w:rsidR="001245B7" w:rsidRPr="00986F1B" w:rsidRDefault="00EB0753" w:rsidP="00311718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986F1B">
        <w:rPr>
          <w:rFonts w:ascii="Arial" w:hAnsi="Arial" w:cs="Arial"/>
          <w:color w:val="010000"/>
          <w:sz w:val="20"/>
        </w:rPr>
        <w:t>Article 3: This Resolution takes effect from the date of its signing. Mr. Nguyen Thanh Hung and relevant departments are responsible for implementing this Resolution./.</w:t>
      </w:r>
    </w:p>
    <w:sectPr w:rsidR="001245B7" w:rsidRPr="00986F1B" w:rsidSect="00311718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91AF" w14:textId="77777777" w:rsidR="00D23F1B" w:rsidRDefault="00D23F1B">
      <w:r>
        <w:separator/>
      </w:r>
    </w:p>
  </w:endnote>
  <w:endnote w:type="continuationSeparator" w:id="0">
    <w:p w14:paraId="55C8AC29" w14:textId="77777777" w:rsidR="00D23F1B" w:rsidRDefault="00D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AA7E7" w14:textId="77777777" w:rsidR="00D23F1B" w:rsidRDefault="00D23F1B"/>
  </w:footnote>
  <w:footnote w:type="continuationSeparator" w:id="0">
    <w:p w14:paraId="386D0310" w14:textId="77777777" w:rsidR="00D23F1B" w:rsidRDefault="00D23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704DB"/>
    <w:multiLevelType w:val="multilevel"/>
    <w:tmpl w:val="F99C8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B7"/>
    <w:rsid w:val="001245B7"/>
    <w:rsid w:val="001C2151"/>
    <w:rsid w:val="00311718"/>
    <w:rsid w:val="00334D18"/>
    <w:rsid w:val="003A20BC"/>
    <w:rsid w:val="00522EDB"/>
    <w:rsid w:val="00986F1B"/>
    <w:rsid w:val="00D23F1B"/>
    <w:rsid w:val="00E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96AEC"/>
  <w15:docId w15:val="{F2924632-22AE-490C-9177-1295E64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Vnbnnidung0">
    <w:name w:val="Văn bản nội dung"/>
    <w:basedOn w:val="Normal"/>
    <w:link w:val="Vnbnnidung"/>
    <w:pPr>
      <w:spacing w:line="32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000000013286646_681bn_20240116_1.PDF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000000013286646_681bn_20240116_1.PDF</dc:title>
  <dc:subject/>
  <dc:creator>H£i NguyÅn</dc:creator>
  <cp:keywords/>
  <cp:lastModifiedBy>Nguyen Thi Thu Giang</cp:lastModifiedBy>
  <cp:revision>2</cp:revision>
  <dcterms:created xsi:type="dcterms:W3CDTF">2024-01-24T03:42:00Z</dcterms:created>
  <dcterms:modified xsi:type="dcterms:W3CDTF">2024-01-24T03:42:00Z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8d4627b2ad30bf4d133b6241f68a57aa9388c4e5ceeb8e0df9e203f7520d6569</vt:lpwstr>
  </property>
</Properties>
</file>