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C50D" w14:textId="77777777" w:rsidR="0046111C" w:rsidRPr="002331F8" w:rsidRDefault="00C55F43" w:rsidP="00480921">
      <w:pPr>
        <w:tabs>
          <w:tab w:val="left" w:pos="360"/>
        </w:tabs>
        <w:spacing w:after="120" w:line="360" w:lineRule="auto"/>
        <w:jc w:val="both"/>
        <w:rPr>
          <w:b/>
          <w:color w:val="010000"/>
          <w:sz w:val="20"/>
          <w:szCs w:val="20"/>
        </w:rPr>
      </w:pPr>
      <w:r w:rsidRPr="002331F8">
        <w:rPr>
          <w:b/>
          <w:color w:val="010000"/>
          <w:sz w:val="20"/>
        </w:rPr>
        <w:t>ACE: Annual Corporate Governance Report 2023</w:t>
      </w:r>
    </w:p>
    <w:p w14:paraId="3CBF3660" w14:textId="63DBC1E4" w:rsidR="0046111C" w:rsidRPr="002331F8" w:rsidRDefault="00C55F43" w:rsidP="00480921">
      <w:pPr>
        <w:tabs>
          <w:tab w:val="left" w:pos="360"/>
        </w:tabs>
        <w:spacing w:after="120" w:line="360" w:lineRule="auto"/>
        <w:jc w:val="both"/>
        <w:rPr>
          <w:color w:val="010000"/>
          <w:sz w:val="20"/>
          <w:szCs w:val="20"/>
        </w:rPr>
      </w:pPr>
      <w:r w:rsidRPr="002331F8">
        <w:rPr>
          <w:color w:val="010000"/>
          <w:sz w:val="20"/>
        </w:rPr>
        <w:t xml:space="preserve">On January 20, 2024, An Giang Centrifugal Concrete Joint Stock Company announced Report No. 01/BC-HDQT-ACECO on the Corporate Governance 2023 as follows: </w:t>
      </w:r>
    </w:p>
    <w:p w14:paraId="0E95D2A0" w14:textId="791063E9" w:rsidR="0046111C" w:rsidRPr="002331F8" w:rsidRDefault="00C55F43" w:rsidP="00480921">
      <w:pPr>
        <w:pStyle w:val="ListParagraph"/>
        <w:numPr>
          <w:ilvl w:val="0"/>
          <w:numId w:val="3"/>
        </w:numPr>
        <w:tabs>
          <w:tab w:val="left" w:pos="360"/>
        </w:tabs>
        <w:spacing w:after="120" w:line="360" w:lineRule="auto"/>
        <w:ind w:left="0" w:firstLine="0"/>
        <w:contextualSpacing w:val="0"/>
        <w:jc w:val="both"/>
        <w:rPr>
          <w:color w:val="010000"/>
          <w:sz w:val="20"/>
          <w:szCs w:val="20"/>
        </w:rPr>
      </w:pPr>
      <w:r w:rsidRPr="002331F8">
        <w:rPr>
          <w:color w:val="010000"/>
          <w:sz w:val="20"/>
        </w:rPr>
        <w:t>Public company name: An Giang Centrifugal Concrete Joint Stock Company</w:t>
      </w:r>
    </w:p>
    <w:p w14:paraId="24BDFE1F" w14:textId="4DA2C946" w:rsidR="0046111C" w:rsidRPr="002331F8" w:rsidRDefault="00C55F43" w:rsidP="00480921">
      <w:pPr>
        <w:pStyle w:val="ListParagraph"/>
        <w:numPr>
          <w:ilvl w:val="0"/>
          <w:numId w:val="3"/>
        </w:numPr>
        <w:tabs>
          <w:tab w:val="left" w:pos="360"/>
        </w:tabs>
        <w:spacing w:after="120" w:line="360" w:lineRule="auto"/>
        <w:ind w:left="0" w:firstLine="0"/>
        <w:contextualSpacing w:val="0"/>
        <w:jc w:val="both"/>
        <w:rPr>
          <w:color w:val="010000"/>
          <w:sz w:val="20"/>
          <w:szCs w:val="20"/>
        </w:rPr>
      </w:pPr>
      <w:r w:rsidRPr="002331F8">
        <w:rPr>
          <w:color w:val="010000"/>
          <w:sz w:val="20"/>
        </w:rPr>
        <w:t xml:space="preserve">Head office address: Highway 91, An </w:t>
      </w:r>
      <w:proofErr w:type="spellStart"/>
      <w:r w:rsidRPr="002331F8">
        <w:rPr>
          <w:color w:val="010000"/>
          <w:sz w:val="20"/>
        </w:rPr>
        <w:t>Thoi</w:t>
      </w:r>
      <w:proofErr w:type="spellEnd"/>
      <w:r w:rsidRPr="002331F8">
        <w:rPr>
          <w:color w:val="010000"/>
          <w:sz w:val="20"/>
        </w:rPr>
        <w:t xml:space="preserve"> Group, My </w:t>
      </w:r>
      <w:proofErr w:type="spellStart"/>
      <w:r w:rsidRPr="002331F8">
        <w:rPr>
          <w:color w:val="010000"/>
          <w:sz w:val="20"/>
        </w:rPr>
        <w:t>Thoi</w:t>
      </w:r>
      <w:proofErr w:type="spellEnd"/>
      <w:r w:rsidRPr="002331F8">
        <w:rPr>
          <w:color w:val="010000"/>
          <w:sz w:val="20"/>
        </w:rPr>
        <w:t xml:space="preserve"> Ward, Long </w:t>
      </w:r>
      <w:proofErr w:type="spellStart"/>
      <w:r w:rsidRPr="002331F8">
        <w:rPr>
          <w:color w:val="010000"/>
          <w:sz w:val="20"/>
        </w:rPr>
        <w:t>Xuyen</w:t>
      </w:r>
      <w:proofErr w:type="spellEnd"/>
      <w:r w:rsidRPr="002331F8">
        <w:rPr>
          <w:color w:val="010000"/>
          <w:sz w:val="20"/>
        </w:rPr>
        <w:t xml:space="preserve"> City, An Giang Province</w:t>
      </w:r>
    </w:p>
    <w:p w14:paraId="27CAB55E" w14:textId="166A4E3E" w:rsidR="0046111C" w:rsidRPr="002331F8" w:rsidRDefault="00C55F43" w:rsidP="00480921">
      <w:pPr>
        <w:pStyle w:val="ListParagraph"/>
        <w:numPr>
          <w:ilvl w:val="0"/>
          <w:numId w:val="3"/>
        </w:numPr>
        <w:tabs>
          <w:tab w:val="left" w:pos="360"/>
        </w:tabs>
        <w:spacing w:after="120" w:line="360" w:lineRule="auto"/>
        <w:ind w:left="0" w:firstLine="0"/>
        <w:contextualSpacing w:val="0"/>
        <w:jc w:val="both"/>
        <w:rPr>
          <w:color w:val="010000"/>
          <w:sz w:val="20"/>
          <w:szCs w:val="20"/>
        </w:rPr>
      </w:pPr>
      <w:r w:rsidRPr="002331F8">
        <w:rPr>
          <w:color w:val="010000"/>
          <w:sz w:val="20"/>
        </w:rPr>
        <w:t>Tel: 0296.393118</w:t>
      </w:r>
      <w:r w:rsidR="0072457C">
        <w:rPr>
          <w:color w:val="010000"/>
          <w:sz w:val="20"/>
        </w:rPr>
        <w:t>3 - 0296.3931185 Fax: 0296.3931</w:t>
      </w:r>
      <w:r w:rsidRPr="002331F8">
        <w:rPr>
          <w:color w:val="010000"/>
          <w:sz w:val="20"/>
        </w:rPr>
        <w:t xml:space="preserve">187 </w:t>
      </w:r>
      <w:proofErr w:type="spellStart"/>
      <w:r w:rsidRPr="002331F8">
        <w:rPr>
          <w:color w:val="010000"/>
          <w:sz w:val="20"/>
        </w:rPr>
        <w:t>Email:btltag@vnn.vn</w:t>
      </w:r>
      <w:proofErr w:type="spellEnd"/>
    </w:p>
    <w:p w14:paraId="269CA347" w14:textId="3A9CA14D" w:rsidR="0046111C" w:rsidRPr="002331F8" w:rsidRDefault="00C55F43" w:rsidP="00480921">
      <w:pPr>
        <w:pStyle w:val="ListParagraph"/>
        <w:numPr>
          <w:ilvl w:val="0"/>
          <w:numId w:val="3"/>
        </w:numPr>
        <w:tabs>
          <w:tab w:val="left" w:pos="360"/>
        </w:tabs>
        <w:spacing w:after="120" w:line="360" w:lineRule="auto"/>
        <w:ind w:left="0" w:firstLine="0"/>
        <w:contextualSpacing w:val="0"/>
        <w:jc w:val="both"/>
        <w:rPr>
          <w:color w:val="010000"/>
          <w:sz w:val="20"/>
          <w:szCs w:val="20"/>
        </w:rPr>
      </w:pPr>
      <w:r w:rsidRPr="002331F8">
        <w:rPr>
          <w:color w:val="010000"/>
          <w:sz w:val="20"/>
        </w:rPr>
        <w:t>Charter capital: VND 30,507,810,000</w:t>
      </w:r>
    </w:p>
    <w:p w14:paraId="6230A33F" w14:textId="49A054D7" w:rsidR="0046111C" w:rsidRPr="002331F8" w:rsidRDefault="00C55F43" w:rsidP="00480921">
      <w:pPr>
        <w:pStyle w:val="ListParagraph"/>
        <w:numPr>
          <w:ilvl w:val="0"/>
          <w:numId w:val="3"/>
        </w:numPr>
        <w:tabs>
          <w:tab w:val="left" w:pos="360"/>
        </w:tabs>
        <w:spacing w:after="120" w:line="360" w:lineRule="auto"/>
        <w:ind w:left="0" w:firstLine="0"/>
        <w:contextualSpacing w:val="0"/>
        <w:jc w:val="both"/>
        <w:rPr>
          <w:color w:val="010000"/>
          <w:sz w:val="20"/>
          <w:szCs w:val="20"/>
        </w:rPr>
      </w:pPr>
      <w:r w:rsidRPr="002331F8">
        <w:rPr>
          <w:color w:val="010000"/>
          <w:sz w:val="20"/>
        </w:rPr>
        <w:t>Securities code: ACE</w:t>
      </w:r>
    </w:p>
    <w:p w14:paraId="7EF39A86" w14:textId="28A7B40C" w:rsidR="0046111C" w:rsidRPr="002331F8" w:rsidRDefault="00C55F43" w:rsidP="00480921">
      <w:pPr>
        <w:pStyle w:val="ListParagraph"/>
        <w:numPr>
          <w:ilvl w:val="0"/>
          <w:numId w:val="3"/>
        </w:numPr>
        <w:tabs>
          <w:tab w:val="left" w:pos="360"/>
        </w:tabs>
        <w:spacing w:after="120" w:line="360" w:lineRule="auto"/>
        <w:ind w:left="0" w:firstLine="0"/>
        <w:contextualSpacing w:val="0"/>
        <w:jc w:val="both"/>
        <w:rPr>
          <w:color w:val="010000"/>
          <w:sz w:val="20"/>
          <w:szCs w:val="20"/>
        </w:rPr>
      </w:pPr>
      <w:r w:rsidRPr="002331F8">
        <w:rPr>
          <w:color w:val="010000"/>
          <w:sz w:val="20"/>
        </w:rPr>
        <w:t xml:space="preserve">Corporate governance model: The </w:t>
      </w:r>
      <w:r w:rsidR="00480921">
        <w:rPr>
          <w:color w:val="010000"/>
          <w:sz w:val="20"/>
        </w:rPr>
        <w:t>General Meeting, Board of Directors, Supervisory Board</w:t>
      </w:r>
      <w:r w:rsidRPr="002331F8">
        <w:rPr>
          <w:color w:val="010000"/>
          <w:sz w:val="20"/>
        </w:rPr>
        <w:t xml:space="preserve"> and </w:t>
      </w:r>
      <w:r w:rsidR="00480921">
        <w:rPr>
          <w:color w:val="010000"/>
          <w:sz w:val="20"/>
        </w:rPr>
        <w:t>Executive Manager</w:t>
      </w:r>
      <w:r w:rsidRPr="002331F8">
        <w:rPr>
          <w:color w:val="010000"/>
          <w:sz w:val="20"/>
        </w:rPr>
        <w:t>.</w:t>
      </w:r>
    </w:p>
    <w:p w14:paraId="627C036F" w14:textId="6639670E" w:rsidR="0046111C" w:rsidRPr="002331F8" w:rsidRDefault="00C55F43" w:rsidP="00480921">
      <w:pPr>
        <w:pStyle w:val="ListParagraph"/>
        <w:numPr>
          <w:ilvl w:val="0"/>
          <w:numId w:val="3"/>
        </w:numPr>
        <w:tabs>
          <w:tab w:val="left" w:pos="360"/>
        </w:tabs>
        <w:spacing w:after="120" w:line="360" w:lineRule="auto"/>
        <w:ind w:left="0" w:firstLine="0"/>
        <w:contextualSpacing w:val="0"/>
        <w:jc w:val="both"/>
        <w:rPr>
          <w:color w:val="010000"/>
          <w:sz w:val="20"/>
          <w:szCs w:val="20"/>
        </w:rPr>
      </w:pPr>
      <w:r w:rsidRPr="002331F8">
        <w:rPr>
          <w:color w:val="010000"/>
          <w:sz w:val="20"/>
        </w:rPr>
        <w:t>Internal audit execution:</w:t>
      </w:r>
    </w:p>
    <w:p w14:paraId="4A9CA3CC" w14:textId="44B2F3A5" w:rsidR="0046111C" w:rsidRPr="002331F8" w:rsidRDefault="00C55F43" w:rsidP="00480921">
      <w:pPr>
        <w:pStyle w:val="ListParagraph"/>
        <w:tabs>
          <w:tab w:val="left" w:pos="360"/>
        </w:tabs>
        <w:spacing w:after="120" w:line="360" w:lineRule="auto"/>
        <w:ind w:left="0"/>
        <w:contextualSpacing w:val="0"/>
        <w:jc w:val="both"/>
        <w:rPr>
          <w:color w:val="010000"/>
          <w:sz w:val="20"/>
          <w:szCs w:val="20"/>
        </w:rPr>
      </w:pPr>
      <w:r w:rsidRPr="002331F8">
        <w:rPr>
          <w:color w:val="010000"/>
          <w:sz w:val="20"/>
        </w:rPr>
        <w:t xml:space="preserve">Independent audit company audited the </w:t>
      </w:r>
      <w:r w:rsidR="001120F5">
        <w:rPr>
          <w:color w:val="010000"/>
          <w:sz w:val="20"/>
        </w:rPr>
        <w:t xml:space="preserve">Semi-annual </w:t>
      </w:r>
      <w:r w:rsidRPr="002331F8">
        <w:rPr>
          <w:color w:val="010000"/>
          <w:sz w:val="20"/>
        </w:rPr>
        <w:t>Financial Statements and the</w:t>
      </w:r>
      <w:r w:rsidR="001120F5">
        <w:rPr>
          <w:color w:val="010000"/>
          <w:sz w:val="20"/>
        </w:rPr>
        <w:t xml:space="preserve"> Annual </w:t>
      </w:r>
      <w:r w:rsidR="001120F5" w:rsidRPr="002331F8">
        <w:rPr>
          <w:color w:val="010000"/>
          <w:sz w:val="20"/>
        </w:rPr>
        <w:t>Financial Statements</w:t>
      </w:r>
      <w:r w:rsidRPr="002331F8">
        <w:rPr>
          <w:color w:val="010000"/>
          <w:sz w:val="20"/>
        </w:rPr>
        <w:t xml:space="preserve">. The Supervisory Board appraised the </w:t>
      </w:r>
      <w:r w:rsidR="001120F5">
        <w:rPr>
          <w:color w:val="010000"/>
          <w:sz w:val="20"/>
        </w:rPr>
        <w:t xml:space="preserve">Semi-annual </w:t>
      </w:r>
      <w:r w:rsidR="001120F5" w:rsidRPr="002331F8">
        <w:rPr>
          <w:color w:val="010000"/>
          <w:sz w:val="20"/>
        </w:rPr>
        <w:t xml:space="preserve">Financial Statements and </w:t>
      </w:r>
      <w:r w:rsidR="001120F5">
        <w:rPr>
          <w:color w:val="010000"/>
          <w:sz w:val="20"/>
        </w:rPr>
        <w:t>Annual Financial Statements</w:t>
      </w:r>
      <w:r w:rsidRPr="002331F8">
        <w:rPr>
          <w:color w:val="010000"/>
          <w:sz w:val="20"/>
        </w:rPr>
        <w:t>.</w:t>
      </w:r>
    </w:p>
    <w:p w14:paraId="7644A737" w14:textId="4B58BC5B" w:rsidR="0046111C" w:rsidRPr="002331F8" w:rsidRDefault="00C55F43" w:rsidP="00480921">
      <w:pPr>
        <w:pStyle w:val="ListParagraph"/>
        <w:numPr>
          <w:ilvl w:val="0"/>
          <w:numId w:val="5"/>
        </w:numPr>
        <w:tabs>
          <w:tab w:val="left" w:pos="360"/>
        </w:tabs>
        <w:spacing w:after="120" w:line="360" w:lineRule="auto"/>
        <w:ind w:left="0" w:firstLine="0"/>
        <w:contextualSpacing w:val="0"/>
        <w:jc w:val="both"/>
        <w:rPr>
          <w:color w:val="010000"/>
          <w:sz w:val="20"/>
          <w:szCs w:val="20"/>
        </w:rPr>
      </w:pPr>
      <w:r w:rsidRPr="002331F8">
        <w:rPr>
          <w:color w:val="010000"/>
          <w:sz w:val="20"/>
        </w:rPr>
        <w:t xml:space="preserve">Activities of the </w:t>
      </w:r>
      <w:r w:rsidR="00480921">
        <w:rPr>
          <w:color w:val="010000"/>
          <w:sz w:val="20"/>
        </w:rPr>
        <w:t>General Meeting</w:t>
      </w:r>
      <w:r w:rsidRPr="002331F8">
        <w:rPr>
          <w:color w:val="010000"/>
          <w:sz w:val="20"/>
        </w:rPr>
        <w:t>:</w:t>
      </w:r>
    </w:p>
    <w:p w14:paraId="42CFEE94" w14:textId="4D58A5C2" w:rsidR="0046111C" w:rsidRPr="002331F8" w:rsidRDefault="00C55F43" w:rsidP="00480921">
      <w:pPr>
        <w:tabs>
          <w:tab w:val="left" w:pos="360"/>
        </w:tabs>
        <w:spacing w:after="120" w:line="360" w:lineRule="auto"/>
        <w:jc w:val="both"/>
        <w:rPr>
          <w:color w:val="010000"/>
          <w:sz w:val="20"/>
          <w:szCs w:val="20"/>
        </w:rPr>
      </w:pPr>
      <w:r w:rsidRPr="002331F8">
        <w:rPr>
          <w:color w:val="010000"/>
          <w:sz w:val="20"/>
        </w:rPr>
        <w:t xml:space="preserve">Information about the meetings and General Mandates/Decisions of the </w:t>
      </w:r>
      <w:r w:rsidR="00480921">
        <w:rPr>
          <w:color w:val="010000"/>
          <w:sz w:val="20"/>
        </w:rPr>
        <w:t>General Meeting</w:t>
      </w:r>
      <w:r w:rsidRPr="002331F8">
        <w:rPr>
          <w:color w:val="010000"/>
          <w:sz w:val="20"/>
        </w:rPr>
        <w:t xml:space="preserve"> (including General Mandates approved by collecting shareholders' </w:t>
      </w:r>
      <w:r w:rsidR="00480921">
        <w:rPr>
          <w:color w:val="010000"/>
          <w:sz w:val="20"/>
        </w:rPr>
        <w:t>ballots</w:t>
      </w:r>
      <w:r w:rsidRPr="002331F8">
        <w:rPr>
          <w:color w:val="010000"/>
          <w:sz w:val="20"/>
        </w:rPr>
        <w:t>):</w:t>
      </w:r>
    </w:p>
    <w:tbl>
      <w:tblPr>
        <w:tblStyle w:val="a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1004"/>
        <w:gridCol w:w="3395"/>
        <w:gridCol w:w="2127"/>
        <w:gridCol w:w="7412"/>
      </w:tblGrid>
      <w:tr w:rsidR="0046111C" w:rsidRPr="002331F8" w14:paraId="376B0226" w14:textId="77777777" w:rsidTr="00C55F43">
        <w:tc>
          <w:tcPr>
            <w:tcW w:w="36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E007883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jc w:val="center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No.</w:t>
            </w:r>
          </w:p>
        </w:tc>
        <w:tc>
          <w:tcPr>
            <w:tcW w:w="121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31BFDC7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General Mandate/Decision No.</w:t>
            </w:r>
          </w:p>
        </w:tc>
        <w:tc>
          <w:tcPr>
            <w:tcW w:w="76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3E37A02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Date</w:t>
            </w:r>
          </w:p>
        </w:tc>
        <w:tc>
          <w:tcPr>
            <w:tcW w:w="265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8CC79D7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Content</w:t>
            </w:r>
          </w:p>
        </w:tc>
      </w:tr>
      <w:tr w:rsidR="0046111C" w:rsidRPr="002331F8" w14:paraId="55766108" w14:textId="77777777" w:rsidTr="00C55F43">
        <w:tc>
          <w:tcPr>
            <w:tcW w:w="36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F3E4BDD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jc w:val="center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1</w:t>
            </w:r>
          </w:p>
        </w:tc>
        <w:tc>
          <w:tcPr>
            <w:tcW w:w="121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3F131E1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12/NQ-ACECO</w:t>
            </w:r>
          </w:p>
        </w:tc>
        <w:tc>
          <w:tcPr>
            <w:tcW w:w="76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7136159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April 20, 2023</w:t>
            </w:r>
          </w:p>
        </w:tc>
        <w:tc>
          <w:tcPr>
            <w:tcW w:w="265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D8A80A7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Annual General Mandate 2023</w:t>
            </w:r>
          </w:p>
        </w:tc>
      </w:tr>
    </w:tbl>
    <w:p w14:paraId="39754BFE" w14:textId="0068AA23" w:rsidR="0046111C" w:rsidRPr="002331F8" w:rsidRDefault="00C55F43" w:rsidP="00C55F43">
      <w:pPr>
        <w:pStyle w:val="ListParagraph"/>
        <w:numPr>
          <w:ilvl w:val="0"/>
          <w:numId w:val="5"/>
        </w:numPr>
        <w:tabs>
          <w:tab w:val="left" w:pos="360"/>
        </w:tabs>
        <w:spacing w:after="120" w:line="360" w:lineRule="auto"/>
        <w:ind w:left="0" w:firstLine="0"/>
        <w:contextualSpacing w:val="0"/>
        <w:rPr>
          <w:color w:val="010000"/>
          <w:sz w:val="20"/>
          <w:szCs w:val="20"/>
        </w:rPr>
      </w:pPr>
      <w:r w:rsidRPr="002331F8">
        <w:rPr>
          <w:color w:val="010000"/>
          <w:sz w:val="20"/>
        </w:rPr>
        <w:t>The Board of Directors (Annual Report):</w:t>
      </w:r>
    </w:p>
    <w:p w14:paraId="63F1322D" w14:textId="79712F86" w:rsidR="0046111C" w:rsidRPr="002331F8" w:rsidRDefault="00C55F43" w:rsidP="00C55F43">
      <w:pPr>
        <w:pStyle w:val="ListParagraph"/>
        <w:numPr>
          <w:ilvl w:val="0"/>
          <w:numId w:val="8"/>
        </w:numPr>
        <w:tabs>
          <w:tab w:val="left" w:pos="360"/>
        </w:tabs>
        <w:spacing w:after="120" w:line="360" w:lineRule="auto"/>
        <w:ind w:left="0" w:firstLine="0"/>
        <w:contextualSpacing w:val="0"/>
        <w:rPr>
          <w:color w:val="010000"/>
          <w:sz w:val="20"/>
          <w:szCs w:val="20"/>
        </w:rPr>
      </w:pPr>
      <w:r w:rsidRPr="002331F8">
        <w:rPr>
          <w:color w:val="010000"/>
          <w:sz w:val="20"/>
        </w:rPr>
        <w:t>Information about members of the Board of Directors:</w:t>
      </w:r>
    </w:p>
    <w:tbl>
      <w:tblPr>
        <w:tblStyle w:val="a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812"/>
        <w:gridCol w:w="3628"/>
        <w:gridCol w:w="3224"/>
        <w:gridCol w:w="3628"/>
        <w:gridCol w:w="2652"/>
      </w:tblGrid>
      <w:tr w:rsidR="0046111C" w:rsidRPr="002331F8" w14:paraId="04DBF089" w14:textId="77777777" w:rsidTr="00775CD0">
        <w:tc>
          <w:tcPr>
            <w:tcW w:w="291" w:type="pct"/>
            <w:vMerge w:val="restar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71EDF8F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jc w:val="center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1301" w:type="pct"/>
            <w:vMerge w:val="restar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6734A6A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Member of the Board of Directors</w:t>
            </w:r>
          </w:p>
        </w:tc>
        <w:tc>
          <w:tcPr>
            <w:tcW w:w="1156" w:type="pct"/>
            <w:vMerge w:val="restar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FFA99B3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Position (independent members of the Board of Directors, non-executive Chair of the Board of Directors)</w:t>
            </w:r>
          </w:p>
        </w:tc>
        <w:tc>
          <w:tcPr>
            <w:tcW w:w="2252" w:type="pct"/>
            <w:gridSpan w:val="2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BE75606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Date of appointment/dismissal as members/independent member of the Board of Directors</w:t>
            </w:r>
          </w:p>
        </w:tc>
      </w:tr>
      <w:tr w:rsidR="0046111C" w:rsidRPr="002331F8" w14:paraId="4DB4CAEE" w14:textId="77777777" w:rsidTr="00775CD0">
        <w:tc>
          <w:tcPr>
            <w:tcW w:w="29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A76EC5" w14:textId="77777777" w:rsidR="0046111C" w:rsidRPr="002331F8" w:rsidRDefault="0046111C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</w:p>
        </w:tc>
        <w:tc>
          <w:tcPr>
            <w:tcW w:w="130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513B7B" w14:textId="77777777" w:rsidR="0046111C" w:rsidRPr="002331F8" w:rsidRDefault="0046111C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</w:p>
        </w:tc>
        <w:tc>
          <w:tcPr>
            <w:tcW w:w="115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63B534" w14:textId="77777777" w:rsidR="0046111C" w:rsidRPr="002331F8" w:rsidRDefault="0046111C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</w:p>
        </w:tc>
        <w:tc>
          <w:tcPr>
            <w:tcW w:w="130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D2B455D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Appointment date</w:t>
            </w:r>
          </w:p>
        </w:tc>
        <w:tc>
          <w:tcPr>
            <w:tcW w:w="9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010C079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Dismissal date</w:t>
            </w:r>
          </w:p>
        </w:tc>
      </w:tr>
      <w:tr w:rsidR="0046111C" w:rsidRPr="002331F8" w14:paraId="22D6C105" w14:textId="77777777" w:rsidTr="00775CD0">
        <w:tc>
          <w:tcPr>
            <w:tcW w:w="29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BD9F8BC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jc w:val="center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1</w:t>
            </w:r>
          </w:p>
        </w:tc>
        <w:tc>
          <w:tcPr>
            <w:tcW w:w="130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42809D4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Mr. Tran Anh Tan</w:t>
            </w:r>
          </w:p>
        </w:tc>
        <w:tc>
          <w:tcPr>
            <w:tcW w:w="11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F0DF96E" w14:textId="4B35AA43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Chair of the Board of Directors (Non-executive)</w:t>
            </w:r>
          </w:p>
        </w:tc>
        <w:tc>
          <w:tcPr>
            <w:tcW w:w="130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626F4FD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jc w:val="center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April 20, 2022</w:t>
            </w:r>
          </w:p>
        </w:tc>
        <w:tc>
          <w:tcPr>
            <w:tcW w:w="9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F91437C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 xml:space="preserve"> </w:t>
            </w:r>
          </w:p>
        </w:tc>
      </w:tr>
      <w:tr w:rsidR="0046111C" w:rsidRPr="002331F8" w14:paraId="063F0161" w14:textId="77777777" w:rsidTr="00775CD0">
        <w:tc>
          <w:tcPr>
            <w:tcW w:w="29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3B78F8B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jc w:val="center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2</w:t>
            </w:r>
          </w:p>
        </w:tc>
        <w:tc>
          <w:tcPr>
            <w:tcW w:w="130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40AA036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 xml:space="preserve">Mr. Le Duy </w:t>
            </w:r>
            <w:proofErr w:type="spellStart"/>
            <w:r w:rsidRPr="002331F8">
              <w:rPr>
                <w:color w:val="010000"/>
                <w:sz w:val="20"/>
              </w:rPr>
              <w:t>Cuu</w:t>
            </w:r>
            <w:proofErr w:type="spellEnd"/>
          </w:p>
        </w:tc>
        <w:tc>
          <w:tcPr>
            <w:tcW w:w="11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6B113DB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Executive member of the Board of Directors</w:t>
            </w:r>
          </w:p>
        </w:tc>
        <w:tc>
          <w:tcPr>
            <w:tcW w:w="130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253830A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jc w:val="center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April 20, 2022</w:t>
            </w:r>
          </w:p>
        </w:tc>
        <w:tc>
          <w:tcPr>
            <w:tcW w:w="9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8D6DF3E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 xml:space="preserve"> </w:t>
            </w:r>
          </w:p>
        </w:tc>
      </w:tr>
      <w:tr w:rsidR="0046111C" w:rsidRPr="002331F8" w14:paraId="6531E204" w14:textId="77777777" w:rsidTr="00775CD0">
        <w:tc>
          <w:tcPr>
            <w:tcW w:w="29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A248E07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jc w:val="center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3</w:t>
            </w:r>
          </w:p>
        </w:tc>
        <w:tc>
          <w:tcPr>
            <w:tcW w:w="130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7696754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 xml:space="preserve">Mr. Pham </w:t>
            </w:r>
            <w:proofErr w:type="spellStart"/>
            <w:r w:rsidRPr="002331F8">
              <w:rPr>
                <w:color w:val="010000"/>
                <w:sz w:val="20"/>
              </w:rPr>
              <w:t>Buu</w:t>
            </w:r>
            <w:proofErr w:type="spellEnd"/>
            <w:r w:rsidRPr="002331F8">
              <w:rPr>
                <w:color w:val="010000"/>
                <w:sz w:val="20"/>
              </w:rPr>
              <w:t xml:space="preserve"> Loc</w:t>
            </w:r>
          </w:p>
        </w:tc>
        <w:tc>
          <w:tcPr>
            <w:tcW w:w="11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1ADD19E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130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44F548B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jc w:val="center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April 20, 2022</w:t>
            </w:r>
          </w:p>
        </w:tc>
        <w:tc>
          <w:tcPr>
            <w:tcW w:w="9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26B308A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 xml:space="preserve"> </w:t>
            </w:r>
          </w:p>
        </w:tc>
      </w:tr>
      <w:tr w:rsidR="0046111C" w:rsidRPr="002331F8" w14:paraId="7BADE896" w14:textId="77777777" w:rsidTr="00775CD0">
        <w:tc>
          <w:tcPr>
            <w:tcW w:w="29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5B8A306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jc w:val="center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4</w:t>
            </w:r>
          </w:p>
        </w:tc>
        <w:tc>
          <w:tcPr>
            <w:tcW w:w="130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752F96A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 xml:space="preserve">Mr. Nguyen Thanh </w:t>
            </w:r>
            <w:proofErr w:type="spellStart"/>
            <w:r w:rsidRPr="002331F8">
              <w:rPr>
                <w:color w:val="010000"/>
                <w:sz w:val="20"/>
              </w:rPr>
              <w:t>Gan</w:t>
            </w:r>
            <w:proofErr w:type="spellEnd"/>
            <w:r w:rsidRPr="002331F8">
              <w:rPr>
                <w:color w:val="010000"/>
                <w:sz w:val="20"/>
              </w:rPr>
              <w:t xml:space="preserve"> </w:t>
            </w:r>
            <w:proofErr w:type="spellStart"/>
            <w:r w:rsidRPr="002331F8">
              <w:rPr>
                <w:color w:val="010000"/>
                <w:sz w:val="20"/>
              </w:rPr>
              <w:t>Em</w:t>
            </w:r>
            <w:proofErr w:type="spellEnd"/>
          </w:p>
        </w:tc>
        <w:tc>
          <w:tcPr>
            <w:tcW w:w="11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537485A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Executive member of the Board of Directors</w:t>
            </w:r>
          </w:p>
        </w:tc>
        <w:tc>
          <w:tcPr>
            <w:tcW w:w="130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4DF6D4D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jc w:val="center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April 20, 2022</w:t>
            </w:r>
          </w:p>
        </w:tc>
        <w:tc>
          <w:tcPr>
            <w:tcW w:w="9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A70FD30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 xml:space="preserve"> </w:t>
            </w:r>
          </w:p>
        </w:tc>
      </w:tr>
      <w:tr w:rsidR="0046111C" w:rsidRPr="002331F8" w14:paraId="1FC929D3" w14:textId="77777777" w:rsidTr="00775CD0">
        <w:tc>
          <w:tcPr>
            <w:tcW w:w="29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9C0ADA3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jc w:val="center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5</w:t>
            </w:r>
          </w:p>
        </w:tc>
        <w:tc>
          <w:tcPr>
            <w:tcW w:w="130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FD23CD3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Mr. Ta Van Man</w:t>
            </w:r>
          </w:p>
        </w:tc>
        <w:tc>
          <w:tcPr>
            <w:tcW w:w="11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F745919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130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D8AE3E2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jc w:val="center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April 20, 2022</w:t>
            </w:r>
          </w:p>
        </w:tc>
        <w:tc>
          <w:tcPr>
            <w:tcW w:w="9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45519BD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 xml:space="preserve"> </w:t>
            </w:r>
          </w:p>
        </w:tc>
      </w:tr>
    </w:tbl>
    <w:p w14:paraId="0356460B" w14:textId="5D4FED88" w:rsidR="0046111C" w:rsidRPr="002331F8" w:rsidRDefault="00C55F43" w:rsidP="00C55F43">
      <w:pPr>
        <w:pStyle w:val="ListParagraph"/>
        <w:numPr>
          <w:ilvl w:val="0"/>
          <w:numId w:val="8"/>
        </w:numPr>
        <w:tabs>
          <w:tab w:val="left" w:pos="360"/>
        </w:tabs>
        <w:spacing w:after="120" w:line="360" w:lineRule="auto"/>
        <w:ind w:left="0" w:firstLine="0"/>
        <w:contextualSpacing w:val="0"/>
        <w:rPr>
          <w:color w:val="010000"/>
          <w:sz w:val="20"/>
          <w:szCs w:val="20"/>
        </w:rPr>
      </w:pPr>
      <w:r w:rsidRPr="002331F8">
        <w:rPr>
          <w:color w:val="010000"/>
          <w:sz w:val="20"/>
        </w:rPr>
        <w:t>Board Resolutions/Board Decisions (Annual Report):</w:t>
      </w:r>
    </w:p>
    <w:tbl>
      <w:tblPr>
        <w:tblStyle w:val="a1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1101"/>
        <w:gridCol w:w="4184"/>
        <w:gridCol w:w="2105"/>
        <w:gridCol w:w="6548"/>
      </w:tblGrid>
      <w:tr w:rsidR="0046111C" w:rsidRPr="002331F8" w14:paraId="65953CEF" w14:textId="77777777" w:rsidTr="00C55F43">
        <w:tc>
          <w:tcPr>
            <w:tcW w:w="3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FC9C4ED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jc w:val="center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No.</w:t>
            </w:r>
          </w:p>
        </w:tc>
        <w:tc>
          <w:tcPr>
            <w:tcW w:w="150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A948307" w14:textId="16EAE65E" w:rsidR="0046111C" w:rsidRPr="002331F8" w:rsidRDefault="00480921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>
              <w:rPr>
                <w:color w:val="010000"/>
                <w:sz w:val="20"/>
              </w:rPr>
              <w:t>Resolution/Decision</w:t>
            </w:r>
          </w:p>
        </w:tc>
        <w:tc>
          <w:tcPr>
            <w:tcW w:w="75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E736F98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Date</w:t>
            </w:r>
          </w:p>
        </w:tc>
        <w:tc>
          <w:tcPr>
            <w:tcW w:w="234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D8D0212" w14:textId="4C946D81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Content</w:t>
            </w:r>
            <w:r w:rsidR="00480921">
              <w:rPr>
                <w:color w:val="010000"/>
                <w:sz w:val="20"/>
              </w:rPr>
              <w:t>s</w:t>
            </w:r>
          </w:p>
        </w:tc>
      </w:tr>
      <w:tr w:rsidR="0046111C" w:rsidRPr="002331F8" w14:paraId="5CDC2A55" w14:textId="77777777" w:rsidTr="00C55F43">
        <w:tc>
          <w:tcPr>
            <w:tcW w:w="3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94F9935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jc w:val="center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01</w:t>
            </w:r>
          </w:p>
        </w:tc>
        <w:tc>
          <w:tcPr>
            <w:tcW w:w="150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DB54DCF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02/BB-ACECO-HDQT</w:t>
            </w:r>
          </w:p>
        </w:tc>
        <w:tc>
          <w:tcPr>
            <w:tcW w:w="75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F76E9F2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February 10, 2023</w:t>
            </w:r>
          </w:p>
        </w:tc>
        <w:tc>
          <w:tcPr>
            <w:tcW w:w="234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FF9CA8B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Organize vacation tours for workers</w:t>
            </w:r>
          </w:p>
        </w:tc>
      </w:tr>
      <w:tr w:rsidR="0046111C" w:rsidRPr="002331F8" w14:paraId="75317C0D" w14:textId="77777777" w:rsidTr="00C55F43">
        <w:tc>
          <w:tcPr>
            <w:tcW w:w="3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550F831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jc w:val="center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02</w:t>
            </w:r>
          </w:p>
        </w:tc>
        <w:tc>
          <w:tcPr>
            <w:tcW w:w="150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E4E2634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04/NQ-ACECO-HDQT</w:t>
            </w:r>
          </w:p>
        </w:tc>
        <w:tc>
          <w:tcPr>
            <w:tcW w:w="75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71C476B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February 20, 2023</w:t>
            </w:r>
          </w:p>
        </w:tc>
        <w:tc>
          <w:tcPr>
            <w:tcW w:w="234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1689BE6" w14:textId="4644A381" w:rsidR="0046111C" w:rsidRPr="002331F8" w:rsidRDefault="00C55F43" w:rsidP="00AB7D99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 xml:space="preserve">Organize the Annual </w:t>
            </w:r>
            <w:r w:rsidR="00480921">
              <w:rPr>
                <w:color w:val="010000"/>
                <w:sz w:val="20"/>
              </w:rPr>
              <w:t>General Meeting</w:t>
            </w:r>
            <w:r w:rsidRPr="002331F8">
              <w:rPr>
                <w:color w:val="010000"/>
                <w:sz w:val="20"/>
              </w:rPr>
              <w:t xml:space="preserve"> 2023 and prepay dividend</w:t>
            </w:r>
            <w:r w:rsidR="00AB7D99" w:rsidRPr="002331F8">
              <w:rPr>
                <w:color w:val="010000"/>
                <w:sz w:val="20"/>
              </w:rPr>
              <w:t xml:space="preserve"> for</w:t>
            </w:r>
            <w:r w:rsidRPr="002331F8">
              <w:rPr>
                <w:color w:val="010000"/>
                <w:sz w:val="20"/>
              </w:rPr>
              <w:t xml:space="preserve"> round 1 in 2022</w:t>
            </w:r>
          </w:p>
        </w:tc>
      </w:tr>
      <w:tr w:rsidR="0046111C" w:rsidRPr="002331F8" w14:paraId="514D2D16" w14:textId="77777777" w:rsidTr="00C55F43">
        <w:tc>
          <w:tcPr>
            <w:tcW w:w="3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670F317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jc w:val="center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03</w:t>
            </w:r>
          </w:p>
        </w:tc>
        <w:tc>
          <w:tcPr>
            <w:tcW w:w="150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62A7047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06/NQ-ACECO-HDQT</w:t>
            </w:r>
          </w:p>
        </w:tc>
        <w:tc>
          <w:tcPr>
            <w:tcW w:w="75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522331B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March 06, 2023</w:t>
            </w:r>
          </w:p>
        </w:tc>
        <w:tc>
          <w:tcPr>
            <w:tcW w:w="234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C0F4815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Do the settlement of the salary fund in 2022</w:t>
            </w:r>
          </w:p>
        </w:tc>
      </w:tr>
      <w:tr w:rsidR="0046111C" w:rsidRPr="002331F8" w14:paraId="4C4B3915" w14:textId="77777777" w:rsidTr="00C55F43">
        <w:tc>
          <w:tcPr>
            <w:tcW w:w="3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8C78E92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jc w:val="center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04</w:t>
            </w:r>
          </w:p>
        </w:tc>
        <w:tc>
          <w:tcPr>
            <w:tcW w:w="150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AB527E5" w14:textId="054A47A5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08/QD-ACECO-HDQT</w:t>
            </w:r>
          </w:p>
        </w:tc>
        <w:tc>
          <w:tcPr>
            <w:tcW w:w="75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2C84027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April 05, 2023</w:t>
            </w:r>
          </w:p>
        </w:tc>
        <w:tc>
          <w:tcPr>
            <w:tcW w:w="234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751E857" w14:textId="30636D86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 xml:space="preserve">Establish the Organizing Committee of the Annual </w:t>
            </w:r>
            <w:r w:rsidR="00480921">
              <w:rPr>
                <w:color w:val="010000"/>
                <w:sz w:val="20"/>
              </w:rPr>
              <w:t>General Meeting</w:t>
            </w:r>
            <w:r w:rsidRPr="002331F8">
              <w:rPr>
                <w:color w:val="010000"/>
                <w:sz w:val="20"/>
              </w:rPr>
              <w:t xml:space="preserve"> 2023</w:t>
            </w:r>
          </w:p>
        </w:tc>
      </w:tr>
      <w:tr w:rsidR="0046111C" w:rsidRPr="002331F8" w14:paraId="1350E069" w14:textId="77777777" w:rsidTr="00C55F43">
        <w:tc>
          <w:tcPr>
            <w:tcW w:w="3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CD9AE8C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jc w:val="center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lastRenderedPageBreak/>
              <w:t>05</w:t>
            </w:r>
          </w:p>
        </w:tc>
        <w:tc>
          <w:tcPr>
            <w:tcW w:w="150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60A1B7B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09A/NQ-ACECO-HDQT</w:t>
            </w:r>
          </w:p>
        </w:tc>
        <w:tc>
          <w:tcPr>
            <w:tcW w:w="75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CCD29CF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April 19, 2023</w:t>
            </w:r>
          </w:p>
        </w:tc>
        <w:tc>
          <w:tcPr>
            <w:tcW w:w="234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5C9A1CC" w14:textId="0F068CBF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Approve the production and business results of 2022 and the</w:t>
            </w:r>
            <w:r w:rsidR="00AB7D99" w:rsidRPr="002331F8">
              <w:rPr>
                <w:color w:val="010000"/>
                <w:sz w:val="20"/>
              </w:rPr>
              <w:t xml:space="preserve"> production and business</w:t>
            </w:r>
            <w:r w:rsidRPr="002331F8">
              <w:rPr>
                <w:color w:val="010000"/>
                <w:sz w:val="20"/>
              </w:rPr>
              <w:t xml:space="preserve"> plan for 2023 (prepare for the </w:t>
            </w:r>
            <w:r w:rsidR="00480921">
              <w:rPr>
                <w:color w:val="010000"/>
                <w:sz w:val="20"/>
              </w:rPr>
              <w:t>General Meeting</w:t>
            </w:r>
            <w:r w:rsidRPr="002331F8">
              <w:rPr>
                <w:color w:val="010000"/>
                <w:sz w:val="20"/>
              </w:rPr>
              <w:t xml:space="preserve">) </w:t>
            </w:r>
          </w:p>
        </w:tc>
      </w:tr>
      <w:tr w:rsidR="0046111C" w:rsidRPr="002331F8" w14:paraId="2700A65F" w14:textId="77777777" w:rsidTr="00C55F43">
        <w:tc>
          <w:tcPr>
            <w:tcW w:w="3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0BDD2B2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jc w:val="center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06</w:t>
            </w:r>
          </w:p>
        </w:tc>
        <w:tc>
          <w:tcPr>
            <w:tcW w:w="150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D48B322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10/NQ-ACECO-HDQT</w:t>
            </w:r>
          </w:p>
        </w:tc>
        <w:tc>
          <w:tcPr>
            <w:tcW w:w="75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90CE93B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April 19, 2023</w:t>
            </w:r>
          </w:p>
        </w:tc>
        <w:tc>
          <w:tcPr>
            <w:tcW w:w="234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4F646A2" w14:textId="3312D5DC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Promulgate the Operational Plan of the Board of Directors for 2023</w:t>
            </w:r>
          </w:p>
        </w:tc>
      </w:tr>
      <w:tr w:rsidR="0046111C" w:rsidRPr="002331F8" w14:paraId="33D378AC" w14:textId="77777777" w:rsidTr="00C55F43">
        <w:tc>
          <w:tcPr>
            <w:tcW w:w="3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EFB452E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jc w:val="center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07</w:t>
            </w:r>
          </w:p>
        </w:tc>
        <w:tc>
          <w:tcPr>
            <w:tcW w:w="150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899D82A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14/NQ-ACECO-HDQT</w:t>
            </w:r>
          </w:p>
        </w:tc>
        <w:tc>
          <w:tcPr>
            <w:tcW w:w="75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106B705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April 20, 2023</w:t>
            </w:r>
          </w:p>
        </w:tc>
        <w:tc>
          <w:tcPr>
            <w:tcW w:w="234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9A82D02" w14:textId="7D494E2D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Appoint</w:t>
            </w:r>
            <w:r w:rsidR="00AB7D99" w:rsidRPr="002331F8">
              <w:rPr>
                <w:color w:val="010000"/>
                <w:sz w:val="20"/>
              </w:rPr>
              <w:t xml:space="preserve"> the</w:t>
            </w:r>
            <w:r w:rsidRPr="002331F8">
              <w:rPr>
                <w:color w:val="010000"/>
                <w:sz w:val="20"/>
              </w:rPr>
              <w:t xml:space="preserve"> representative of the Company’s capital owner at </w:t>
            </w:r>
            <w:proofErr w:type="spellStart"/>
            <w:r w:rsidR="00AB7D99" w:rsidRPr="002331F8">
              <w:rPr>
                <w:color w:val="010000"/>
                <w:sz w:val="20"/>
              </w:rPr>
              <w:t>Khanh</w:t>
            </w:r>
            <w:proofErr w:type="spellEnd"/>
            <w:r w:rsidR="00AB7D99" w:rsidRPr="002331F8">
              <w:rPr>
                <w:color w:val="010000"/>
                <w:sz w:val="20"/>
              </w:rPr>
              <w:t xml:space="preserve"> </w:t>
            </w:r>
            <w:proofErr w:type="spellStart"/>
            <w:r w:rsidR="00AB7D99" w:rsidRPr="002331F8">
              <w:rPr>
                <w:color w:val="010000"/>
                <w:sz w:val="20"/>
              </w:rPr>
              <w:t>Hoa</w:t>
            </w:r>
            <w:proofErr w:type="spellEnd"/>
            <w:r w:rsidR="00AB7D99" w:rsidRPr="002331F8">
              <w:rPr>
                <w:color w:val="010000"/>
                <w:sz w:val="20"/>
              </w:rPr>
              <w:t xml:space="preserve"> Power Centrifugal Concrete Joint Stock Company</w:t>
            </w:r>
            <w:r w:rsidRPr="002331F8">
              <w:rPr>
                <w:color w:val="010000"/>
                <w:sz w:val="20"/>
              </w:rPr>
              <w:t xml:space="preserve"> and introduce personnel to joi</w:t>
            </w:r>
            <w:r w:rsidR="00480921">
              <w:rPr>
                <w:color w:val="010000"/>
                <w:sz w:val="20"/>
              </w:rPr>
              <w:t>n the Board of Directors and</w:t>
            </w:r>
            <w:r w:rsidRPr="002331F8">
              <w:rPr>
                <w:color w:val="010000"/>
                <w:sz w:val="20"/>
              </w:rPr>
              <w:t xml:space="preserve"> Supervisory Board</w:t>
            </w:r>
          </w:p>
        </w:tc>
      </w:tr>
      <w:tr w:rsidR="0046111C" w:rsidRPr="002331F8" w14:paraId="2AA57EDA" w14:textId="77777777" w:rsidTr="00C55F43">
        <w:tc>
          <w:tcPr>
            <w:tcW w:w="3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2C93B3F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jc w:val="center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08</w:t>
            </w:r>
          </w:p>
        </w:tc>
        <w:tc>
          <w:tcPr>
            <w:tcW w:w="150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CF2B4C9" w14:textId="3937DAB2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15/Q</w:t>
            </w:r>
            <w:r w:rsidR="00AB7D99" w:rsidRPr="002331F8">
              <w:rPr>
                <w:color w:val="010000"/>
                <w:sz w:val="20"/>
              </w:rPr>
              <w:t>D</w:t>
            </w:r>
            <w:r w:rsidRPr="002331F8">
              <w:rPr>
                <w:color w:val="010000"/>
                <w:sz w:val="20"/>
              </w:rPr>
              <w:t>-ACECO-HDQT</w:t>
            </w:r>
          </w:p>
        </w:tc>
        <w:tc>
          <w:tcPr>
            <w:tcW w:w="75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60E2EC7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April 20, 2023</w:t>
            </w:r>
          </w:p>
        </w:tc>
        <w:tc>
          <w:tcPr>
            <w:tcW w:w="234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9256520" w14:textId="64B54EB3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 xml:space="preserve">Appoint representative of the Company’s capital owner at </w:t>
            </w:r>
            <w:proofErr w:type="spellStart"/>
            <w:r w:rsidRPr="002331F8">
              <w:rPr>
                <w:color w:val="010000"/>
                <w:sz w:val="20"/>
              </w:rPr>
              <w:t>Khanh</w:t>
            </w:r>
            <w:proofErr w:type="spellEnd"/>
            <w:r w:rsidRPr="002331F8">
              <w:rPr>
                <w:color w:val="010000"/>
                <w:sz w:val="20"/>
              </w:rPr>
              <w:t xml:space="preserve"> </w:t>
            </w:r>
            <w:proofErr w:type="spellStart"/>
            <w:r w:rsidRPr="002331F8">
              <w:rPr>
                <w:color w:val="010000"/>
                <w:sz w:val="20"/>
              </w:rPr>
              <w:t>Hoa</w:t>
            </w:r>
            <w:proofErr w:type="spellEnd"/>
            <w:r w:rsidRPr="002331F8">
              <w:rPr>
                <w:color w:val="010000"/>
                <w:sz w:val="20"/>
              </w:rPr>
              <w:t xml:space="preserve"> Power Centrifugal Concrete JSC and introduce personnel to joi</w:t>
            </w:r>
            <w:r w:rsidR="00480921">
              <w:rPr>
                <w:color w:val="010000"/>
                <w:sz w:val="20"/>
              </w:rPr>
              <w:t>n the Board of Directors and</w:t>
            </w:r>
            <w:r w:rsidRPr="002331F8">
              <w:rPr>
                <w:color w:val="010000"/>
                <w:sz w:val="20"/>
              </w:rPr>
              <w:t xml:space="preserve"> Supervisory Board</w:t>
            </w:r>
          </w:p>
        </w:tc>
      </w:tr>
      <w:tr w:rsidR="0046111C" w:rsidRPr="002331F8" w14:paraId="218942EF" w14:textId="77777777" w:rsidTr="00C55F43">
        <w:tc>
          <w:tcPr>
            <w:tcW w:w="3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A003F59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jc w:val="center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09</w:t>
            </w:r>
          </w:p>
        </w:tc>
        <w:tc>
          <w:tcPr>
            <w:tcW w:w="150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68AFE1D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18/NQ-ACECO-HDQT</w:t>
            </w:r>
          </w:p>
        </w:tc>
        <w:tc>
          <w:tcPr>
            <w:tcW w:w="75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D4394FE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April 20, 2023</w:t>
            </w:r>
          </w:p>
        </w:tc>
        <w:tc>
          <w:tcPr>
            <w:tcW w:w="234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C5EF27C" w14:textId="5FC430B3" w:rsidR="0046111C" w:rsidRPr="002331F8" w:rsidRDefault="00C55F43" w:rsidP="00AB7D99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Distribute bonus</w:t>
            </w:r>
            <w:r w:rsidR="00480921">
              <w:rPr>
                <w:color w:val="010000"/>
                <w:sz w:val="20"/>
              </w:rPr>
              <w:t xml:space="preserve"> to the Board of Directors, Supervisory Board and</w:t>
            </w:r>
            <w:r w:rsidR="00AB7D99" w:rsidRPr="002331F8">
              <w:rPr>
                <w:color w:val="010000"/>
                <w:sz w:val="20"/>
              </w:rPr>
              <w:t xml:space="preserve"> </w:t>
            </w:r>
            <w:r w:rsidRPr="002331F8">
              <w:rPr>
                <w:color w:val="010000"/>
                <w:sz w:val="20"/>
              </w:rPr>
              <w:t>Secretariat in 2022</w:t>
            </w:r>
          </w:p>
        </w:tc>
      </w:tr>
      <w:tr w:rsidR="0046111C" w:rsidRPr="002331F8" w14:paraId="77095FB7" w14:textId="77777777" w:rsidTr="00C55F43">
        <w:tc>
          <w:tcPr>
            <w:tcW w:w="3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9D99408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jc w:val="center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10</w:t>
            </w:r>
          </w:p>
        </w:tc>
        <w:tc>
          <w:tcPr>
            <w:tcW w:w="150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B10BC24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21/NQ-ACECO-HDQT</w:t>
            </w:r>
          </w:p>
        </w:tc>
        <w:tc>
          <w:tcPr>
            <w:tcW w:w="75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C0E849F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July 26, 2023</w:t>
            </w:r>
          </w:p>
        </w:tc>
        <w:tc>
          <w:tcPr>
            <w:tcW w:w="234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402B5E9" w14:textId="49CBC11D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Approve the production and business results in the first 06 months of 2023 and the plan for the last 06 months of 2023</w:t>
            </w:r>
          </w:p>
        </w:tc>
      </w:tr>
      <w:tr w:rsidR="0046111C" w:rsidRPr="002331F8" w14:paraId="42C08070" w14:textId="77777777" w:rsidTr="00C55F43">
        <w:tc>
          <w:tcPr>
            <w:tcW w:w="3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DA9F8E6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jc w:val="center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11</w:t>
            </w:r>
          </w:p>
        </w:tc>
        <w:tc>
          <w:tcPr>
            <w:tcW w:w="150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CBE6E7D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23/NQ-ACECO-HDQT</w:t>
            </w:r>
          </w:p>
        </w:tc>
        <w:tc>
          <w:tcPr>
            <w:tcW w:w="75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0A19091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July 26, 2023</w:t>
            </w:r>
          </w:p>
        </w:tc>
        <w:tc>
          <w:tcPr>
            <w:tcW w:w="234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133FEBE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Approve the salary unit price of 2023</w:t>
            </w:r>
          </w:p>
        </w:tc>
      </w:tr>
      <w:tr w:rsidR="0046111C" w:rsidRPr="002331F8" w14:paraId="63848120" w14:textId="77777777" w:rsidTr="00C55F43">
        <w:tc>
          <w:tcPr>
            <w:tcW w:w="3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E0C121E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jc w:val="center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12</w:t>
            </w:r>
          </w:p>
        </w:tc>
        <w:tc>
          <w:tcPr>
            <w:tcW w:w="150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01FEE80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25/NQ-ACECO-HDQT</w:t>
            </w:r>
          </w:p>
        </w:tc>
        <w:tc>
          <w:tcPr>
            <w:tcW w:w="75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40D8A07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July 26, 2023</w:t>
            </w:r>
          </w:p>
        </w:tc>
        <w:tc>
          <w:tcPr>
            <w:tcW w:w="234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6750D1A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Pay dividends of the last round of 2022</w:t>
            </w:r>
          </w:p>
        </w:tc>
      </w:tr>
      <w:tr w:rsidR="0046111C" w:rsidRPr="002331F8" w14:paraId="5F5C2D70" w14:textId="77777777" w:rsidTr="00C55F43">
        <w:tc>
          <w:tcPr>
            <w:tcW w:w="3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D5A8AEE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jc w:val="center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13</w:t>
            </w:r>
          </w:p>
        </w:tc>
        <w:tc>
          <w:tcPr>
            <w:tcW w:w="150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590B24A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27/NQ-ACECO-HDQT</w:t>
            </w:r>
          </w:p>
        </w:tc>
        <w:tc>
          <w:tcPr>
            <w:tcW w:w="75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B149507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July 26, 2023</w:t>
            </w:r>
          </w:p>
        </w:tc>
        <w:tc>
          <w:tcPr>
            <w:tcW w:w="234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FA606B5" w14:textId="63B830C1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Agree</w:t>
            </w:r>
            <w:r w:rsidR="00AB7D99" w:rsidRPr="002331F8">
              <w:rPr>
                <w:color w:val="010000"/>
                <w:sz w:val="20"/>
              </w:rPr>
              <w:t xml:space="preserve"> on the</w:t>
            </w:r>
            <w:r w:rsidRPr="002331F8">
              <w:rPr>
                <w:color w:val="010000"/>
                <w:sz w:val="20"/>
              </w:rPr>
              <w:t xml:space="preserve"> contract with the </w:t>
            </w:r>
            <w:r w:rsidR="00480921">
              <w:rPr>
                <w:color w:val="010000"/>
                <w:sz w:val="20"/>
              </w:rPr>
              <w:t>related</w:t>
            </w:r>
            <w:r w:rsidRPr="002331F8">
              <w:rPr>
                <w:color w:val="010000"/>
                <w:sz w:val="20"/>
              </w:rPr>
              <w:t xml:space="preserve"> party - </w:t>
            </w:r>
            <w:proofErr w:type="spellStart"/>
            <w:r w:rsidR="00AB7D99" w:rsidRPr="002331F8">
              <w:rPr>
                <w:color w:val="010000"/>
                <w:sz w:val="20"/>
              </w:rPr>
              <w:t>Khanh</w:t>
            </w:r>
            <w:proofErr w:type="spellEnd"/>
            <w:r w:rsidR="00AB7D99" w:rsidRPr="002331F8">
              <w:rPr>
                <w:color w:val="010000"/>
                <w:sz w:val="20"/>
              </w:rPr>
              <w:t xml:space="preserve"> </w:t>
            </w:r>
            <w:proofErr w:type="spellStart"/>
            <w:r w:rsidR="00AB7D99" w:rsidRPr="002331F8">
              <w:rPr>
                <w:color w:val="010000"/>
                <w:sz w:val="20"/>
              </w:rPr>
              <w:t>Hoa</w:t>
            </w:r>
            <w:proofErr w:type="spellEnd"/>
            <w:r w:rsidR="00AB7D99" w:rsidRPr="002331F8">
              <w:rPr>
                <w:color w:val="010000"/>
                <w:sz w:val="20"/>
              </w:rPr>
              <w:t xml:space="preserve"> Power Centrifugal Concrete Joint Stock Company</w:t>
            </w:r>
          </w:p>
        </w:tc>
      </w:tr>
      <w:tr w:rsidR="0046111C" w:rsidRPr="002331F8" w14:paraId="517F0977" w14:textId="77777777" w:rsidTr="00C55F43">
        <w:tc>
          <w:tcPr>
            <w:tcW w:w="3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E47F9CD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jc w:val="center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14</w:t>
            </w:r>
          </w:p>
        </w:tc>
        <w:tc>
          <w:tcPr>
            <w:tcW w:w="150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A471EB0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29/NQ-ACECO-HDQT</w:t>
            </w:r>
          </w:p>
        </w:tc>
        <w:tc>
          <w:tcPr>
            <w:tcW w:w="75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5713175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July 26, 2023</w:t>
            </w:r>
          </w:p>
        </w:tc>
        <w:tc>
          <w:tcPr>
            <w:tcW w:w="234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2834872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Borrow capital in short-term at Vietnam Joint Stock Commercial Bank for Industry and Trade - An Giang Branch</w:t>
            </w:r>
          </w:p>
        </w:tc>
      </w:tr>
      <w:tr w:rsidR="0046111C" w:rsidRPr="002331F8" w14:paraId="6AC63865" w14:textId="77777777" w:rsidTr="00C55F43">
        <w:tc>
          <w:tcPr>
            <w:tcW w:w="3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19B0216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jc w:val="center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15</w:t>
            </w:r>
          </w:p>
        </w:tc>
        <w:tc>
          <w:tcPr>
            <w:tcW w:w="150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2ABB008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30/NQ-ACECO-HDQT</w:t>
            </w:r>
          </w:p>
        </w:tc>
        <w:tc>
          <w:tcPr>
            <w:tcW w:w="75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F8CD290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July 26, 2023</w:t>
            </w:r>
          </w:p>
        </w:tc>
        <w:tc>
          <w:tcPr>
            <w:tcW w:w="234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876A5E0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Borrow capital in short-term at Joint Stock Commercial Bank for Investment and Development of Vietnam - An Giang Branch</w:t>
            </w:r>
          </w:p>
        </w:tc>
      </w:tr>
      <w:tr w:rsidR="0046111C" w:rsidRPr="002331F8" w14:paraId="5828CAA5" w14:textId="77777777" w:rsidTr="00C55F43">
        <w:tc>
          <w:tcPr>
            <w:tcW w:w="3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16E7978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jc w:val="center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lastRenderedPageBreak/>
              <w:t>16</w:t>
            </w:r>
          </w:p>
        </w:tc>
        <w:tc>
          <w:tcPr>
            <w:tcW w:w="150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636D753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32/NQ-ACECO-HDQT</w:t>
            </w:r>
          </w:p>
        </w:tc>
        <w:tc>
          <w:tcPr>
            <w:tcW w:w="75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0EF3FC0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August 15, 2023</w:t>
            </w:r>
          </w:p>
        </w:tc>
        <w:tc>
          <w:tcPr>
            <w:tcW w:w="234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56D9639" w14:textId="45A94C4B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Agree</w:t>
            </w:r>
            <w:r w:rsidR="00AB7D99" w:rsidRPr="002331F8">
              <w:rPr>
                <w:color w:val="010000"/>
                <w:sz w:val="20"/>
              </w:rPr>
              <w:t xml:space="preserve"> on the</w:t>
            </w:r>
            <w:r w:rsidRPr="002331F8">
              <w:rPr>
                <w:color w:val="010000"/>
                <w:sz w:val="20"/>
              </w:rPr>
              <w:t xml:space="preserve"> contract of purchasing goods with the </w:t>
            </w:r>
            <w:r w:rsidR="00480921">
              <w:rPr>
                <w:color w:val="010000"/>
                <w:sz w:val="20"/>
              </w:rPr>
              <w:t>related</w:t>
            </w:r>
            <w:r w:rsidRPr="002331F8">
              <w:rPr>
                <w:color w:val="010000"/>
                <w:sz w:val="20"/>
              </w:rPr>
              <w:t xml:space="preserve"> party - </w:t>
            </w:r>
            <w:proofErr w:type="spellStart"/>
            <w:r w:rsidR="00AB7D99" w:rsidRPr="002331F8">
              <w:rPr>
                <w:color w:val="010000"/>
                <w:sz w:val="20"/>
              </w:rPr>
              <w:t>Khanh</w:t>
            </w:r>
            <w:proofErr w:type="spellEnd"/>
            <w:r w:rsidR="00AB7D99" w:rsidRPr="002331F8">
              <w:rPr>
                <w:color w:val="010000"/>
                <w:sz w:val="20"/>
              </w:rPr>
              <w:t xml:space="preserve"> </w:t>
            </w:r>
            <w:proofErr w:type="spellStart"/>
            <w:r w:rsidR="00AB7D99" w:rsidRPr="002331F8">
              <w:rPr>
                <w:color w:val="010000"/>
                <w:sz w:val="20"/>
              </w:rPr>
              <w:t>Hoa</w:t>
            </w:r>
            <w:proofErr w:type="spellEnd"/>
            <w:r w:rsidR="00AB7D99" w:rsidRPr="002331F8">
              <w:rPr>
                <w:color w:val="010000"/>
                <w:sz w:val="20"/>
              </w:rPr>
              <w:t xml:space="preserve"> Power Centrifugal Concrete Joint Stock Company</w:t>
            </w:r>
          </w:p>
        </w:tc>
      </w:tr>
      <w:tr w:rsidR="0046111C" w:rsidRPr="002331F8" w14:paraId="514F2175" w14:textId="77777777" w:rsidTr="00C55F43">
        <w:tc>
          <w:tcPr>
            <w:tcW w:w="3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FF2EFCA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jc w:val="center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17</w:t>
            </w:r>
          </w:p>
        </w:tc>
        <w:tc>
          <w:tcPr>
            <w:tcW w:w="150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5E5D5AD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34/NQ-ACECO-HDQT</w:t>
            </w:r>
          </w:p>
        </w:tc>
        <w:tc>
          <w:tcPr>
            <w:tcW w:w="75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D4317A7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August 15, 2023</w:t>
            </w:r>
          </w:p>
        </w:tc>
        <w:tc>
          <w:tcPr>
            <w:tcW w:w="234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1EF384A" w14:textId="789B0974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Select an audit company for the Financial Statements 2023</w:t>
            </w:r>
          </w:p>
        </w:tc>
      </w:tr>
      <w:tr w:rsidR="0046111C" w:rsidRPr="002331F8" w14:paraId="071B5F8D" w14:textId="77777777" w:rsidTr="00C55F43">
        <w:tc>
          <w:tcPr>
            <w:tcW w:w="3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3C376A5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jc w:val="center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18</w:t>
            </w:r>
          </w:p>
        </w:tc>
        <w:tc>
          <w:tcPr>
            <w:tcW w:w="150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CAB936C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36/NQ-ACECO-HDQT</w:t>
            </w:r>
          </w:p>
        </w:tc>
        <w:tc>
          <w:tcPr>
            <w:tcW w:w="75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D437D43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August 31, 2023</w:t>
            </w:r>
          </w:p>
        </w:tc>
        <w:tc>
          <w:tcPr>
            <w:tcW w:w="234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12943D0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Approve the investment project for 75m3/hour concrete mixing plant</w:t>
            </w:r>
          </w:p>
        </w:tc>
      </w:tr>
      <w:tr w:rsidR="0046111C" w:rsidRPr="002331F8" w14:paraId="5F551E6E" w14:textId="77777777" w:rsidTr="00C55F43">
        <w:tc>
          <w:tcPr>
            <w:tcW w:w="3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02D67A9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jc w:val="center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19</w:t>
            </w:r>
          </w:p>
        </w:tc>
        <w:tc>
          <w:tcPr>
            <w:tcW w:w="150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8EE8428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38/NQ-ACECO-HDQT</w:t>
            </w:r>
          </w:p>
        </w:tc>
        <w:tc>
          <w:tcPr>
            <w:tcW w:w="75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150AA20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August 31, 2023</w:t>
            </w:r>
          </w:p>
        </w:tc>
        <w:tc>
          <w:tcPr>
            <w:tcW w:w="234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E9B8548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Borrow capital in medium-term at Joint Stock Commercial Bank for Investment and Development of Vietnam - An Giang Branch to invest in 75m3/hour concrete mixing plant</w:t>
            </w:r>
          </w:p>
        </w:tc>
      </w:tr>
      <w:tr w:rsidR="0046111C" w:rsidRPr="002331F8" w14:paraId="2C269058" w14:textId="77777777" w:rsidTr="00C55F43">
        <w:tc>
          <w:tcPr>
            <w:tcW w:w="3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F7D44CA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jc w:val="center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20</w:t>
            </w:r>
          </w:p>
        </w:tc>
        <w:tc>
          <w:tcPr>
            <w:tcW w:w="150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3C4E9A0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40/NQ-ACECO-HDQT</w:t>
            </w:r>
          </w:p>
        </w:tc>
        <w:tc>
          <w:tcPr>
            <w:tcW w:w="75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4437CB7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September 14, 2023</w:t>
            </w:r>
          </w:p>
        </w:tc>
        <w:tc>
          <w:tcPr>
            <w:tcW w:w="234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C1426EF" w14:textId="687FAD75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Agree</w:t>
            </w:r>
            <w:r w:rsidR="00AB7D99" w:rsidRPr="002331F8">
              <w:rPr>
                <w:color w:val="010000"/>
                <w:sz w:val="20"/>
              </w:rPr>
              <w:t xml:space="preserve"> on the</w:t>
            </w:r>
            <w:r w:rsidRPr="002331F8">
              <w:rPr>
                <w:color w:val="010000"/>
                <w:sz w:val="20"/>
              </w:rPr>
              <w:t xml:space="preserve"> contract of selling goods with the </w:t>
            </w:r>
            <w:r w:rsidR="00480921">
              <w:rPr>
                <w:color w:val="010000"/>
                <w:sz w:val="20"/>
              </w:rPr>
              <w:t>related</w:t>
            </w:r>
            <w:r w:rsidRPr="002331F8">
              <w:rPr>
                <w:color w:val="010000"/>
                <w:sz w:val="20"/>
              </w:rPr>
              <w:t xml:space="preserve"> party - </w:t>
            </w:r>
            <w:proofErr w:type="spellStart"/>
            <w:r w:rsidR="00AB7D99" w:rsidRPr="002331F8">
              <w:rPr>
                <w:color w:val="010000"/>
                <w:sz w:val="20"/>
              </w:rPr>
              <w:t>Khanh</w:t>
            </w:r>
            <w:proofErr w:type="spellEnd"/>
            <w:r w:rsidR="00AB7D99" w:rsidRPr="002331F8">
              <w:rPr>
                <w:color w:val="010000"/>
                <w:sz w:val="20"/>
              </w:rPr>
              <w:t xml:space="preserve"> </w:t>
            </w:r>
            <w:proofErr w:type="spellStart"/>
            <w:r w:rsidR="00AB7D99" w:rsidRPr="002331F8">
              <w:rPr>
                <w:color w:val="010000"/>
                <w:sz w:val="20"/>
              </w:rPr>
              <w:t>Hoa</w:t>
            </w:r>
            <w:proofErr w:type="spellEnd"/>
            <w:r w:rsidR="00AB7D99" w:rsidRPr="002331F8">
              <w:rPr>
                <w:color w:val="010000"/>
                <w:sz w:val="20"/>
              </w:rPr>
              <w:t xml:space="preserve"> Power Centrifugal Concrete Joint Stock Company</w:t>
            </w:r>
          </w:p>
        </w:tc>
      </w:tr>
      <w:tr w:rsidR="0046111C" w:rsidRPr="002331F8" w14:paraId="0FFDF032" w14:textId="77777777" w:rsidTr="00C55F43">
        <w:tc>
          <w:tcPr>
            <w:tcW w:w="3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E7C3AA3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jc w:val="center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21</w:t>
            </w:r>
          </w:p>
        </w:tc>
        <w:tc>
          <w:tcPr>
            <w:tcW w:w="150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EE261AB" w14:textId="04975F21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41/Q</w:t>
            </w:r>
            <w:r w:rsidR="00AB7D99" w:rsidRPr="002331F8">
              <w:rPr>
                <w:color w:val="010000"/>
                <w:sz w:val="20"/>
              </w:rPr>
              <w:t>D</w:t>
            </w:r>
            <w:r w:rsidRPr="002331F8">
              <w:rPr>
                <w:color w:val="010000"/>
                <w:sz w:val="20"/>
              </w:rPr>
              <w:t>-ACECO-HDQT</w:t>
            </w:r>
          </w:p>
        </w:tc>
        <w:tc>
          <w:tcPr>
            <w:tcW w:w="75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DC9D0E3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September 18, 2023</w:t>
            </w:r>
          </w:p>
        </w:tc>
        <w:tc>
          <w:tcPr>
            <w:tcW w:w="234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25F604B" w14:textId="063F388E" w:rsidR="0046111C" w:rsidRPr="002331F8" w:rsidRDefault="00480921" w:rsidP="0048092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>
              <w:rPr>
                <w:color w:val="010000"/>
                <w:sz w:val="20"/>
              </w:rPr>
              <w:t>Second officials</w:t>
            </w:r>
            <w:r w:rsidR="00C55F43" w:rsidRPr="002331F8">
              <w:rPr>
                <w:color w:val="010000"/>
                <w:sz w:val="20"/>
              </w:rPr>
              <w:t xml:space="preserve"> abroad</w:t>
            </w:r>
          </w:p>
        </w:tc>
      </w:tr>
    </w:tbl>
    <w:p w14:paraId="1BF46491" w14:textId="0A0EEA4A" w:rsidR="0046111C" w:rsidRPr="002331F8" w:rsidRDefault="00C55F43" w:rsidP="00C55F43">
      <w:pPr>
        <w:pStyle w:val="ListParagraph"/>
        <w:numPr>
          <w:ilvl w:val="0"/>
          <w:numId w:val="5"/>
        </w:numPr>
        <w:tabs>
          <w:tab w:val="left" w:pos="360"/>
        </w:tabs>
        <w:spacing w:after="120" w:line="360" w:lineRule="auto"/>
        <w:ind w:left="0" w:firstLine="0"/>
        <w:contextualSpacing w:val="0"/>
        <w:rPr>
          <w:color w:val="010000"/>
          <w:sz w:val="20"/>
          <w:szCs w:val="20"/>
        </w:rPr>
      </w:pPr>
      <w:r w:rsidRPr="002331F8">
        <w:rPr>
          <w:color w:val="010000"/>
          <w:sz w:val="20"/>
        </w:rPr>
        <w:t>Supervisory Board (Annual report)</w:t>
      </w:r>
    </w:p>
    <w:tbl>
      <w:tblPr>
        <w:tblStyle w:val="a2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945"/>
        <w:gridCol w:w="3532"/>
        <w:gridCol w:w="2406"/>
        <w:gridCol w:w="3122"/>
        <w:gridCol w:w="3933"/>
      </w:tblGrid>
      <w:tr w:rsidR="0046111C" w:rsidRPr="002331F8" w14:paraId="2068D707" w14:textId="77777777" w:rsidTr="00C55F43">
        <w:tc>
          <w:tcPr>
            <w:tcW w:w="33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9C2BD36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jc w:val="center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No.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EE16C61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Member of the Supervisory Board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9077BB5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Position</w:t>
            </w:r>
          </w:p>
        </w:tc>
        <w:tc>
          <w:tcPr>
            <w:tcW w:w="112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F21D0FB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141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F5AFB56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Qualification</w:t>
            </w:r>
          </w:p>
        </w:tc>
      </w:tr>
      <w:tr w:rsidR="0046111C" w:rsidRPr="002331F8" w14:paraId="5F053AE4" w14:textId="77777777" w:rsidTr="00C55F43">
        <w:tc>
          <w:tcPr>
            <w:tcW w:w="33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10DF7A3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jc w:val="center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1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FE22F16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 xml:space="preserve">Mr. Le Duc </w:t>
            </w:r>
            <w:proofErr w:type="spellStart"/>
            <w:r w:rsidRPr="002331F8">
              <w:rPr>
                <w:color w:val="010000"/>
                <w:sz w:val="20"/>
              </w:rPr>
              <w:t>Tho</w:t>
            </w:r>
            <w:proofErr w:type="spellEnd"/>
          </w:p>
        </w:tc>
        <w:tc>
          <w:tcPr>
            <w:tcW w:w="86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3353708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Chief of the Supervisory Board</w:t>
            </w:r>
          </w:p>
        </w:tc>
        <w:tc>
          <w:tcPr>
            <w:tcW w:w="112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B8D1828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April 20, 2022</w:t>
            </w:r>
          </w:p>
        </w:tc>
        <w:tc>
          <w:tcPr>
            <w:tcW w:w="141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EE47FBD" w14:textId="3104E426" w:rsidR="0046111C" w:rsidRPr="002331F8" w:rsidRDefault="00480921" w:rsidP="00C55F43">
            <w:pPr>
              <w:tabs>
                <w:tab w:val="left" w:pos="360"/>
              </w:tabs>
              <w:spacing w:after="120" w:line="360" w:lineRule="auto"/>
              <w:jc w:val="center"/>
              <w:rPr>
                <w:color w:val="010000"/>
                <w:sz w:val="20"/>
                <w:szCs w:val="20"/>
              </w:rPr>
            </w:pPr>
            <w:r>
              <w:rPr>
                <w:color w:val="010000"/>
                <w:sz w:val="20"/>
              </w:rPr>
              <w:t>Bachelor in</w:t>
            </w:r>
            <w:r w:rsidR="00C55F43" w:rsidRPr="002331F8">
              <w:rPr>
                <w:color w:val="010000"/>
                <w:sz w:val="20"/>
              </w:rPr>
              <w:t xml:space="preserve"> Economics</w:t>
            </w:r>
          </w:p>
        </w:tc>
      </w:tr>
      <w:tr w:rsidR="0046111C" w:rsidRPr="002331F8" w14:paraId="5A256145" w14:textId="77777777" w:rsidTr="00C55F43">
        <w:tc>
          <w:tcPr>
            <w:tcW w:w="33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6B136BC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jc w:val="center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2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78DB871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Mr. Dinh Van Thi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2E9A157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Member of the Supervisory Board</w:t>
            </w:r>
          </w:p>
        </w:tc>
        <w:tc>
          <w:tcPr>
            <w:tcW w:w="112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7DF5BB9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April 20, 2022</w:t>
            </w:r>
          </w:p>
        </w:tc>
        <w:tc>
          <w:tcPr>
            <w:tcW w:w="141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CEAF3B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jc w:val="center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Construction Engineer</w:t>
            </w:r>
          </w:p>
        </w:tc>
      </w:tr>
      <w:tr w:rsidR="0046111C" w:rsidRPr="002331F8" w14:paraId="227894BF" w14:textId="77777777" w:rsidTr="00C55F43">
        <w:tc>
          <w:tcPr>
            <w:tcW w:w="33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7117133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jc w:val="center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3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330A944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Mr. Tran Vuong Duc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CDA5339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Member of the Supervisory Board</w:t>
            </w:r>
          </w:p>
        </w:tc>
        <w:tc>
          <w:tcPr>
            <w:tcW w:w="112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B76A0D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April 20, 2022</w:t>
            </w:r>
          </w:p>
        </w:tc>
        <w:tc>
          <w:tcPr>
            <w:tcW w:w="141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D6C6557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jc w:val="center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Electronic Engineer</w:t>
            </w:r>
          </w:p>
        </w:tc>
      </w:tr>
    </w:tbl>
    <w:p w14:paraId="06EF2A93" w14:textId="632DEED9" w:rsidR="0046111C" w:rsidRPr="002331F8" w:rsidRDefault="00C55F43" w:rsidP="00C55F43">
      <w:pPr>
        <w:pStyle w:val="ListParagraph"/>
        <w:numPr>
          <w:ilvl w:val="0"/>
          <w:numId w:val="5"/>
        </w:numPr>
        <w:tabs>
          <w:tab w:val="left" w:pos="360"/>
        </w:tabs>
        <w:spacing w:after="120" w:line="360" w:lineRule="auto"/>
        <w:ind w:left="0" w:firstLine="0"/>
        <w:contextualSpacing w:val="0"/>
        <w:rPr>
          <w:color w:val="010000"/>
          <w:sz w:val="20"/>
          <w:szCs w:val="20"/>
        </w:rPr>
      </w:pPr>
      <w:r w:rsidRPr="002331F8">
        <w:rPr>
          <w:color w:val="010000"/>
          <w:sz w:val="20"/>
        </w:rPr>
        <w:t>Executive Board</w:t>
      </w:r>
    </w:p>
    <w:tbl>
      <w:tblPr>
        <w:tblStyle w:val="a3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979"/>
        <w:gridCol w:w="2935"/>
        <w:gridCol w:w="2626"/>
        <w:gridCol w:w="2364"/>
        <w:gridCol w:w="5034"/>
      </w:tblGrid>
      <w:tr w:rsidR="0046111C" w:rsidRPr="002331F8" w14:paraId="7928A656" w14:textId="77777777" w:rsidTr="00C55F43">
        <w:tc>
          <w:tcPr>
            <w:tcW w:w="351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040EBF2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jc w:val="center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5A872A3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Member of the Executive Board</w:t>
            </w:r>
          </w:p>
        </w:tc>
        <w:tc>
          <w:tcPr>
            <w:tcW w:w="942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A42BB3E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Date of birth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D16263E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Qualification</w:t>
            </w:r>
          </w:p>
        </w:tc>
        <w:tc>
          <w:tcPr>
            <w:tcW w:w="1806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5C607DD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Date of appointment/dismissal as member of the Supervisory Board</w:t>
            </w:r>
          </w:p>
        </w:tc>
      </w:tr>
      <w:tr w:rsidR="0046111C" w:rsidRPr="002331F8" w14:paraId="030D7EEA" w14:textId="77777777" w:rsidTr="00C55F43">
        <w:tc>
          <w:tcPr>
            <w:tcW w:w="351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7823784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jc w:val="center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1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998899C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 xml:space="preserve">Mr. Le Duy </w:t>
            </w:r>
            <w:proofErr w:type="spellStart"/>
            <w:r w:rsidRPr="002331F8">
              <w:rPr>
                <w:color w:val="010000"/>
                <w:sz w:val="20"/>
              </w:rPr>
              <w:t>Cuu</w:t>
            </w:r>
            <w:proofErr w:type="spellEnd"/>
          </w:p>
        </w:tc>
        <w:tc>
          <w:tcPr>
            <w:tcW w:w="942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BE40A86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December 08, 1976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74A33F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Master of Business Administration</w:t>
            </w:r>
          </w:p>
        </w:tc>
        <w:tc>
          <w:tcPr>
            <w:tcW w:w="1806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3A7AFBB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April 20, 2022</w:t>
            </w:r>
          </w:p>
        </w:tc>
      </w:tr>
      <w:tr w:rsidR="0046111C" w:rsidRPr="002331F8" w14:paraId="4ADAFB8A" w14:textId="77777777" w:rsidTr="00C55F43">
        <w:tc>
          <w:tcPr>
            <w:tcW w:w="351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7CA92BA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jc w:val="center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2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16BBA7E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 xml:space="preserve">Mr. Nguyen Thanh </w:t>
            </w:r>
            <w:proofErr w:type="spellStart"/>
            <w:r w:rsidRPr="002331F8">
              <w:rPr>
                <w:color w:val="010000"/>
                <w:sz w:val="20"/>
              </w:rPr>
              <w:t>Gan</w:t>
            </w:r>
            <w:proofErr w:type="spellEnd"/>
            <w:r w:rsidRPr="002331F8">
              <w:rPr>
                <w:color w:val="010000"/>
                <w:sz w:val="20"/>
              </w:rPr>
              <w:t xml:space="preserve"> </w:t>
            </w:r>
            <w:proofErr w:type="spellStart"/>
            <w:r w:rsidRPr="002331F8">
              <w:rPr>
                <w:color w:val="010000"/>
                <w:sz w:val="20"/>
              </w:rPr>
              <w:t>Em</w:t>
            </w:r>
            <w:proofErr w:type="spellEnd"/>
          </w:p>
        </w:tc>
        <w:tc>
          <w:tcPr>
            <w:tcW w:w="942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CDE6B35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January 10, 1976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BC3BEC7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Master of Business Administration</w:t>
            </w:r>
          </w:p>
        </w:tc>
        <w:tc>
          <w:tcPr>
            <w:tcW w:w="1806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F7A88B2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January 01, 2008</w:t>
            </w:r>
          </w:p>
        </w:tc>
      </w:tr>
      <w:tr w:rsidR="0046111C" w:rsidRPr="002331F8" w14:paraId="028300A1" w14:textId="77777777" w:rsidTr="00C55F43">
        <w:tc>
          <w:tcPr>
            <w:tcW w:w="351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DF0C61B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jc w:val="center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3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8ECE602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Mr. Trinh Tan De</w:t>
            </w:r>
          </w:p>
        </w:tc>
        <w:tc>
          <w:tcPr>
            <w:tcW w:w="942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340994B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April 01, 1979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459F6D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Master of Finance - Banking</w:t>
            </w:r>
          </w:p>
        </w:tc>
        <w:tc>
          <w:tcPr>
            <w:tcW w:w="1806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A01CF86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April 08, 2017</w:t>
            </w:r>
          </w:p>
        </w:tc>
      </w:tr>
    </w:tbl>
    <w:p w14:paraId="76BBE423" w14:textId="5F6D511C" w:rsidR="0046111C" w:rsidRPr="002331F8" w:rsidRDefault="00C55F43" w:rsidP="00C55F43">
      <w:pPr>
        <w:pStyle w:val="ListParagraph"/>
        <w:numPr>
          <w:ilvl w:val="0"/>
          <w:numId w:val="5"/>
        </w:numPr>
        <w:tabs>
          <w:tab w:val="left" w:pos="360"/>
        </w:tabs>
        <w:spacing w:after="120" w:line="360" w:lineRule="auto"/>
        <w:ind w:left="0" w:firstLine="0"/>
        <w:contextualSpacing w:val="0"/>
        <w:rPr>
          <w:color w:val="010000"/>
          <w:sz w:val="20"/>
          <w:szCs w:val="20"/>
        </w:rPr>
      </w:pPr>
      <w:r w:rsidRPr="002331F8">
        <w:rPr>
          <w:color w:val="010000"/>
          <w:sz w:val="20"/>
        </w:rPr>
        <w:t>Chief Accountant</w:t>
      </w:r>
    </w:p>
    <w:tbl>
      <w:tblPr>
        <w:tblStyle w:val="a4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1077"/>
        <w:gridCol w:w="4510"/>
        <w:gridCol w:w="2386"/>
        <w:gridCol w:w="2768"/>
        <w:gridCol w:w="3197"/>
      </w:tblGrid>
      <w:tr w:rsidR="009E7D27" w:rsidRPr="002331F8" w14:paraId="6FC8C015" w14:textId="77777777" w:rsidTr="00C55F43">
        <w:tc>
          <w:tcPr>
            <w:tcW w:w="38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12C047D" w14:textId="77777777" w:rsidR="009E7D27" w:rsidRPr="002331F8" w:rsidRDefault="009E7D27" w:rsidP="00C55F43">
            <w:pPr>
              <w:tabs>
                <w:tab w:val="left" w:pos="360"/>
              </w:tabs>
              <w:spacing w:after="120" w:line="360" w:lineRule="auto"/>
              <w:jc w:val="center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No.</w:t>
            </w:r>
          </w:p>
        </w:tc>
        <w:tc>
          <w:tcPr>
            <w:tcW w:w="161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9734D7B" w14:textId="2E162744" w:rsidR="009E7D27" w:rsidRPr="002331F8" w:rsidRDefault="009E7D27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 xml:space="preserve">Full name 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77022CD" w14:textId="77777777" w:rsidR="009E7D27" w:rsidRPr="002331F8" w:rsidRDefault="009E7D27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Date of birth</w:t>
            </w:r>
          </w:p>
        </w:tc>
        <w:tc>
          <w:tcPr>
            <w:tcW w:w="99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3F3F860" w14:textId="77777777" w:rsidR="009E7D27" w:rsidRPr="002331F8" w:rsidRDefault="009E7D27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Qualification</w:t>
            </w:r>
          </w:p>
        </w:tc>
        <w:tc>
          <w:tcPr>
            <w:tcW w:w="114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18C55EA" w14:textId="77777777" w:rsidR="009E7D27" w:rsidRPr="002331F8" w:rsidRDefault="009E7D27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Date of appointment/dismissal</w:t>
            </w:r>
          </w:p>
        </w:tc>
      </w:tr>
      <w:tr w:rsidR="009E7D27" w:rsidRPr="002331F8" w14:paraId="699A132F" w14:textId="77777777" w:rsidTr="00C55F43">
        <w:tc>
          <w:tcPr>
            <w:tcW w:w="38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37DC9D0" w14:textId="77777777" w:rsidR="009E7D27" w:rsidRPr="002331F8" w:rsidRDefault="009E7D27" w:rsidP="00C55F43">
            <w:pPr>
              <w:tabs>
                <w:tab w:val="left" w:pos="360"/>
              </w:tabs>
              <w:spacing w:after="120" w:line="360" w:lineRule="auto"/>
              <w:jc w:val="center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1</w:t>
            </w:r>
          </w:p>
        </w:tc>
        <w:tc>
          <w:tcPr>
            <w:tcW w:w="161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E6B6EE1" w14:textId="301B9B00" w:rsidR="009E7D27" w:rsidRPr="002331F8" w:rsidRDefault="009E7D27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 xml:space="preserve">Mr. Trinh Tan De 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A895ED1" w14:textId="77777777" w:rsidR="009E7D27" w:rsidRPr="002331F8" w:rsidRDefault="009E7D27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April 01, 1979</w:t>
            </w:r>
          </w:p>
        </w:tc>
        <w:tc>
          <w:tcPr>
            <w:tcW w:w="99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30750CB" w14:textId="77777777" w:rsidR="009E7D27" w:rsidRPr="002331F8" w:rsidRDefault="009E7D27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Master of Finance - Banking</w:t>
            </w:r>
          </w:p>
        </w:tc>
        <w:tc>
          <w:tcPr>
            <w:tcW w:w="114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AB33F8F" w14:textId="77777777" w:rsidR="009E7D27" w:rsidRPr="002331F8" w:rsidRDefault="009E7D27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April 08, 2017</w:t>
            </w:r>
          </w:p>
        </w:tc>
      </w:tr>
    </w:tbl>
    <w:p w14:paraId="3993F8A8" w14:textId="77777777" w:rsidR="009E7D27" w:rsidRPr="002331F8" w:rsidRDefault="00C55F43" w:rsidP="00480921">
      <w:pPr>
        <w:pStyle w:val="ListParagraph"/>
        <w:numPr>
          <w:ilvl w:val="0"/>
          <w:numId w:val="5"/>
        </w:numPr>
        <w:tabs>
          <w:tab w:val="left" w:pos="360"/>
        </w:tabs>
        <w:spacing w:after="120" w:line="360" w:lineRule="auto"/>
        <w:ind w:left="0" w:firstLine="0"/>
        <w:contextualSpacing w:val="0"/>
        <w:jc w:val="both"/>
        <w:rPr>
          <w:color w:val="010000"/>
          <w:sz w:val="20"/>
          <w:szCs w:val="20"/>
        </w:rPr>
      </w:pPr>
      <w:r w:rsidRPr="002331F8">
        <w:rPr>
          <w:color w:val="010000"/>
          <w:sz w:val="20"/>
        </w:rPr>
        <w:t>Training on corporate governance</w:t>
      </w:r>
    </w:p>
    <w:p w14:paraId="3F88FBEB" w14:textId="06B022BD" w:rsidR="0046111C" w:rsidRPr="002331F8" w:rsidRDefault="00C55F43" w:rsidP="00480921">
      <w:pPr>
        <w:pStyle w:val="ListParagraph"/>
        <w:numPr>
          <w:ilvl w:val="0"/>
          <w:numId w:val="5"/>
        </w:numPr>
        <w:tabs>
          <w:tab w:val="left" w:pos="360"/>
        </w:tabs>
        <w:spacing w:after="120" w:line="360" w:lineRule="auto"/>
        <w:ind w:left="0" w:firstLine="0"/>
        <w:contextualSpacing w:val="0"/>
        <w:jc w:val="both"/>
        <w:rPr>
          <w:color w:val="010000"/>
          <w:sz w:val="20"/>
          <w:szCs w:val="20"/>
        </w:rPr>
      </w:pPr>
      <w:r w:rsidRPr="002331F8">
        <w:rPr>
          <w:color w:val="010000"/>
          <w:sz w:val="20"/>
        </w:rPr>
        <w:t xml:space="preserve">List of </w:t>
      </w:r>
      <w:r w:rsidR="00480921">
        <w:rPr>
          <w:color w:val="010000"/>
          <w:sz w:val="20"/>
        </w:rPr>
        <w:t>related</w:t>
      </w:r>
      <w:r w:rsidRPr="002331F8">
        <w:rPr>
          <w:color w:val="010000"/>
          <w:sz w:val="20"/>
        </w:rPr>
        <w:t xml:space="preserve"> persons of the public company and transactions between </w:t>
      </w:r>
      <w:r w:rsidR="00480921">
        <w:rPr>
          <w:color w:val="010000"/>
          <w:sz w:val="20"/>
        </w:rPr>
        <w:t>related</w:t>
      </w:r>
      <w:r w:rsidRPr="002331F8">
        <w:rPr>
          <w:color w:val="010000"/>
          <w:sz w:val="20"/>
        </w:rPr>
        <w:t xml:space="preserve"> persons of the Company and the Company itself:</w:t>
      </w:r>
    </w:p>
    <w:p w14:paraId="053531AE" w14:textId="5A1AA928" w:rsidR="0046111C" w:rsidRPr="002331F8" w:rsidRDefault="0046111C" w:rsidP="00480921">
      <w:pPr>
        <w:tabs>
          <w:tab w:val="left" w:pos="360"/>
        </w:tabs>
        <w:spacing w:after="120" w:line="360" w:lineRule="auto"/>
        <w:jc w:val="both"/>
        <w:rPr>
          <w:color w:val="010000"/>
          <w:sz w:val="20"/>
        </w:rPr>
      </w:pPr>
    </w:p>
    <w:p w14:paraId="64BF8260" w14:textId="4A3A8617" w:rsidR="0046111C" w:rsidRPr="002331F8" w:rsidRDefault="00C55F43" w:rsidP="00480921">
      <w:pPr>
        <w:numPr>
          <w:ilvl w:val="0"/>
          <w:numId w:val="2"/>
        </w:numPr>
        <w:tabs>
          <w:tab w:val="left" w:pos="360"/>
        </w:tabs>
        <w:spacing w:after="120" w:line="360" w:lineRule="auto"/>
        <w:ind w:left="0" w:firstLine="0"/>
        <w:jc w:val="both"/>
        <w:rPr>
          <w:color w:val="010000"/>
          <w:sz w:val="20"/>
        </w:rPr>
      </w:pPr>
      <w:r w:rsidRPr="002331F8">
        <w:rPr>
          <w:color w:val="010000"/>
          <w:sz w:val="20"/>
        </w:rPr>
        <w:t xml:space="preserve">Transactions between the Company and </w:t>
      </w:r>
      <w:r w:rsidR="00480921">
        <w:rPr>
          <w:color w:val="010000"/>
          <w:sz w:val="20"/>
        </w:rPr>
        <w:t>related</w:t>
      </w:r>
      <w:r w:rsidRPr="002331F8">
        <w:rPr>
          <w:color w:val="010000"/>
          <w:sz w:val="20"/>
        </w:rPr>
        <w:t xml:space="preserve"> persons of the Company; or between the Company and major shareholders, PDMR, or </w:t>
      </w:r>
      <w:r w:rsidR="00480921">
        <w:rPr>
          <w:color w:val="010000"/>
          <w:sz w:val="20"/>
        </w:rPr>
        <w:t>related</w:t>
      </w:r>
      <w:r w:rsidRPr="002331F8">
        <w:rPr>
          <w:color w:val="010000"/>
          <w:sz w:val="20"/>
        </w:rPr>
        <w:t xml:space="preserve"> persons of PDMR: Attached list</w:t>
      </w:r>
    </w:p>
    <w:p w14:paraId="21F9967C" w14:textId="527F5DF5" w:rsidR="0046111C" w:rsidRPr="002331F8" w:rsidRDefault="00C55F43" w:rsidP="00480921">
      <w:pPr>
        <w:numPr>
          <w:ilvl w:val="0"/>
          <w:numId w:val="2"/>
        </w:numPr>
        <w:tabs>
          <w:tab w:val="left" w:pos="360"/>
        </w:tabs>
        <w:spacing w:after="120" w:line="360" w:lineRule="auto"/>
        <w:ind w:left="0" w:firstLine="0"/>
        <w:jc w:val="both"/>
        <w:rPr>
          <w:color w:val="010000"/>
          <w:sz w:val="20"/>
        </w:rPr>
      </w:pPr>
      <w:r w:rsidRPr="002331F8">
        <w:rPr>
          <w:color w:val="010000"/>
          <w:sz w:val="20"/>
        </w:rPr>
        <w:t xml:space="preserve">Transactions between the Company’s PDMR, </w:t>
      </w:r>
      <w:r w:rsidR="00480921">
        <w:rPr>
          <w:color w:val="010000"/>
          <w:sz w:val="20"/>
        </w:rPr>
        <w:t>related</w:t>
      </w:r>
      <w:r w:rsidRPr="002331F8">
        <w:rPr>
          <w:color w:val="010000"/>
          <w:sz w:val="20"/>
        </w:rPr>
        <w:t xml:space="preserve"> persons of PDMR and subsidiaries or companies controlled by the Company</w:t>
      </w:r>
      <w:r w:rsidR="002331F8" w:rsidRPr="002331F8">
        <w:rPr>
          <w:color w:val="010000"/>
          <w:sz w:val="20"/>
        </w:rPr>
        <w:t>:</w:t>
      </w:r>
      <w:r w:rsidRPr="002331F8">
        <w:rPr>
          <w:color w:val="010000"/>
          <w:sz w:val="20"/>
        </w:rPr>
        <w:t xml:space="preserve"> None</w:t>
      </w:r>
    </w:p>
    <w:p w14:paraId="7C96F9B9" w14:textId="09B8A554" w:rsidR="009E7D27" w:rsidRPr="002331F8" w:rsidRDefault="00C55F43" w:rsidP="00480921">
      <w:pPr>
        <w:numPr>
          <w:ilvl w:val="0"/>
          <w:numId w:val="2"/>
        </w:numPr>
        <w:tabs>
          <w:tab w:val="left" w:pos="360"/>
        </w:tabs>
        <w:spacing w:after="120" w:line="360" w:lineRule="auto"/>
        <w:ind w:left="0" w:firstLine="0"/>
        <w:jc w:val="both"/>
        <w:rPr>
          <w:color w:val="010000"/>
          <w:sz w:val="20"/>
        </w:rPr>
      </w:pPr>
      <w:r w:rsidRPr="002331F8">
        <w:rPr>
          <w:color w:val="010000"/>
          <w:sz w:val="20"/>
        </w:rPr>
        <w:t>Transactions between</w:t>
      </w:r>
      <w:r w:rsidR="002331F8" w:rsidRPr="002331F8">
        <w:rPr>
          <w:color w:val="010000"/>
          <w:sz w:val="20"/>
        </w:rPr>
        <w:t xml:space="preserve"> the Company and other entities:</w:t>
      </w:r>
    </w:p>
    <w:p w14:paraId="48055B39" w14:textId="06DE94AA" w:rsidR="0046111C" w:rsidRPr="002331F8" w:rsidRDefault="00C55F43" w:rsidP="00480921">
      <w:pPr>
        <w:pStyle w:val="ListParagraph"/>
        <w:numPr>
          <w:ilvl w:val="0"/>
          <w:numId w:val="5"/>
        </w:numPr>
        <w:tabs>
          <w:tab w:val="left" w:pos="360"/>
        </w:tabs>
        <w:spacing w:after="120" w:line="360" w:lineRule="auto"/>
        <w:ind w:left="0" w:firstLine="0"/>
        <w:contextualSpacing w:val="0"/>
        <w:jc w:val="both"/>
        <w:rPr>
          <w:color w:val="010000"/>
          <w:sz w:val="20"/>
        </w:rPr>
      </w:pPr>
      <w:r w:rsidRPr="002331F8">
        <w:rPr>
          <w:color w:val="010000"/>
          <w:sz w:val="20"/>
        </w:rPr>
        <w:t xml:space="preserve">Share transactions of PDMR and </w:t>
      </w:r>
      <w:r w:rsidR="00480921">
        <w:rPr>
          <w:color w:val="010000"/>
          <w:sz w:val="20"/>
        </w:rPr>
        <w:t>related</w:t>
      </w:r>
      <w:r w:rsidRPr="002331F8">
        <w:rPr>
          <w:color w:val="010000"/>
          <w:sz w:val="20"/>
        </w:rPr>
        <w:t xml:space="preserve"> persons of PDMR:</w:t>
      </w:r>
    </w:p>
    <w:p w14:paraId="10896F81" w14:textId="45FBE43A" w:rsidR="0046111C" w:rsidRPr="002331F8" w:rsidRDefault="00C55F43" w:rsidP="00480921">
      <w:pPr>
        <w:numPr>
          <w:ilvl w:val="0"/>
          <w:numId w:val="1"/>
        </w:numPr>
        <w:tabs>
          <w:tab w:val="left" w:pos="360"/>
        </w:tabs>
        <w:spacing w:after="120" w:line="360" w:lineRule="auto"/>
        <w:ind w:left="0" w:firstLine="0"/>
        <w:jc w:val="both"/>
        <w:rPr>
          <w:color w:val="010000"/>
          <w:sz w:val="20"/>
        </w:rPr>
      </w:pPr>
      <w:r w:rsidRPr="002331F8">
        <w:rPr>
          <w:color w:val="010000"/>
          <w:sz w:val="20"/>
        </w:rPr>
        <w:t xml:space="preserve">Company’s share transactions of PDMR and </w:t>
      </w:r>
      <w:r w:rsidR="00480921">
        <w:rPr>
          <w:color w:val="010000"/>
          <w:sz w:val="20"/>
        </w:rPr>
        <w:t>related</w:t>
      </w:r>
      <w:r w:rsidRPr="002331F8">
        <w:rPr>
          <w:color w:val="010000"/>
          <w:sz w:val="20"/>
        </w:rPr>
        <w:t xml:space="preserve"> persons: Attached list</w:t>
      </w:r>
    </w:p>
    <w:p w14:paraId="03875A85" w14:textId="0CBFA778" w:rsidR="0046111C" w:rsidRPr="00775CD0" w:rsidRDefault="00C55F43" w:rsidP="00480921">
      <w:pPr>
        <w:pStyle w:val="ListParagraph"/>
        <w:numPr>
          <w:ilvl w:val="0"/>
          <w:numId w:val="5"/>
        </w:numPr>
        <w:pBdr>
          <w:bottom w:val="single" w:sz="6" w:space="1" w:color="auto"/>
        </w:pBdr>
        <w:tabs>
          <w:tab w:val="left" w:pos="360"/>
        </w:tabs>
        <w:spacing w:after="120" w:line="360" w:lineRule="auto"/>
        <w:ind w:left="0" w:firstLine="0"/>
        <w:contextualSpacing w:val="0"/>
        <w:jc w:val="both"/>
        <w:rPr>
          <w:color w:val="010000"/>
          <w:sz w:val="20"/>
          <w:szCs w:val="20"/>
        </w:rPr>
      </w:pPr>
      <w:r w:rsidRPr="002331F8">
        <w:rPr>
          <w:color w:val="010000"/>
          <w:sz w:val="20"/>
        </w:rPr>
        <w:lastRenderedPageBreak/>
        <w:t>Other significant issues: None</w:t>
      </w:r>
    </w:p>
    <w:p w14:paraId="7AA84BB2" w14:textId="2D17059C" w:rsidR="0046111C" w:rsidRPr="002331F8" w:rsidRDefault="00C55F43" w:rsidP="00775CD0">
      <w:pPr>
        <w:tabs>
          <w:tab w:val="left" w:pos="360"/>
        </w:tabs>
        <w:spacing w:after="120" w:line="360" w:lineRule="auto"/>
        <w:jc w:val="center"/>
        <w:rPr>
          <w:color w:val="010000"/>
          <w:sz w:val="20"/>
          <w:szCs w:val="20"/>
        </w:rPr>
      </w:pPr>
      <w:r w:rsidRPr="002331F8">
        <w:rPr>
          <w:color w:val="010000"/>
          <w:sz w:val="20"/>
        </w:rPr>
        <w:t xml:space="preserve">Transactions between the Company and </w:t>
      </w:r>
      <w:r w:rsidR="00480921">
        <w:rPr>
          <w:color w:val="010000"/>
          <w:sz w:val="20"/>
        </w:rPr>
        <w:t>related</w:t>
      </w:r>
      <w:r w:rsidRPr="002331F8">
        <w:rPr>
          <w:color w:val="010000"/>
          <w:sz w:val="20"/>
        </w:rPr>
        <w:t xml:space="preserve"> persons of the Company in 2023</w:t>
      </w:r>
    </w:p>
    <w:tbl>
      <w:tblPr>
        <w:tblStyle w:val="a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76"/>
        <w:gridCol w:w="2697"/>
        <w:gridCol w:w="1202"/>
        <w:gridCol w:w="1618"/>
        <w:gridCol w:w="2002"/>
        <w:gridCol w:w="1367"/>
        <w:gridCol w:w="2415"/>
        <w:gridCol w:w="1542"/>
        <w:gridCol w:w="625"/>
      </w:tblGrid>
      <w:tr w:rsidR="009E7D27" w:rsidRPr="002331F8" w14:paraId="2858B64E" w14:textId="77777777" w:rsidTr="00C55F43">
        <w:tc>
          <w:tcPr>
            <w:tcW w:w="17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F9B8A38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No.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D126068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Name of organization/individual</w:t>
            </w:r>
          </w:p>
        </w:tc>
        <w:tc>
          <w:tcPr>
            <w:tcW w:w="43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5095C5B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Relations with the Company</w:t>
            </w:r>
          </w:p>
        </w:tc>
        <w:tc>
          <w:tcPr>
            <w:tcW w:w="58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3290287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NSH* No., Date of issue, Place of issue of NSH</w:t>
            </w:r>
          </w:p>
        </w:tc>
        <w:tc>
          <w:tcPr>
            <w:tcW w:w="71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752A512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Head office address/Contact address</w:t>
            </w:r>
          </w:p>
        </w:tc>
        <w:tc>
          <w:tcPr>
            <w:tcW w:w="49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8938DF1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Time of transaction</w:t>
            </w:r>
          </w:p>
        </w:tc>
        <w:tc>
          <w:tcPr>
            <w:tcW w:w="86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BCD7D2B" w14:textId="7155525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General Mandate/Decision of the General Meeting of Shareholder or Board Resolution/Decision (if any, specify the issuance date)</w:t>
            </w:r>
          </w:p>
        </w:tc>
        <w:tc>
          <w:tcPr>
            <w:tcW w:w="55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547AFD2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Content, quantity, total value of transaction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A30AC8F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Note</w:t>
            </w:r>
          </w:p>
        </w:tc>
      </w:tr>
      <w:tr w:rsidR="009E7D27" w:rsidRPr="002331F8" w14:paraId="126A45E1" w14:textId="77777777" w:rsidTr="00C55F43">
        <w:tc>
          <w:tcPr>
            <w:tcW w:w="17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E568555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1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845F429" w14:textId="5B8EF47D" w:rsidR="0046111C" w:rsidRPr="002331F8" w:rsidRDefault="002331F8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proofErr w:type="spellStart"/>
            <w:r w:rsidRPr="002331F8">
              <w:rPr>
                <w:color w:val="010000"/>
                <w:sz w:val="20"/>
              </w:rPr>
              <w:t>Khanh</w:t>
            </w:r>
            <w:proofErr w:type="spellEnd"/>
            <w:r w:rsidRPr="002331F8">
              <w:rPr>
                <w:color w:val="010000"/>
                <w:sz w:val="20"/>
              </w:rPr>
              <w:t xml:space="preserve"> </w:t>
            </w:r>
            <w:proofErr w:type="spellStart"/>
            <w:r w:rsidRPr="002331F8">
              <w:rPr>
                <w:color w:val="010000"/>
                <w:sz w:val="20"/>
              </w:rPr>
              <w:t>Hoa</w:t>
            </w:r>
            <w:proofErr w:type="spellEnd"/>
            <w:r w:rsidRPr="002331F8">
              <w:rPr>
                <w:color w:val="010000"/>
                <w:sz w:val="20"/>
              </w:rPr>
              <w:t xml:space="preserve"> Power Centrifugal Concrete Joint Stock Company</w:t>
            </w:r>
          </w:p>
        </w:tc>
        <w:tc>
          <w:tcPr>
            <w:tcW w:w="43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B47A1E" w14:textId="4DFD2695" w:rsidR="0046111C" w:rsidRPr="002331F8" w:rsidRDefault="00480921" w:rsidP="002331F8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>
              <w:rPr>
                <w:color w:val="010000"/>
                <w:sz w:val="20"/>
              </w:rPr>
              <w:t>Affiliate</w:t>
            </w:r>
          </w:p>
        </w:tc>
        <w:tc>
          <w:tcPr>
            <w:tcW w:w="58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CBDDE10" w14:textId="57B6461C" w:rsidR="0046111C" w:rsidRPr="002331F8" w:rsidRDefault="00C55F43" w:rsidP="002331F8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No. 4200742214, Date of issue: May 12, 2023</w:t>
            </w:r>
            <w:r w:rsidR="002331F8" w:rsidRPr="002331F8">
              <w:rPr>
                <w:color w:val="010000"/>
                <w:sz w:val="20"/>
              </w:rPr>
              <w:t>;</w:t>
            </w:r>
            <w:r w:rsidRPr="002331F8">
              <w:rPr>
                <w:color w:val="010000"/>
                <w:sz w:val="20"/>
              </w:rPr>
              <w:t xml:space="preserve"> </w:t>
            </w:r>
            <w:r w:rsidR="002331F8" w:rsidRPr="002331F8">
              <w:rPr>
                <w:color w:val="010000"/>
                <w:sz w:val="20"/>
              </w:rPr>
              <w:t xml:space="preserve">Issue </w:t>
            </w:r>
            <w:r w:rsidRPr="002331F8">
              <w:rPr>
                <w:color w:val="010000"/>
                <w:sz w:val="20"/>
              </w:rPr>
              <w:t xml:space="preserve">place: </w:t>
            </w:r>
            <w:proofErr w:type="spellStart"/>
            <w:r w:rsidRPr="002331F8">
              <w:rPr>
                <w:color w:val="010000"/>
                <w:sz w:val="20"/>
              </w:rPr>
              <w:t>Khanh</w:t>
            </w:r>
            <w:proofErr w:type="spellEnd"/>
            <w:r w:rsidRPr="002331F8">
              <w:rPr>
                <w:color w:val="010000"/>
                <w:sz w:val="20"/>
              </w:rPr>
              <w:t xml:space="preserve"> </w:t>
            </w:r>
            <w:proofErr w:type="spellStart"/>
            <w:r w:rsidRPr="002331F8">
              <w:rPr>
                <w:color w:val="010000"/>
                <w:sz w:val="20"/>
              </w:rPr>
              <w:t>Hoa</w:t>
            </w:r>
            <w:proofErr w:type="spellEnd"/>
            <w:r w:rsidRPr="002331F8">
              <w:rPr>
                <w:color w:val="010000"/>
                <w:sz w:val="20"/>
              </w:rPr>
              <w:t xml:space="preserve"> Department of planning and investment</w:t>
            </w:r>
          </w:p>
        </w:tc>
        <w:tc>
          <w:tcPr>
            <w:tcW w:w="71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AFCEDBE" w14:textId="25ACB05A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 xml:space="preserve">Lot C5, 6, 7, 8 </w:t>
            </w:r>
            <w:proofErr w:type="spellStart"/>
            <w:r w:rsidRPr="002331F8">
              <w:rPr>
                <w:color w:val="010000"/>
                <w:sz w:val="20"/>
              </w:rPr>
              <w:t>Dac</w:t>
            </w:r>
            <w:proofErr w:type="spellEnd"/>
            <w:r w:rsidRPr="002331F8">
              <w:rPr>
                <w:color w:val="010000"/>
                <w:sz w:val="20"/>
              </w:rPr>
              <w:t xml:space="preserve"> Loc Industrial Park, </w:t>
            </w:r>
            <w:proofErr w:type="spellStart"/>
            <w:r w:rsidRPr="002331F8">
              <w:rPr>
                <w:color w:val="010000"/>
                <w:sz w:val="20"/>
              </w:rPr>
              <w:t>Vinh</w:t>
            </w:r>
            <w:proofErr w:type="spellEnd"/>
            <w:r w:rsidRPr="002331F8">
              <w:rPr>
                <w:color w:val="010000"/>
                <w:sz w:val="20"/>
              </w:rPr>
              <w:t xml:space="preserve"> Phuong Commune, </w:t>
            </w:r>
            <w:proofErr w:type="spellStart"/>
            <w:r w:rsidRPr="002331F8">
              <w:rPr>
                <w:color w:val="010000"/>
                <w:sz w:val="20"/>
              </w:rPr>
              <w:t>Nha</w:t>
            </w:r>
            <w:proofErr w:type="spellEnd"/>
            <w:r w:rsidRPr="002331F8">
              <w:rPr>
                <w:color w:val="010000"/>
                <w:sz w:val="20"/>
              </w:rPr>
              <w:t xml:space="preserve"> Trang City, </w:t>
            </w:r>
            <w:proofErr w:type="spellStart"/>
            <w:r w:rsidRPr="002331F8">
              <w:rPr>
                <w:color w:val="010000"/>
                <w:sz w:val="20"/>
              </w:rPr>
              <w:t>Khanh</w:t>
            </w:r>
            <w:proofErr w:type="spellEnd"/>
            <w:r w:rsidRPr="002331F8">
              <w:rPr>
                <w:color w:val="010000"/>
                <w:sz w:val="20"/>
              </w:rPr>
              <w:t xml:space="preserve"> </w:t>
            </w:r>
            <w:proofErr w:type="spellStart"/>
            <w:r w:rsidRPr="002331F8">
              <w:rPr>
                <w:color w:val="010000"/>
                <w:sz w:val="20"/>
              </w:rPr>
              <w:t>Hoa</w:t>
            </w:r>
            <w:proofErr w:type="spellEnd"/>
            <w:r w:rsidRPr="002331F8">
              <w:rPr>
                <w:color w:val="010000"/>
                <w:sz w:val="20"/>
              </w:rPr>
              <w:t xml:space="preserve"> Province</w:t>
            </w:r>
          </w:p>
        </w:tc>
        <w:tc>
          <w:tcPr>
            <w:tcW w:w="49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4397B72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2023</w:t>
            </w:r>
          </w:p>
        </w:tc>
        <w:tc>
          <w:tcPr>
            <w:tcW w:w="86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C41B410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 xml:space="preserve">No. 27/NQ- ACECO-HDQT dated July 26, 2023; No. 32/NQ-ACECO- HDQT dated August 15, 2023; No. 40/NQ-ACECO- HDQT dated September 14, 2023 </w:t>
            </w:r>
          </w:p>
        </w:tc>
        <w:tc>
          <w:tcPr>
            <w:tcW w:w="55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FA56FA7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- Sell equipment and concrete products with total transaction value before tax of VND 819,000,000</w:t>
            </w:r>
            <w:r w:rsidRPr="002331F8">
              <w:rPr>
                <w:color w:val="010000"/>
                <w:sz w:val="20"/>
              </w:rPr>
              <w:br/>
              <w:t>- Purchase concrete products with total transaction value before tax of VND 137,080,079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8B92918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 xml:space="preserve"> </w:t>
            </w:r>
          </w:p>
        </w:tc>
      </w:tr>
      <w:tr w:rsidR="009E7D27" w:rsidRPr="002331F8" w14:paraId="37D8B6F5" w14:textId="77777777" w:rsidTr="00C55F43">
        <w:tc>
          <w:tcPr>
            <w:tcW w:w="17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2077925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 xml:space="preserve"> 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3BF40F4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 xml:space="preserve"> </w:t>
            </w:r>
          </w:p>
        </w:tc>
        <w:tc>
          <w:tcPr>
            <w:tcW w:w="43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B2BB98B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 xml:space="preserve"> </w:t>
            </w:r>
          </w:p>
        </w:tc>
        <w:tc>
          <w:tcPr>
            <w:tcW w:w="58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779C85C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 xml:space="preserve"> </w:t>
            </w:r>
          </w:p>
        </w:tc>
        <w:tc>
          <w:tcPr>
            <w:tcW w:w="71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6085A79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 xml:space="preserve"> </w:t>
            </w:r>
          </w:p>
        </w:tc>
        <w:tc>
          <w:tcPr>
            <w:tcW w:w="49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983A0E8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 xml:space="preserve"> </w:t>
            </w:r>
          </w:p>
        </w:tc>
        <w:tc>
          <w:tcPr>
            <w:tcW w:w="86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9C0D307" w14:textId="77777777" w:rsidR="0046111C" w:rsidRPr="002331F8" w:rsidRDefault="0046111C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D651DB6" w14:textId="3DC761DB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 xml:space="preserve">Receive dividends of </w:t>
            </w:r>
            <w:r w:rsidRPr="002331F8">
              <w:rPr>
                <w:color w:val="010000"/>
                <w:sz w:val="20"/>
              </w:rPr>
              <w:lastRenderedPageBreak/>
              <w:t>VND 117,000,000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B3192C6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lastRenderedPageBreak/>
              <w:t xml:space="preserve"> </w:t>
            </w:r>
          </w:p>
        </w:tc>
      </w:tr>
    </w:tbl>
    <w:p w14:paraId="7B1FC9B5" w14:textId="0D8A3166" w:rsidR="00775CD0" w:rsidRDefault="00775CD0" w:rsidP="00775CD0">
      <w:pPr>
        <w:pBdr>
          <w:bottom w:val="single" w:sz="6" w:space="1" w:color="auto"/>
        </w:pBdr>
        <w:tabs>
          <w:tab w:val="left" w:pos="360"/>
        </w:tabs>
        <w:spacing w:after="120" w:line="360" w:lineRule="auto"/>
        <w:jc w:val="center"/>
        <w:rPr>
          <w:color w:val="010000"/>
          <w:sz w:val="20"/>
        </w:rPr>
      </w:pPr>
    </w:p>
    <w:p w14:paraId="0FEFA6C1" w14:textId="73B8AB2A" w:rsidR="0046111C" w:rsidRPr="002331F8" w:rsidRDefault="00C55F43" w:rsidP="00775CD0">
      <w:pPr>
        <w:tabs>
          <w:tab w:val="left" w:pos="360"/>
        </w:tabs>
        <w:spacing w:after="120" w:line="360" w:lineRule="auto"/>
        <w:jc w:val="center"/>
        <w:rPr>
          <w:color w:val="010000"/>
          <w:sz w:val="20"/>
          <w:szCs w:val="20"/>
        </w:rPr>
      </w:pPr>
      <w:r w:rsidRPr="002331F8">
        <w:rPr>
          <w:color w:val="010000"/>
          <w:sz w:val="20"/>
        </w:rPr>
        <w:t xml:space="preserve">SHARE TRANSACTIONS OF PDMR AND </w:t>
      </w:r>
      <w:r w:rsidR="00480921">
        <w:rPr>
          <w:color w:val="010000"/>
          <w:sz w:val="20"/>
        </w:rPr>
        <w:t>RELATED</w:t>
      </w:r>
      <w:r w:rsidRPr="002331F8">
        <w:rPr>
          <w:color w:val="010000"/>
          <w:sz w:val="20"/>
        </w:rPr>
        <w:t xml:space="preserve"> PERSONS OF PDMR</w:t>
      </w:r>
    </w:p>
    <w:tbl>
      <w:tblPr>
        <w:tblStyle w:val="a6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657"/>
        <w:gridCol w:w="2380"/>
        <w:gridCol w:w="3429"/>
        <w:gridCol w:w="1305"/>
        <w:gridCol w:w="1160"/>
        <w:gridCol w:w="1232"/>
        <w:gridCol w:w="1185"/>
        <w:gridCol w:w="2590"/>
      </w:tblGrid>
      <w:tr w:rsidR="0046111C" w:rsidRPr="002331F8" w14:paraId="283C2288" w14:textId="77777777" w:rsidTr="00C55F43">
        <w:tc>
          <w:tcPr>
            <w:tcW w:w="236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28DA046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No.</w:t>
            </w:r>
          </w:p>
        </w:tc>
        <w:tc>
          <w:tcPr>
            <w:tcW w:w="854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E4A8FFF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Transaction conductor</w:t>
            </w:r>
          </w:p>
        </w:tc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D82F923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Relations with PDMR</w:t>
            </w:r>
          </w:p>
        </w:tc>
        <w:tc>
          <w:tcPr>
            <w:tcW w:w="884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49C82D7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Number of shares owned at the beginning of the period</w:t>
            </w:r>
          </w:p>
        </w:tc>
        <w:tc>
          <w:tcPr>
            <w:tcW w:w="86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35444C0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Number of shares owned at the end of the period</w:t>
            </w:r>
          </w:p>
        </w:tc>
        <w:tc>
          <w:tcPr>
            <w:tcW w:w="929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2DE6101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Reasons for increase/decrease (purchase, sale)</w:t>
            </w:r>
          </w:p>
        </w:tc>
      </w:tr>
      <w:tr w:rsidR="0046111C" w:rsidRPr="002331F8" w14:paraId="440D9FE2" w14:textId="77777777" w:rsidTr="00C55F43">
        <w:tc>
          <w:tcPr>
            <w:tcW w:w="236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05739B" w14:textId="77777777" w:rsidR="0046111C" w:rsidRPr="002331F8" w:rsidRDefault="0046111C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</w:p>
        </w:tc>
        <w:tc>
          <w:tcPr>
            <w:tcW w:w="854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30D4A1" w14:textId="77777777" w:rsidR="0046111C" w:rsidRPr="002331F8" w:rsidRDefault="0046111C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</w:p>
        </w:tc>
        <w:tc>
          <w:tcPr>
            <w:tcW w:w="1230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9FDB9" w14:textId="77777777" w:rsidR="0046111C" w:rsidRPr="002331F8" w:rsidRDefault="0046111C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D67AF38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Number of shares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DB9F1D9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Rate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180115D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Number of shares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926D641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Rate</w:t>
            </w:r>
          </w:p>
        </w:tc>
        <w:tc>
          <w:tcPr>
            <w:tcW w:w="929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F661AA" w14:textId="77777777" w:rsidR="0046111C" w:rsidRPr="002331F8" w:rsidRDefault="0046111C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</w:p>
        </w:tc>
      </w:tr>
      <w:tr w:rsidR="0046111C" w:rsidRPr="002331F8" w14:paraId="4412B85E" w14:textId="77777777" w:rsidTr="00C55F43"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9BB74DF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1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77F6BB4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Tran Vuong Duc</w:t>
            </w: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E537FF4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PDMR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46089E3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6,000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6967F91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0.20%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6A896B1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1,000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CAA0D45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0.03%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2CBEB67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Sale</w:t>
            </w:r>
          </w:p>
        </w:tc>
      </w:tr>
      <w:tr w:rsidR="0046111C" w:rsidRPr="002331F8" w14:paraId="06E92279" w14:textId="77777777" w:rsidTr="00C55F43"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D37C1D9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2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F14512F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 xml:space="preserve">Huynh Le </w:t>
            </w:r>
            <w:proofErr w:type="spellStart"/>
            <w:r w:rsidRPr="002331F8">
              <w:rPr>
                <w:color w:val="010000"/>
                <w:sz w:val="20"/>
              </w:rPr>
              <w:t>Thien</w:t>
            </w:r>
            <w:proofErr w:type="spellEnd"/>
            <w:r w:rsidRPr="002331F8">
              <w:rPr>
                <w:color w:val="010000"/>
                <w:sz w:val="20"/>
              </w:rPr>
              <w:t xml:space="preserve"> Truc</w:t>
            </w: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97B707C" w14:textId="1135F405" w:rsidR="0046111C" w:rsidRPr="002331F8" w:rsidRDefault="00480921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>
              <w:rPr>
                <w:color w:val="010000"/>
                <w:sz w:val="20"/>
              </w:rPr>
              <w:t>Related</w:t>
            </w:r>
            <w:r w:rsidR="00C55F43" w:rsidRPr="002331F8">
              <w:rPr>
                <w:color w:val="010000"/>
                <w:sz w:val="20"/>
              </w:rPr>
              <w:t xml:space="preserve"> person of Tran Vuong Duc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F971AFE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350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2F342DE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0.01%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958E1CA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0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1DAE37D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0.00%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55632D6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Sale</w:t>
            </w:r>
          </w:p>
        </w:tc>
      </w:tr>
      <w:tr w:rsidR="0046111C" w:rsidRPr="002331F8" w14:paraId="3F43087A" w14:textId="77777777" w:rsidTr="00C55F43"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8DC30A2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3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24284ED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Vuong Ngoc Yen</w:t>
            </w: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CF25C46" w14:textId="53BB3C56" w:rsidR="0046111C" w:rsidRPr="002331F8" w:rsidRDefault="00480921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>
              <w:rPr>
                <w:color w:val="010000"/>
                <w:sz w:val="20"/>
              </w:rPr>
              <w:t>Related</w:t>
            </w:r>
            <w:r w:rsidR="00C55F43" w:rsidRPr="002331F8">
              <w:rPr>
                <w:color w:val="010000"/>
                <w:sz w:val="20"/>
              </w:rPr>
              <w:t xml:space="preserve"> person of Tran Vuong Duc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8CAE416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526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A9D072C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0.02%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528DB1C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0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B6A7685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0.00%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E51B2BF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Sale</w:t>
            </w:r>
          </w:p>
        </w:tc>
      </w:tr>
      <w:tr w:rsidR="0046111C" w:rsidRPr="002331F8" w14:paraId="37DD8C5E" w14:textId="77777777" w:rsidTr="00C55F43"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9A907EA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4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4A15C72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Tran Phan Duc</w:t>
            </w: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D646359" w14:textId="06D92D5C" w:rsidR="0046111C" w:rsidRPr="002331F8" w:rsidRDefault="00480921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>
              <w:rPr>
                <w:color w:val="010000"/>
                <w:sz w:val="20"/>
              </w:rPr>
              <w:t>Related</w:t>
            </w:r>
            <w:r w:rsidR="00C55F43" w:rsidRPr="002331F8">
              <w:rPr>
                <w:color w:val="010000"/>
                <w:sz w:val="20"/>
              </w:rPr>
              <w:t xml:space="preserve"> person of Tran Vuong Duc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F441050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4,350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132DC19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0.14%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732A1D8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1,000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C77B18F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0.03%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6E3AFD7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Sale</w:t>
            </w:r>
          </w:p>
        </w:tc>
      </w:tr>
      <w:tr w:rsidR="0046111C" w:rsidRPr="002331F8" w14:paraId="4B8F92E8" w14:textId="77777777" w:rsidTr="00C55F43"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95ED401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5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5F80CBE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Trinh Tan De</w:t>
            </w: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80DC1D2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PDMR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2D1653D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10,007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625A7BC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0.33%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DA09138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10,000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3EFD47A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0.33%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2B742F0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Sale</w:t>
            </w:r>
          </w:p>
        </w:tc>
      </w:tr>
      <w:tr w:rsidR="0046111C" w:rsidRPr="002331F8" w14:paraId="1B24BE68" w14:textId="77777777" w:rsidTr="00C55F43"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E039E15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6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BD46744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Pham Huynh Anh Thu</w:t>
            </w: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E8A7B2A" w14:textId="2BEB0A9E" w:rsidR="0046111C" w:rsidRPr="002331F8" w:rsidRDefault="00480921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>
              <w:rPr>
                <w:color w:val="010000"/>
                <w:sz w:val="20"/>
              </w:rPr>
              <w:t>Related</w:t>
            </w:r>
            <w:r w:rsidR="00C55F43" w:rsidRPr="002331F8">
              <w:rPr>
                <w:color w:val="010000"/>
                <w:sz w:val="20"/>
              </w:rPr>
              <w:t xml:space="preserve"> person of Trinh Tan De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1A3BD79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10,012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1A87BCF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0.33%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7A29E86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10,000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4A84ADA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0.33%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74C74AD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Sale</w:t>
            </w:r>
          </w:p>
        </w:tc>
      </w:tr>
      <w:tr w:rsidR="0046111C" w:rsidRPr="002331F8" w14:paraId="51C9DFF4" w14:textId="77777777" w:rsidTr="00C55F43"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BA9600A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7</w:t>
            </w:r>
            <w:r w:rsidRPr="002331F8">
              <w:rPr>
                <w:bCs/>
                <w:color w:val="010000"/>
                <w:sz w:val="20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BD64BAE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Nguyen Thi Huyen</w:t>
            </w: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722295A" w14:textId="575B287C" w:rsidR="0046111C" w:rsidRPr="002331F8" w:rsidRDefault="00480921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>
              <w:rPr>
                <w:color w:val="010000"/>
                <w:sz w:val="20"/>
              </w:rPr>
              <w:t>Related</w:t>
            </w:r>
            <w:r w:rsidR="00C55F43" w:rsidRPr="002331F8">
              <w:rPr>
                <w:color w:val="010000"/>
                <w:sz w:val="20"/>
              </w:rPr>
              <w:t xml:space="preserve"> person of Trinh Tan De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499450E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24,076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6FAD805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0.79%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03DF88E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24,100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4753707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0.79%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FCCE068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Purchase</w:t>
            </w:r>
          </w:p>
        </w:tc>
      </w:tr>
      <w:tr w:rsidR="0046111C" w:rsidRPr="002331F8" w14:paraId="782A6E10" w14:textId="77777777" w:rsidTr="00C55F43"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8A17C3E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8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6281FE0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 xml:space="preserve">Lam Van </w:t>
            </w:r>
            <w:proofErr w:type="spellStart"/>
            <w:r w:rsidRPr="002331F8">
              <w:rPr>
                <w:color w:val="010000"/>
                <w:sz w:val="20"/>
              </w:rPr>
              <w:t>Sanh</w:t>
            </w:r>
            <w:proofErr w:type="spellEnd"/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C5BCDE8" w14:textId="5A83FA16" w:rsidR="0046111C" w:rsidRPr="00775CD0" w:rsidRDefault="00480921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  <w:r>
              <w:rPr>
                <w:color w:val="010000"/>
                <w:sz w:val="20"/>
              </w:rPr>
              <w:t>Related</w:t>
            </w:r>
            <w:r w:rsidR="00C55F43" w:rsidRPr="002331F8">
              <w:rPr>
                <w:color w:val="010000"/>
                <w:sz w:val="20"/>
              </w:rPr>
              <w:t xml:space="preserve"> person of </w:t>
            </w:r>
            <w:r w:rsidR="00775CD0">
              <w:rPr>
                <w:color w:val="010000"/>
                <w:sz w:val="20"/>
              </w:rPr>
              <w:t xml:space="preserve">Mr. </w:t>
            </w:r>
            <w:r w:rsidR="00C55F43" w:rsidRPr="002331F8">
              <w:rPr>
                <w:color w:val="010000"/>
                <w:sz w:val="20"/>
              </w:rPr>
              <w:t xml:space="preserve">Nguyen Thanh </w:t>
            </w:r>
            <w:proofErr w:type="spellStart"/>
            <w:r w:rsidR="00C55F43" w:rsidRPr="002331F8">
              <w:rPr>
                <w:color w:val="010000"/>
                <w:sz w:val="20"/>
              </w:rPr>
              <w:t>Gan</w:t>
            </w:r>
            <w:proofErr w:type="spellEnd"/>
            <w:r w:rsidR="00C55F43" w:rsidRPr="002331F8">
              <w:rPr>
                <w:color w:val="010000"/>
                <w:sz w:val="20"/>
              </w:rPr>
              <w:t xml:space="preserve"> </w:t>
            </w:r>
            <w:proofErr w:type="spellStart"/>
            <w:r w:rsidR="00C55F43" w:rsidRPr="002331F8">
              <w:rPr>
                <w:color w:val="010000"/>
                <w:sz w:val="20"/>
              </w:rPr>
              <w:t>Em</w:t>
            </w:r>
            <w:proofErr w:type="spellEnd"/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8F72F18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19,000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DD6A89F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0.62%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F0FD418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0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D489221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0.00%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41AEE07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Sale</w:t>
            </w:r>
          </w:p>
        </w:tc>
      </w:tr>
      <w:tr w:rsidR="0046111C" w:rsidRPr="002331F8" w14:paraId="4AEA0075" w14:textId="77777777" w:rsidTr="00C55F43"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ECD4EC1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9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5530E2A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Lam Thuy Lieu</w:t>
            </w: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E53491D" w14:textId="5C51FCB4" w:rsidR="0046111C" w:rsidRPr="002331F8" w:rsidRDefault="00480921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>
              <w:rPr>
                <w:color w:val="010000"/>
                <w:sz w:val="20"/>
              </w:rPr>
              <w:t>Related</w:t>
            </w:r>
            <w:r w:rsidR="00C55F43" w:rsidRPr="002331F8">
              <w:rPr>
                <w:color w:val="010000"/>
                <w:sz w:val="20"/>
              </w:rPr>
              <w:t xml:space="preserve"> person of </w:t>
            </w:r>
            <w:r w:rsidR="00775CD0">
              <w:rPr>
                <w:color w:val="010000"/>
                <w:sz w:val="20"/>
              </w:rPr>
              <w:t xml:space="preserve">Mr. </w:t>
            </w:r>
            <w:r w:rsidR="00C55F43" w:rsidRPr="002331F8">
              <w:rPr>
                <w:color w:val="010000"/>
                <w:sz w:val="20"/>
              </w:rPr>
              <w:t xml:space="preserve">Nguyen Thanh </w:t>
            </w:r>
            <w:proofErr w:type="spellStart"/>
            <w:r w:rsidR="00C55F43" w:rsidRPr="002331F8">
              <w:rPr>
                <w:color w:val="010000"/>
                <w:sz w:val="20"/>
              </w:rPr>
              <w:t>Gan</w:t>
            </w:r>
            <w:proofErr w:type="spellEnd"/>
            <w:r w:rsidR="00C55F43" w:rsidRPr="002331F8">
              <w:rPr>
                <w:color w:val="010000"/>
                <w:sz w:val="20"/>
              </w:rPr>
              <w:t xml:space="preserve"> </w:t>
            </w:r>
            <w:proofErr w:type="spellStart"/>
            <w:r w:rsidR="00C55F43" w:rsidRPr="002331F8">
              <w:rPr>
                <w:color w:val="010000"/>
                <w:sz w:val="20"/>
              </w:rPr>
              <w:t>Em</w:t>
            </w:r>
            <w:proofErr w:type="spellEnd"/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C2887B9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9EB81CD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0.00%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ADF54C9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19,000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4C48F83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0.62%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3C29565" w14:textId="77777777" w:rsidR="0046111C" w:rsidRPr="002331F8" w:rsidRDefault="00C55F43" w:rsidP="00C55F43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2331F8">
              <w:rPr>
                <w:color w:val="010000"/>
                <w:sz w:val="20"/>
              </w:rPr>
              <w:t>Purchase</w:t>
            </w:r>
          </w:p>
        </w:tc>
      </w:tr>
    </w:tbl>
    <w:p w14:paraId="0E206E43" w14:textId="61F7B344" w:rsidR="0046111C" w:rsidRPr="002331F8" w:rsidRDefault="00C55F43" w:rsidP="00C55F43">
      <w:pPr>
        <w:tabs>
          <w:tab w:val="left" w:pos="360"/>
        </w:tabs>
        <w:spacing w:after="120" w:line="360" w:lineRule="auto"/>
        <w:rPr>
          <w:color w:val="010000"/>
          <w:sz w:val="20"/>
          <w:szCs w:val="20"/>
        </w:rPr>
      </w:pPr>
      <w:r w:rsidRPr="002331F8">
        <w:rPr>
          <w:color w:val="010000"/>
          <w:sz w:val="20"/>
        </w:rPr>
        <w:lastRenderedPageBreak/>
        <w:t xml:space="preserve">Notes: According to the list of shareholders </w:t>
      </w:r>
      <w:r w:rsidR="00480921">
        <w:rPr>
          <w:color w:val="010000"/>
          <w:sz w:val="20"/>
        </w:rPr>
        <w:t>as of</w:t>
      </w:r>
      <w:bookmarkStart w:id="0" w:name="_GoBack"/>
      <w:bookmarkEnd w:id="0"/>
      <w:r w:rsidRPr="002331F8">
        <w:rPr>
          <w:color w:val="010000"/>
          <w:sz w:val="20"/>
        </w:rPr>
        <w:t xml:space="preserve"> August 15, 2023</w:t>
      </w:r>
    </w:p>
    <w:sectPr w:rsidR="0046111C" w:rsidRPr="002331F8" w:rsidSect="00775CD0"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96F"/>
    <w:multiLevelType w:val="hybridMultilevel"/>
    <w:tmpl w:val="10F04D36"/>
    <w:lvl w:ilvl="0" w:tplc="C74AEB6C">
      <w:start w:val="1"/>
      <w:numFmt w:val="upperRoman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58FB"/>
    <w:multiLevelType w:val="multilevel"/>
    <w:tmpl w:val="EB3A92A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0FD4750"/>
    <w:multiLevelType w:val="hybridMultilevel"/>
    <w:tmpl w:val="3514CB90"/>
    <w:lvl w:ilvl="0" w:tplc="E9866402">
      <w:numFmt w:val="bullet"/>
      <w:lvlText w:val="-"/>
      <w:lvlJc w:val="left"/>
      <w:pPr>
        <w:ind w:left="1440" w:hanging="1080"/>
      </w:pPr>
      <w:rPr>
        <w:rFonts w:ascii="Arial" w:eastAsia="Arial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12E6E"/>
    <w:multiLevelType w:val="hybridMultilevel"/>
    <w:tmpl w:val="5FACB5BE"/>
    <w:lvl w:ilvl="0" w:tplc="89109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C4489DE2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C1D6D22C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045C1"/>
    <w:multiLevelType w:val="hybridMultilevel"/>
    <w:tmpl w:val="A0E03D30"/>
    <w:lvl w:ilvl="0" w:tplc="C74AEB6C">
      <w:start w:val="1"/>
      <w:numFmt w:val="upperRoman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46B53"/>
    <w:multiLevelType w:val="hybridMultilevel"/>
    <w:tmpl w:val="454AAEB6"/>
    <w:lvl w:ilvl="0" w:tplc="C74AEB6C">
      <w:start w:val="1"/>
      <w:numFmt w:val="upperRoman"/>
      <w:lvlRestart w:val="0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4016A08"/>
    <w:multiLevelType w:val="hybridMultilevel"/>
    <w:tmpl w:val="72C43FA4"/>
    <w:lvl w:ilvl="0" w:tplc="F3D60B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CE1488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F4366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63621"/>
    <w:multiLevelType w:val="multilevel"/>
    <w:tmpl w:val="FBDA7B3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2FC26D0"/>
    <w:multiLevelType w:val="hybridMultilevel"/>
    <w:tmpl w:val="46301F3E"/>
    <w:lvl w:ilvl="0" w:tplc="C74AEB6C">
      <w:start w:val="1"/>
      <w:numFmt w:val="upperRoman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C4EFC"/>
    <w:multiLevelType w:val="hybridMultilevel"/>
    <w:tmpl w:val="44D65144"/>
    <w:lvl w:ilvl="0" w:tplc="89B8E0DE">
      <w:start w:val="1"/>
      <w:numFmt w:val="upperRoman"/>
      <w:lvlRestart w:val="0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C0B09054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0A129306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748C0"/>
    <w:multiLevelType w:val="hybridMultilevel"/>
    <w:tmpl w:val="6032FD9A"/>
    <w:lvl w:ilvl="0" w:tplc="C74AEB6C">
      <w:start w:val="1"/>
      <w:numFmt w:val="upperRoman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62E2F"/>
    <w:multiLevelType w:val="hybridMultilevel"/>
    <w:tmpl w:val="DB944428"/>
    <w:lvl w:ilvl="0" w:tplc="C74AEB6C">
      <w:start w:val="1"/>
      <w:numFmt w:val="upperRoman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B48E6"/>
    <w:multiLevelType w:val="hybridMultilevel"/>
    <w:tmpl w:val="40F6A522"/>
    <w:lvl w:ilvl="0" w:tplc="C0D085A2">
      <w:start w:val="1"/>
      <w:numFmt w:val="upperRoman"/>
      <w:lvlText w:val="%1."/>
      <w:lvlJc w:val="left"/>
      <w:pPr>
        <w:ind w:left="1380" w:hanging="1020"/>
      </w:pPr>
      <w:rPr>
        <w:rFonts w:hint="default"/>
        <w:color w:val="3C40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9"/>
  </w:num>
  <w:num w:numId="6">
    <w:abstractNumId w:val="12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1C"/>
    <w:rsid w:val="001120F5"/>
    <w:rsid w:val="002331F8"/>
    <w:rsid w:val="0046111C"/>
    <w:rsid w:val="00480921"/>
    <w:rsid w:val="0072457C"/>
    <w:rsid w:val="00775CD0"/>
    <w:rsid w:val="009E7D27"/>
    <w:rsid w:val="00AB7D99"/>
    <w:rsid w:val="00C55F43"/>
    <w:rsid w:val="00CC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3BC44A"/>
  <w15:docId w15:val="{559865D5-94D0-42E2-858E-306AD84D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E7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8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1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2024-01-25T03:37:00Z</dcterms:created>
  <dcterms:modified xsi:type="dcterms:W3CDTF">2024-01-25T03:37:00Z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d7defde0b7c53b3eb5ccb68e4e52357539f6821aa30db0c46ec13362123628be</vt:lpwstr>
  </property>
</Properties>
</file>