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353" w:rsidRDefault="00A50AAB">
      <w:pPr>
        <w:pBdr>
          <w:top w:val="nil"/>
          <w:left w:val="nil"/>
          <w:bottom w:val="nil"/>
          <w:right w:val="nil"/>
          <w:between w:val="nil"/>
        </w:pBdr>
        <w:tabs>
          <w:tab w:val="left" w:pos="345"/>
        </w:tabs>
        <w:spacing w:after="120" w:line="360" w:lineRule="auto"/>
        <w:rPr>
          <w:rFonts w:ascii="Arial" w:eastAsia="Arial" w:hAnsi="Arial" w:cs="Arial"/>
          <w:color w:val="010000"/>
          <w:sz w:val="20"/>
          <w:szCs w:val="20"/>
        </w:rPr>
      </w:pPr>
      <w:bookmarkStart w:id="0" w:name="_GoBack"/>
      <w:bookmarkEnd w:id="0"/>
      <w:r>
        <w:rPr>
          <w:rFonts w:ascii="Arial" w:hAnsi="Arial"/>
          <w:b/>
          <w:color w:val="010000"/>
          <w:sz w:val="20"/>
        </w:rPr>
        <w:t>BSD: Annual Corporate Governance Report 2023</w:t>
      </w:r>
    </w:p>
    <w:p w:rsidR="00F06353" w:rsidRDefault="00A50AAB">
      <w:pPr>
        <w:pBdr>
          <w:top w:val="nil"/>
          <w:left w:val="nil"/>
          <w:bottom w:val="nil"/>
          <w:right w:val="nil"/>
          <w:between w:val="nil"/>
        </w:pBdr>
        <w:tabs>
          <w:tab w:val="left" w:pos="345"/>
        </w:tabs>
        <w:spacing w:after="120" w:line="360" w:lineRule="auto"/>
        <w:rPr>
          <w:rFonts w:ascii="Arial" w:eastAsia="Arial" w:hAnsi="Arial" w:cs="Arial"/>
          <w:color w:val="010000"/>
          <w:sz w:val="20"/>
          <w:szCs w:val="20"/>
        </w:rPr>
      </w:pPr>
      <w:r>
        <w:rPr>
          <w:rFonts w:ascii="Arial" w:hAnsi="Arial"/>
          <w:color w:val="010000"/>
          <w:sz w:val="20"/>
        </w:rPr>
        <w:t xml:space="preserve">On January 19, 2024,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 Dong </w:t>
      </w:r>
      <w:proofErr w:type="spellStart"/>
      <w:r>
        <w:rPr>
          <w:rFonts w:ascii="Arial" w:hAnsi="Arial"/>
          <w:color w:val="010000"/>
          <w:sz w:val="20"/>
        </w:rPr>
        <w:t>Xuan</w:t>
      </w:r>
      <w:proofErr w:type="spellEnd"/>
      <w:r>
        <w:rPr>
          <w:rFonts w:ascii="Arial" w:hAnsi="Arial"/>
          <w:color w:val="010000"/>
          <w:sz w:val="20"/>
        </w:rPr>
        <w:t xml:space="preserve"> Beer Alcohol Joint Stock Company announced Report No. 01/2024/BC-</w:t>
      </w:r>
      <w:proofErr w:type="spellStart"/>
      <w:r>
        <w:rPr>
          <w:rFonts w:ascii="Arial" w:hAnsi="Arial"/>
          <w:color w:val="010000"/>
          <w:sz w:val="20"/>
        </w:rPr>
        <w:t>HDQT</w:t>
      </w:r>
      <w:proofErr w:type="spellEnd"/>
      <w:r>
        <w:rPr>
          <w:rFonts w:ascii="Arial" w:hAnsi="Arial"/>
          <w:color w:val="010000"/>
          <w:sz w:val="20"/>
        </w:rPr>
        <w:t xml:space="preserve"> on the corporate governance of 2023 as follows: </w:t>
      </w:r>
    </w:p>
    <w:p w:rsidR="00F06353" w:rsidRDefault="00A50AAB">
      <w:pPr>
        <w:numPr>
          <w:ilvl w:val="0"/>
          <w:numId w:val="9"/>
        </w:numPr>
        <w:pBdr>
          <w:top w:val="nil"/>
          <w:left w:val="nil"/>
          <w:bottom w:val="nil"/>
          <w:right w:val="nil"/>
          <w:between w:val="nil"/>
        </w:pBdr>
        <w:tabs>
          <w:tab w:val="left" w:pos="345"/>
        </w:tabs>
        <w:spacing w:after="120" w:line="360" w:lineRule="auto"/>
        <w:rPr>
          <w:rFonts w:ascii="Arial" w:eastAsia="Arial" w:hAnsi="Arial" w:cs="Arial"/>
          <w:color w:val="010000"/>
          <w:sz w:val="20"/>
          <w:szCs w:val="20"/>
        </w:rPr>
      </w:pPr>
      <w:r>
        <w:rPr>
          <w:rFonts w:ascii="Arial" w:hAnsi="Arial"/>
          <w:color w:val="010000"/>
          <w:sz w:val="20"/>
        </w:rPr>
        <w:t xml:space="preserve">Enterprise name: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 Dong </w:t>
      </w:r>
      <w:proofErr w:type="spellStart"/>
      <w:r>
        <w:rPr>
          <w:rFonts w:ascii="Arial" w:hAnsi="Arial"/>
          <w:color w:val="010000"/>
          <w:sz w:val="20"/>
        </w:rPr>
        <w:t>Xuan</w:t>
      </w:r>
      <w:proofErr w:type="spellEnd"/>
      <w:r>
        <w:rPr>
          <w:rFonts w:ascii="Arial" w:hAnsi="Arial"/>
          <w:color w:val="010000"/>
          <w:sz w:val="20"/>
        </w:rPr>
        <w:t xml:space="preserve"> Beer Alcohol Joint Stock Company</w:t>
      </w:r>
    </w:p>
    <w:p w:rsidR="00F06353" w:rsidRDefault="00A50AAB">
      <w:pPr>
        <w:numPr>
          <w:ilvl w:val="0"/>
          <w:numId w:val="9"/>
        </w:numPr>
        <w:pBdr>
          <w:top w:val="nil"/>
          <w:left w:val="nil"/>
          <w:bottom w:val="nil"/>
          <w:right w:val="nil"/>
          <w:between w:val="nil"/>
        </w:pBdr>
        <w:tabs>
          <w:tab w:val="left" w:pos="345"/>
        </w:tabs>
        <w:spacing w:after="120" w:line="360" w:lineRule="auto"/>
        <w:rPr>
          <w:rFonts w:ascii="Arial" w:eastAsia="Arial" w:hAnsi="Arial" w:cs="Arial"/>
          <w:color w:val="010000"/>
          <w:sz w:val="20"/>
          <w:szCs w:val="20"/>
        </w:rPr>
      </w:pPr>
      <w:r>
        <w:rPr>
          <w:rFonts w:ascii="Arial" w:hAnsi="Arial"/>
          <w:color w:val="010000"/>
          <w:sz w:val="20"/>
        </w:rPr>
        <w:t xml:space="preserve">Business Registration Address and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 Dong </w:t>
      </w:r>
      <w:proofErr w:type="spellStart"/>
      <w:r>
        <w:rPr>
          <w:rFonts w:ascii="Arial" w:hAnsi="Arial"/>
          <w:color w:val="010000"/>
          <w:sz w:val="20"/>
        </w:rPr>
        <w:t>Xuan</w:t>
      </w:r>
      <w:proofErr w:type="spellEnd"/>
      <w:r>
        <w:rPr>
          <w:rFonts w:ascii="Arial" w:hAnsi="Arial"/>
          <w:color w:val="010000"/>
          <w:sz w:val="20"/>
        </w:rPr>
        <w:t xml:space="preserve"> Beer Alcohol Factory Area 6 Thanh Ba Town, Thanh Ba District,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Province</w:t>
      </w:r>
    </w:p>
    <w:p w:rsidR="00F06353" w:rsidRDefault="00A50AAB">
      <w:pPr>
        <w:numPr>
          <w:ilvl w:val="0"/>
          <w:numId w:val="9"/>
        </w:numPr>
        <w:pBdr>
          <w:top w:val="nil"/>
          <w:left w:val="nil"/>
          <w:bottom w:val="nil"/>
          <w:right w:val="nil"/>
          <w:between w:val="nil"/>
        </w:pBdr>
        <w:tabs>
          <w:tab w:val="left" w:pos="345"/>
        </w:tabs>
        <w:spacing w:after="120" w:line="360" w:lineRule="auto"/>
        <w:rPr>
          <w:rFonts w:ascii="Arial" w:eastAsia="Arial" w:hAnsi="Arial" w:cs="Arial"/>
          <w:color w:val="010000"/>
          <w:sz w:val="20"/>
          <w:szCs w:val="20"/>
        </w:rPr>
      </w:pPr>
      <w:r>
        <w:rPr>
          <w:rFonts w:ascii="Arial" w:hAnsi="Arial"/>
          <w:color w:val="010000"/>
          <w:sz w:val="20"/>
        </w:rPr>
        <w:t xml:space="preserve">Transaction Office Address and Saigon Beer Factory - Me Linh: Zone 7, </w:t>
      </w:r>
      <w:proofErr w:type="spellStart"/>
      <w:r>
        <w:rPr>
          <w:rFonts w:ascii="Arial" w:hAnsi="Arial"/>
          <w:color w:val="010000"/>
          <w:sz w:val="20"/>
        </w:rPr>
        <w:t>Quang</w:t>
      </w:r>
      <w:proofErr w:type="spellEnd"/>
      <w:r>
        <w:rPr>
          <w:rFonts w:ascii="Arial" w:hAnsi="Arial"/>
          <w:color w:val="010000"/>
          <w:sz w:val="20"/>
        </w:rPr>
        <w:t xml:space="preserve"> Minh Town, Me Linh District, Hanoi</w:t>
      </w:r>
    </w:p>
    <w:p w:rsidR="00F06353" w:rsidRDefault="00A50AAB">
      <w:pPr>
        <w:numPr>
          <w:ilvl w:val="0"/>
          <w:numId w:val="9"/>
        </w:numPr>
        <w:pBdr>
          <w:top w:val="nil"/>
          <w:left w:val="nil"/>
          <w:bottom w:val="nil"/>
          <w:right w:val="nil"/>
          <w:between w:val="nil"/>
        </w:pBdr>
        <w:tabs>
          <w:tab w:val="left" w:pos="345"/>
        </w:tabs>
        <w:spacing w:after="120" w:line="360" w:lineRule="auto"/>
        <w:rPr>
          <w:rFonts w:ascii="Arial" w:eastAsia="Arial" w:hAnsi="Arial" w:cs="Arial"/>
          <w:color w:val="010000"/>
          <w:sz w:val="20"/>
          <w:szCs w:val="20"/>
        </w:rPr>
      </w:pPr>
      <w:r>
        <w:rPr>
          <w:rFonts w:ascii="Arial" w:hAnsi="Arial"/>
          <w:color w:val="010000"/>
          <w:sz w:val="20"/>
        </w:rPr>
        <w:t xml:space="preserve">Tel: 24 3884 0392        Fax: 24 3886 5188 </w:t>
      </w:r>
      <w:r>
        <w:rPr>
          <w:rFonts w:ascii="Arial" w:hAnsi="Arial"/>
          <w:color w:val="010000"/>
          <w:sz w:val="20"/>
        </w:rPr>
        <w:tab/>
      </w:r>
      <w:r>
        <w:rPr>
          <w:rFonts w:ascii="Arial" w:hAnsi="Arial"/>
          <w:color w:val="010000"/>
          <w:sz w:val="20"/>
        </w:rPr>
        <w:tab/>
        <w:t xml:space="preserve">Email: </w:t>
      </w:r>
      <w:hyperlink r:id="rId6">
        <w:proofErr w:type="spellStart"/>
        <w:r>
          <w:rPr>
            <w:rFonts w:ascii="Arial" w:hAnsi="Arial"/>
            <w:color w:val="010000"/>
            <w:sz w:val="20"/>
          </w:rPr>
          <w:t>biaruousaigondongxuan</w:t>
        </w:r>
      </w:hyperlink>
      <w:hyperlink r:id="rId7">
        <w:r>
          <w:rPr>
            <w:rFonts w:ascii="Arial" w:hAnsi="Arial"/>
            <w:color w:val="010000"/>
            <w:sz w:val="20"/>
          </w:rPr>
          <w:t>.sbc@gmail.com</w:t>
        </w:r>
        <w:proofErr w:type="spellEnd"/>
      </w:hyperlink>
    </w:p>
    <w:p w:rsidR="00F06353" w:rsidRDefault="00A50AAB">
      <w:pPr>
        <w:numPr>
          <w:ilvl w:val="0"/>
          <w:numId w:val="9"/>
        </w:numPr>
        <w:pBdr>
          <w:top w:val="nil"/>
          <w:left w:val="nil"/>
          <w:bottom w:val="nil"/>
          <w:right w:val="nil"/>
          <w:between w:val="nil"/>
        </w:pBdr>
        <w:tabs>
          <w:tab w:val="left" w:pos="345"/>
        </w:tabs>
        <w:spacing w:after="120" w:line="360" w:lineRule="auto"/>
        <w:rPr>
          <w:rFonts w:ascii="Arial" w:eastAsia="Arial" w:hAnsi="Arial" w:cs="Arial"/>
          <w:color w:val="010000"/>
          <w:sz w:val="20"/>
          <w:szCs w:val="20"/>
        </w:rPr>
      </w:pPr>
      <w:r>
        <w:rPr>
          <w:rFonts w:ascii="Arial" w:hAnsi="Arial"/>
          <w:color w:val="010000"/>
          <w:sz w:val="20"/>
        </w:rPr>
        <w:t>Cha</w:t>
      </w:r>
      <w:r>
        <w:rPr>
          <w:rFonts w:ascii="Arial" w:hAnsi="Arial"/>
          <w:color w:val="010000"/>
          <w:sz w:val="20"/>
        </w:rPr>
        <w:t xml:space="preserve">rter capital: </w:t>
      </w:r>
      <w:proofErr w:type="spellStart"/>
      <w:r>
        <w:rPr>
          <w:rFonts w:ascii="Arial" w:hAnsi="Arial"/>
          <w:color w:val="010000"/>
          <w:sz w:val="20"/>
        </w:rPr>
        <w:t>VND</w:t>
      </w:r>
      <w:proofErr w:type="spellEnd"/>
      <w:r>
        <w:rPr>
          <w:rFonts w:ascii="Arial" w:hAnsi="Arial"/>
          <w:color w:val="010000"/>
          <w:sz w:val="20"/>
        </w:rPr>
        <w:t xml:space="preserve"> 30,000,000,000</w:t>
      </w:r>
    </w:p>
    <w:p w:rsidR="00F06353" w:rsidRDefault="00A50AAB">
      <w:pPr>
        <w:numPr>
          <w:ilvl w:val="0"/>
          <w:numId w:val="9"/>
        </w:numPr>
        <w:pBdr>
          <w:top w:val="nil"/>
          <w:left w:val="nil"/>
          <w:bottom w:val="nil"/>
          <w:right w:val="nil"/>
          <w:between w:val="nil"/>
        </w:pBdr>
        <w:tabs>
          <w:tab w:val="left" w:pos="345"/>
        </w:tabs>
        <w:spacing w:after="120" w:line="360" w:lineRule="auto"/>
        <w:rPr>
          <w:rFonts w:ascii="Arial" w:eastAsia="Arial" w:hAnsi="Arial" w:cs="Arial"/>
          <w:color w:val="010000"/>
          <w:sz w:val="20"/>
          <w:szCs w:val="20"/>
        </w:rPr>
      </w:pPr>
      <w:r>
        <w:rPr>
          <w:rFonts w:ascii="Arial" w:hAnsi="Arial"/>
          <w:color w:val="010000"/>
          <w:sz w:val="20"/>
        </w:rPr>
        <w:t>Securities code: BSD</w:t>
      </w:r>
    </w:p>
    <w:p w:rsidR="00F06353" w:rsidRDefault="00A50AAB">
      <w:pPr>
        <w:numPr>
          <w:ilvl w:val="0"/>
          <w:numId w:val="9"/>
        </w:numPr>
        <w:pBdr>
          <w:top w:val="nil"/>
          <w:left w:val="nil"/>
          <w:bottom w:val="nil"/>
          <w:right w:val="nil"/>
          <w:between w:val="nil"/>
        </w:pBdr>
        <w:tabs>
          <w:tab w:val="left" w:pos="345"/>
        </w:tabs>
        <w:spacing w:after="120" w:line="360" w:lineRule="auto"/>
        <w:rPr>
          <w:rFonts w:ascii="Arial" w:eastAsia="Arial" w:hAnsi="Arial" w:cs="Arial"/>
          <w:color w:val="010000"/>
          <w:sz w:val="20"/>
          <w:szCs w:val="20"/>
        </w:rPr>
      </w:pPr>
      <w:r>
        <w:rPr>
          <w:rFonts w:ascii="Arial" w:hAnsi="Arial"/>
          <w:color w:val="010000"/>
          <w:sz w:val="20"/>
        </w:rPr>
        <w:t>Corporate Governance Model:</w:t>
      </w:r>
    </w:p>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General Meeting of Shareholders, the Board of Directors, the Supervisory Board and the Manager</w:t>
      </w:r>
    </w:p>
    <w:p w:rsidR="00F06353" w:rsidRDefault="00A50AAB">
      <w:pPr>
        <w:numPr>
          <w:ilvl w:val="0"/>
          <w:numId w:val="9"/>
        </w:numPr>
        <w:pBdr>
          <w:top w:val="nil"/>
          <w:left w:val="nil"/>
          <w:bottom w:val="nil"/>
          <w:right w:val="nil"/>
          <w:between w:val="nil"/>
        </w:pBdr>
        <w:tabs>
          <w:tab w:val="left" w:pos="345"/>
        </w:tabs>
        <w:spacing w:after="120" w:line="360" w:lineRule="auto"/>
        <w:rPr>
          <w:rFonts w:ascii="Arial" w:eastAsia="Arial" w:hAnsi="Arial" w:cs="Arial"/>
          <w:color w:val="010000"/>
          <w:sz w:val="20"/>
          <w:szCs w:val="20"/>
        </w:rPr>
      </w:pPr>
      <w:r>
        <w:rPr>
          <w:rFonts w:ascii="Arial" w:hAnsi="Arial"/>
          <w:color w:val="010000"/>
          <w:sz w:val="20"/>
        </w:rPr>
        <w:t>Internal audit execution: Unimplemented.</w:t>
      </w:r>
    </w:p>
    <w:p w:rsidR="00F06353" w:rsidRDefault="00A50AAB">
      <w:pPr>
        <w:numPr>
          <w:ilvl w:val="0"/>
          <w:numId w:val="10"/>
        </w:numPr>
        <w:pBdr>
          <w:top w:val="nil"/>
          <w:left w:val="nil"/>
          <w:bottom w:val="nil"/>
          <w:right w:val="nil"/>
          <w:between w:val="nil"/>
        </w:pBdr>
        <w:tabs>
          <w:tab w:val="left" w:pos="345"/>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1355"/>
        <w:gridCol w:w="1292"/>
        <w:gridCol w:w="5870"/>
      </w:tblGrid>
      <w:tr w:rsidR="00F06353">
        <w:trPr>
          <w:cantSplit/>
        </w:trPr>
        <w:tc>
          <w:tcPr>
            <w:tcW w:w="502"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355"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Mandates/Decisions of the General Meeting of Shareholders No.</w:t>
            </w:r>
          </w:p>
        </w:tc>
        <w:tc>
          <w:tcPr>
            <w:tcW w:w="1292"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issuance</w:t>
            </w:r>
          </w:p>
        </w:tc>
        <w:tc>
          <w:tcPr>
            <w:tcW w:w="5870"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F06353">
        <w:trPr>
          <w:cantSplit/>
        </w:trPr>
        <w:tc>
          <w:tcPr>
            <w:tcW w:w="502"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355"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DHDCD</w:t>
            </w:r>
            <w:proofErr w:type="spellEnd"/>
          </w:p>
        </w:tc>
        <w:tc>
          <w:tcPr>
            <w:tcW w:w="1292"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16, 2023</w:t>
            </w:r>
          </w:p>
        </w:tc>
        <w:tc>
          <w:tcPr>
            <w:tcW w:w="5870"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163"/>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rsidR="00F06353" w:rsidRDefault="00A50AAB">
      <w:pPr>
        <w:numPr>
          <w:ilvl w:val="0"/>
          <w:numId w:val="10"/>
        </w:numPr>
        <w:pBdr>
          <w:top w:val="nil"/>
          <w:left w:val="nil"/>
          <w:bottom w:val="nil"/>
          <w:right w:val="nil"/>
          <w:between w:val="nil"/>
        </w:pBdr>
        <w:tabs>
          <w:tab w:val="left" w:pos="360"/>
          <w:tab w:val="left" w:pos="402"/>
        </w:tabs>
        <w:spacing w:after="120" w:line="360" w:lineRule="auto"/>
        <w:rPr>
          <w:rFonts w:ascii="Arial" w:eastAsia="Arial" w:hAnsi="Arial" w:cs="Arial"/>
          <w:color w:val="010000"/>
          <w:sz w:val="20"/>
          <w:szCs w:val="20"/>
        </w:rPr>
      </w:pPr>
      <w:r>
        <w:rPr>
          <w:rFonts w:ascii="Arial" w:hAnsi="Arial"/>
          <w:color w:val="010000"/>
          <w:sz w:val="20"/>
        </w:rPr>
        <w:t>The Board of Directors (Report of 2023)</w:t>
      </w:r>
    </w:p>
    <w:p w:rsidR="00F06353" w:rsidRDefault="00A50AAB">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9" w:type="dxa"/>
        <w:tblLayout w:type="fixed"/>
        <w:tblLook w:val="0400" w:firstRow="0" w:lastRow="0" w:firstColumn="0" w:lastColumn="0" w:noHBand="0" w:noVBand="1"/>
      </w:tblPr>
      <w:tblGrid>
        <w:gridCol w:w="786"/>
        <w:gridCol w:w="2722"/>
        <w:gridCol w:w="1950"/>
        <w:gridCol w:w="1687"/>
        <w:gridCol w:w="1874"/>
      </w:tblGrid>
      <w:tr w:rsidR="00F06353">
        <w:trPr>
          <w:cantSplit/>
        </w:trPr>
        <w:tc>
          <w:tcPr>
            <w:tcW w:w="786" w:type="dxa"/>
            <w:vMerge w:val="restart"/>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722" w:type="dxa"/>
            <w:vMerge w:val="restart"/>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950" w:type="dxa"/>
            <w:vMerge w:val="restart"/>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3561"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F06353">
        <w:trPr>
          <w:cantSplit/>
        </w:trPr>
        <w:tc>
          <w:tcPr>
            <w:tcW w:w="786" w:type="dxa"/>
            <w:vMerge/>
            <w:tcBorders>
              <w:top w:val="single" w:sz="4" w:space="0" w:color="000000"/>
              <w:left w:val="single" w:sz="4" w:space="0" w:color="000000"/>
            </w:tcBorders>
            <w:shd w:val="clear" w:color="auto" w:fill="auto"/>
            <w:tcMar>
              <w:top w:w="0" w:type="dxa"/>
              <w:bottom w:w="0" w:type="dxa"/>
            </w:tcMar>
            <w:vAlign w:val="center"/>
          </w:tcPr>
          <w:p w:rsidR="00F06353" w:rsidRDefault="00F06353">
            <w:pPr>
              <w:pBdr>
                <w:top w:val="nil"/>
                <w:left w:val="nil"/>
                <w:bottom w:val="nil"/>
                <w:right w:val="nil"/>
                <w:between w:val="nil"/>
              </w:pBdr>
              <w:spacing w:line="276" w:lineRule="auto"/>
              <w:rPr>
                <w:rFonts w:ascii="Arial" w:eastAsia="Arial" w:hAnsi="Arial" w:cs="Arial"/>
                <w:color w:val="010000"/>
                <w:sz w:val="20"/>
                <w:szCs w:val="20"/>
              </w:rPr>
            </w:pPr>
          </w:p>
        </w:tc>
        <w:tc>
          <w:tcPr>
            <w:tcW w:w="2722" w:type="dxa"/>
            <w:vMerge/>
            <w:tcBorders>
              <w:top w:val="single" w:sz="4" w:space="0" w:color="000000"/>
              <w:left w:val="single" w:sz="4" w:space="0" w:color="000000"/>
            </w:tcBorders>
            <w:shd w:val="clear" w:color="auto" w:fill="auto"/>
            <w:tcMar>
              <w:top w:w="0" w:type="dxa"/>
              <w:bottom w:w="0" w:type="dxa"/>
            </w:tcMar>
            <w:vAlign w:val="center"/>
          </w:tcPr>
          <w:p w:rsidR="00F06353" w:rsidRDefault="00F06353">
            <w:pPr>
              <w:pBdr>
                <w:top w:val="nil"/>
                <w:left w:val="nil"/>
                <w:bottom w:val="nil"/>
                <w:right w:val="nil"/>
                <w:between w:val="nil"/>
              </w:pBdr>
              <w:spacing w:line="276" w:lineRule="auto"/>
              <w:rPr>
                <w:rFonts w:ascii="Arial" w:eastAsia="Arial" w:hAnsi="Arial" w:cs="Arial"/>
                <w:color w:val="010000"/>
                <w:sz w:val="20"/>
                <w:szCs w:val="20"/>
              </w:rPr>
            </w:pPr>
          </w:p>
        </w:tc>
        <w:tc>
          <w:tcPr>
            <w:tcW w:w="1950" w:type="dxa"/>
            <w:vMerge/>
            <w:tcBorders>
              <w:top w:val="single" w:sz="4" w:space="0" w:color="000000"/>
              <w:left w:val="single" w:sz="4" w:space="0" w:color="000000"/>
            </w:tcBorders>
            <w:shd w:val="clear" w:color="auto" w:fill="auto"/>
            <w:tcMar>
              <w:top w:w="0" w:type="dxa"/>
              <w:bottom w:w="0" w:type="dxa"/>
            </w:tcMar>
            <w:vAlign w:val="center"/>
          </w:tcPr>
          <w:p w:rsidR="00F06353" w:rsidRDefault="00F06353">
            <w:pPr>
              <w:pBdr>
                <w:top w:val="nil"/>
                <w:left w:val="nil"/>
                <w:bottom w:val="nil"/>
                <w:right w:val="nil"/>
                <w:between w:val="nil"/>
              </w:pBdr>
              <w:spacing w:line="276" w:lineRule="auto"/>
              <w:rPr>
                <w:rFonts w:ascii="Arial" w:eastAsia="Arial" w:hAnsi="Arial" w:cs="Arial"/>
                <w:color w:val="010000"/>
                <w:sz w:val="20"/>
                <w:szCs w:val="20"/>
              </w:rPr>
            </w:pPr>
          </w:p>
        </w:tc>
        <w:tc>
          <w:tcPr>
            <w:tcW w:w="1687"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87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F06353">
        <w:trPr>
          <w:cantSplit/>
        </w:trPr>
        <w:tc>
          <w:tcPr>
            <w:tcW w:w="786"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722"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Hoang Nam</w:t>
            </w:r>
          </w:p>
        </w:tc>
        <w:tc>
          <w:tcPr>
            <w:tcW w:w="1950"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w:t>
            </w:r>
          </w:p>
        </w:tc>
        <w:tc>
          <w:tcPr>
            <w:tcW w:w="1687"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09, 2022</w:t>
            </w:r>
          </w:p>
        </w:tc>
        <w:tc>
          <w:tcPr>
            <w:tcW w:w="187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F06353" w:rsidRDefault="00F06353">
            <w:pPr>
              <w:tabs>
                <w:tab w:val="left" w:pos="360"/>
              </w:tabs>
              <w:spacing w:after="120" w:line="360" w:lineRule="auto"/>
              <w:rPr>
                <w:rFonts w:ascii="Arial" w:eastAsia="Arial" w:hAnsi="Arial" w:cs="Arial"/>
                <w:color w:val="010000"/>
                <w:sz w:val="20"/>
                <w:szCs w:val="20"/>
              </w:rPr>
            </w:pPr>
          </w:p>
        </w:tc>
      </w:tr>
      <w:tr w:rsidR="00F06353">
        <w:trPr>
          <w:cantSplit/>
        </w:trPr>
        <w:tc>
          <w:tcPr>
            <w:tcW w:w="786"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722"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Hong Tien</w:t>
            </w:r>
          </w:p>
        </w:tc>
        <w:tc>
          <w:tcPr>
            <w:tcW w:w="1950"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1687"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09, 2022</w:t>
            </w:r>
          </w:p>
        </w:tc>
        <w:tc>
          <w:tcPr>
            <w:tcW w:w="187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F06353" w:rsidRDefault="00F06353">
            <w:pPr>
              <w:tabs>
                <w:tab w:val="left" w:pos="360"/>
              </w:tabs>
              <w:spacing w:after="120" w:line="360" w:lineRule="auto"/>
              <w:rPr>
                <w:rFonts w:ascii="Arial" w:eastAsia="Arial" w:hAnsi="Arial" w:cs="Arial"/>
                <w:color w:val="010000"/>
                <w:sz w:val="20"/>
                <w:szCs w:val="20"/>
              </w:rPr>
            </w:pPr>
          </w:p>
        </w:tc>
      </w:tr>
      <w:tr w:rsidR="00F06353">
        <w:trPr>
          <w:cantSplit/>
        </w:trPr>
        <w:tc>
          <w:tcPr>
            <w:tcW w:w="786"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722"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Doan Tien Dung</w:t>
            </w:r>
          </w:p>
        </w:tc>
        <w:tc>
          <w:tcPr>
            <w:tcW w:w="1950"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1687"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09, 2022</w:t>
            </w:r>
          </w:p>
        </w:tc>
        <w:tc>
          <w:tcPr>
            <w:tcW w:w="187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F06353" w:rsidRDefault="00F06353">
            <w:pPr>
              <w:tabs>
                <w:tab w:val="left" w:pos="360"/>
              </w:tabs>
              <w:spacing w:after="120" w:line="360" w:lineRule="auto"/>
              <w:rPr>
                <w:rFonts w:ascii="Arial" w:eastAsia="Arial" w:hAnsi="Arial" w:cs="Arial"/>
                <w:color w:val="010000"/>
                <w:sz w:val="20"/>
                <w:szCs w:val="20"/>
              </w:rPr>
            </w:pPr>
          </w:p>
        </w:tc>
      </w:tr>
      <w:tr w:rsidR="00F06353">
        <w:trPr>
          <w:cantSplit/>
        </w:trPr>
        <w:tc>
          <w:tcPr>
            <w:tcW w:w="786"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722"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Thi Lien Ha</w:t>
            </w:r>
          </w:p>
        </w:tc>
        <w:tc>
          <w:tcPr>
            <w:tcW w:w="1950"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1687"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09, 2022</w:t>
            </w:r>
          </w:p>
        </w:tc>
        <w:tc>
          <w:tcPr>
            <w:tcW w:w="187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F06353" w:rsidRDefault="00F06353">
            <w:pPr>
              <w:tabs>
                <w:tab w:val="left" w:pos="360"/>
              </w:tabs>
              <w:spacing w:after="120" w:line="360" w:lineRule="auto"/>
              <w:rPr>
                <w:rFonts w:ascii="Arial" w:eastAsia="Arial" w:hAnsi="Arial" w:cs="Arial"/>
                <w:color w:val="010000"/>
                <w:sz w:val="20"/>
                <w:szCs w:val="20"/>
              </w:rPr>
            </w:pPr>
          </w:p>
        </w:tc>
      </w:tr>
      <w:tr w:rsidR="00F06353">
        <w:trPr>
          <w:cantSplit/>
        </w:trPr>
        <w:tc>
          <w:tcPr>
            <w:tcW w:w="7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72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Duong The </w:t>
            </w:r>
            <w:proofErr w:type="spellStart"/>
            <w:r>
              <w:rPr>
                <w:rFonts w:ascii="Arial" w:hAnsi="Arial"/>
                <w:color w:val="010000"/>
                <w:sz w:val="20"/>
              </w:rPr>
              <w:t>Quang</w:t>
            </w:r>
            <w:proofErr w:type="spellEnd"/>
          </w:p>
        </w:tc>
        <w:tc>
          <w:tcPr>
            <w:tcW w:w="195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168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09, 2022</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F06353">
            <w:pPr>
              <w:tabs>
                <w:tab w:val="left" w:pos="360"/>
              </w:tabs>
              <w:spacing w:after="120" w:line="360" w:lineRule="auto"/>
              <w:rPr>
                <w:rFonts w:ascii="Arial" w:eastAsia="Arial" w:hAnsi="Arial" w:cs="Arial"/>
                <w:color w:val="010000"/>
                <w:sz w:val="20"/>
                <w:szCs w:val="20"/>
              </w:rPr>
            </w:pPr>
          </w:p>
        </w:tc>
      </w:tr>
    </w:tbl>
    <w:p w:rsidR="00F06353" w:rsidRDefault="00A50AAB">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(Report of 2023)</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1753"/>
        <w:gridCol w:w="1457"/>
        <w:gridCol w:w="5254"/>
      </w:tblGrid>
      <w:tr w:rsidR="00F06353">
        <w:trPr>
          <w:cantSplit/>
        </w:trPr>
        <w:tc>
          <w:tcPr>
            <w:tcW w:w="555"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753"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457"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issuance</w:t>
            </w:r>
          </w:p>
        </w:tc>
        <w:tc>
          <w:tcPr>
            <w:tcW w:w="5254"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F06353">
        <w:trPr>
          <w:cantSplit/>
          <w:trHeight w:val="465"/>
        </w:trPr>
        <w:tc>
          <w:tcPr>
            <w:tcW w:w="555" w:type="dxa"/>
            <w:vMerge w:val="restart"/>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753" w:type="dxa"/>
            <w:vMerge w:val="restart"/>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HDQT</w:t>
            </w:r>
            <w:proofErr w:type="spellEnd"/>
          </w:p>
        </w:tc>
        <w:tc>
          <w:tcPr>
            <w:tcW w:w="1457" w:type="dxa"/>
            <w:vMerge w:val="restart"/>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07, 2023</w:t>
            </w:r>
          </w:p>
        </w:tc>
        <w:tc>
          <w:tcPr>
            <w:tcW w:w="5254" w:type="dxa"/>
            <w:vMerge w:val="restart"/>
            <w:shd w:val="clear" w:color="auto" w:fill="auto"/>
            <w:tcMar>
              <w:top w:w="0" w:type="dxa"/>
              <w:bottom w:w="0" w:type="dxa"/>
            </w:tcMar>
            <w:vAlign w:val="center"/>
          </w:tcPr>
          <w:p w:rsidR="00F06353" w:rsidRDefault="00A50AAB">
            <w:pPr>
              <w:numPr>
                <w:ilvl w:val="0"/>
                <w:numId w:val="1"/>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Approval of the "Welfare Policy" to be applied at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 Dong </w:t>
            </w:r>
            <w:proofErr w:type="spellStart"/>
            <w:r>
              <w:rPr>
                <w:rFonts w:ascii="Arial" w:hAnsi="Arial"/>
                <w:color w:val="010000"/>
                <w:sz w:val="20"/>
              </w:rPr>
              <w:t>Xuan</w:t>
            </w:r>
            <w:proofErr w:type="spellEnd"/>
            <w:r>
              <w:rPr>
                <w:rFonts w:ascii="Arial" w:hAnsi="Arial"/>
                <w:color w:val="010000"/>
                <w:sz w:val="20"/>
              </w:rPr>
              <w:t xml:space="preserve"> Beer Alcohol Joint Stock Company.</w:t>
            </w:r>
          </w:p>
          <w:p w:rsidR="00F06353" w:rsidRDefault="00A50AAB">
            <w:pPr>
              <w:numPr>
                <w:ilvl w:val="0"/>
                <w:numId w:val="1"/>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Approval of the contents of the corporate governance report for the last 6 months of 2022 to be submitted to the State Securities Commission and </w:t>
            </w:r>
            <w:proofErr w:type="spellStart"/>
            <w:r>
              <w:rPr>
                <w:rFonts w:ascii="Arial" w:hAnsi="Arial"/>
                <w:color w:val="010000"/>
                <w:sz w:val="20"/>
              </w:rPr>
              <w:t>HNX</w:t>
            </w:r>
            <w:proofErr w:type="spellEnd"/>
            <w:r>
              <w:rPr>
                <w:rFonts w:ascii="Arial" w:hAnsi="Arial"/>
                <w:color w:val="010000"/>
                <w:sz w:val="20"/>
              </w:rPr>
              <w:t xml:space="preserve"> in accordance with the information disclosure regulations stipulated in Circular 96/2020/</w:t>
            </w:r>
            <w:proofErr w:type="spellStart"/>
            <w:r>
              <w:rPr>
                <w:rFonts w:ascii="Arial" w:hAnsi="Arial"/>
                <w:color w:val="010000"/>
                <w:sz w:val="20"/>
              </w:rPr>
              <w:t>TT-BTC</w:t>
            </w:r>
            <w:proofErr w:type="spellEnd"/>
            <w:r>
              <w:rPr>
                <w:rFonts w:ascii="Arial" w:hAnsi="Arial"/>
                <w:color w:val="010000"/>
                <w:sz w:val="20"/>
              </w:rPr>
              <w:t xml:space="preserve"> and the inf</w:t>
            </w:r>
            <w:r>
              <w:rPr>
                <w:rFonts w:ascii="Arial" w:hAnsi="Arial"/>
                <w:color w:val="010000"/>
                <w:sz w:val="20"/>
              </w:rPr>
              <w:t xml:space="preserve">ormation disclosure regulations of </w:t>
            </w:r>
            <w:proofErr w:type="spellStart"/>
            <w:proofErr w:type="gramStart"/>
            <w:r>
              <w:rPr>
                <w:rFonts w:ascii="Arial" w:hAnsi="Arial"/>
                <w:color w:val="010000"/>
                <w:sz w:val="20"/>
              </w:rPr>
              <w:t>HNX</w:t>
            </w:r>
            <w:proofErr w:type="spellEnd"/>
            <w:r>
              <w:rPr>
                <w:rFonts w:ascii="Arial" w:hAnsi="Arial"/>
                <w:color w:val="010000"/>
                <w:sz w:val="20"/>
              </w:rPr>
              <w:t xml:space="preserve"> .</w:t>
            </w:r>
            <w:proofErr w:type="gramEnd"/>
          </w:p>
        </w:tc>
      </w:tr>
      <w:tr w:rsidR="00F06353">
        <w:trPr>
          <w:cantSplit/>
          <w:trHeight w:val="264"/>
        </w:trPr>
        <w:tc>
          <w:tcPr>
            <w:tcW w:w="555" w:type="dxa"/>
            <w:vMerge/>
            <w:shd w:val="clear" w:color="auto" w:fill="auto"/>
            <w:tcMar>
              <w:top w:w="0" w:type="dxa"/>
              <w:bottom w:w="0" w:type="dxa"/>
            </w:tcMar>
            <w:vAlign w:val="center"/>
          </w:tcPr>
          <w:p w:rsidR="00F06353" w:rsidRDefault="00F06353">
            <w:pPr>
              <w:pBdr>
                <w:top w:val="nil"/>
                <w:left w:val="nil"/>
                <w:bottom w:val="nil"/>
                <w:right w:val="nil"/>
                <w:between w:val="nil"/>
              </w:pBdr>
              <w:spacing w:line="276" w:lineRule="auto"/>
              <w:rPr>
                <w:rFonts w:ascii="Arial" w:eastAsia="Arial" w:hAnsi="Arial" w:cs="Arial"/>
                <w:color w:val="010000"/>
                <w:sz w:val="20"/>
                <w:szCs w:val="20"/>
              </w:rPr>
            </w:pPr>
          </w:p>
        </w:tc>
        <w:tc>
          <w:tcPr>
            <w:tcW w:w="1753" w:type="dxa"/>
            <w:vMerge/>
            <w:shd w:val="clear" w:color="auto" w:fill="auto"/>
            <w:tcMar>
              <w:top w:w="0" w:type="dxa"/>
              <w:bottom w:w="0" w:type="dxa"/>
            </w:tcMar>
            <w:vAlign w:val="center"/>
          </w:tcPr>
          <w:p w:rsidR="00F06353" w:rsidRDefault="00F06353">
            <w:pPr>
              <w:pBdr>
                <w:top w:val="nil"/>
                <w:left w:val="nil"/>
                <w:bottom w:val="nil"/>
                <w:right w:val="nil"/>
                <w:between w:val="nil"/>
              </w:pBdr>
              <w:spacing w:line="276" w:lineRule="auto"/>
              <w:rPr>
                <w:rFonts w:ascii="Arial" w:eastAsia="Arial" w:hAnsi="Arial" w:cs="Arial"/>
                <w:color w:val="010000"/>
                <w:sz w:val="20"/>
                <w:szCs w:val="20"/>
              </w:rPr>
            </w:pPr>
          </w:p>
        </w:tc>
        <w:tc>
          <w:tcPr>
            <w:tcW w:w="1457" w:type="dxa"/>
            <w:vMerge/>
            <w:shd w:val="clear" w:color="auto" w:fill="auto"/>
            <w:tcMar>
              <w:top w:w="0" w:type="dxa"/>
              <w:bottom w:w="0" w:type="dxa"/>
            </w:tcMar>
            <w:vAlign w:val="center"/>
          </w:tcPr>
          <w:p w:rsidR="00F06353" w:rsidRDefault="00F06353">
            <w:pPr>
              <w:pBdr>
                <w:top w:val="nil"/>
                <w:left w:val="nil"/>
                <w:bottom w:val="nil"/>
                <w:right w:val="nil"/>
                <w:between w:val="nil"/>
              </w:pBdr>
              <w:spacing w:line="276" w:lineRule="auto"/>
              <w:rPr>
                <w:rFonts w:ascii="Arial" w:eastAsia="Arial" w:hAnsi="Arial" w:cs="Arial"/>
                <w:color w:val="010000"/>
                <w:sz w:val="20"/>
                <w:szCs w:val="20"/>
              </w:rPr>
            </w:pPr>
          </w:p>
        </w:tc>
        <w:tc>
          <w:tcPr>
            <w:tcW w:w="5254" w:type="dxa"/>
            <w:vMerge/>
            <w:shd w:val="clear" w:color="auto" w:fill="auto"/>
            <w:tcMar>
              <w:top w:w="0" w:type="dxa"/>
              <w:bottom w:w="0" w:type="dxa"/>
            </w:tcMar>
            <w:vAlign w:val="center"/>
          </w:tcPr>
          <w:p w:rsidR="00F06353" w:rsidRDefault="00F06353">
            <w:pPr>
              <w:pBdr>
                <w:top w:val="nil"/>
                <w:left w:val="nil"/>
                <w:bottom w:val="nil"/>
                <w:right w:val="nil"/>
                <w:between w:val="nil"/>
              </w:pBdr>
              <w:spacing w:line="276" w:lineRule="auto"/>
              <w:rPr>
                <w:rFonts w:ascii="Arial" w:eastAsia="Arial" w:hAnsi="Arial" w:cs="Arial"/>
                <w:color w:val="010000"/>
                <w:sz w:val="20"/>
                <w:szCs w:val="20"/>
              </w:rPr>
            </w:pPr>
          </w:p>
        </w:tc>
      </w:tr>
      <w:tr w:rsidR="00F06353">
        <w:trPr>
          <w:cantSplit/>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w:t>
            </w:r>
            <w:proofErr w:type="spellStart"/>
            <w:r>
              <w:rPr>
                <w:rFonts w:ascii="Arial" w:hAnsi="Arial"/>
                <w:color w:val="010000"/>
                <w:sz w:val="20"/>
              </w:rPr>
              <w:t>QD-HDQT</w:t>
            </w:r>
            <w:proofErr w:type="spellEnd"/>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16, 2023</w:t>
            </w:r>
          </w:p>
        </w:tc>
        <w:tc>
          <w:tcPr>
            <w:tcW w:w="52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Pr>
                <w:rFonts w:ascii="Arial" w:hAnsi="Arial"/>
                <w:color w:val="010000"/>
                <w:sz w:val="20"/>
              </w:rPr>
              <w:t>The Board of Directors approves the record date to organize the Annual General Meeting of Shareholders of the Company 2023. In particular:</w:t>
            </w:r>
          </w:p>
          <w:p w:rsidR="00F06353" w:rsidRDefault="00A50AAB">
            <w:pPr>
              <w:numPr>
                <w:ilvl w:val="0"/>
                <w:numId w:val="2"/>
              </w:numPr>
              <w:pBdr>
                <w:top w:val="nil"/>
                <w:left w:val="nil"/>
                <w:bottom w:val="nil"/>
                <w:right w:val="nil"/>
                <w:between w:val="nil"/>
              </w:pBdr>
              <w:tabs>
                <w:tab w:val="left" w:pos="125"/>
                <w:tab w:val="left" w:pos="360"/>
              </w:tabs>
              <w:spacing w:after="120" w:line="360" w:lineRule="auto"/>
              <w:rPr>
                <w:rFonts w:ascii="Arial" w:eastAsia="Arial" w:hAnsi="Arial" w:cs="Arial"/>
                <w:color w:val="010000"/>
                <w:sz w:val="20"/>
                <w:szCs w:val="20"/>
              </w:rPr>
            </w:pPr>
            <w:r>
              <w:rPr>
                <w:rFonts w:ascii="Arial" w:hAnsi="Arial"/>
                <w:color w:val="010000"/>
                <w:sz w:val="20"/>
              </w:rPr>
              <w:t>Record date to exercise rights:</w:t>
            </w:r>
            <w:r>
              <w:rPr>
                <w:rFonts w:ascii="Arial" w:hAnsi="Arial"/>
                <w:color w:val="010000"/>
                <w:sz w:val="20"/>
              </w:rPr>
              <w:t xml:space="preserve"> </w:t>
            </w:r>
            <w:r>
              <w:rPr>
                <w:rFonts w:ascii="Arial" w:hAnsi="Arial"/>
                <w:color w:val="010000"/>
                <w:sz w:val="20"/>
              </w:rPr>
              <w:t>February 08, 2023</w:t>
            </w:r>
          </w:p>
          <w:p w:rsidR="00F06353" w:rsidRDefault="00A50AAB">
            <w:pPr>
              <w:numPr>
                <w:ilvl w:val="0"/>
                <w:numId w:val="2"/>
              </w:numPr>
              <w:pBdr>
                <w:top w:val="nil"/>
                <w:left w:val="nil"/>
                <w:bottom w:val="nil"/>
                <w:right w:val="nil"/>
                <w:between w:val="nil"/>
              </w:pBdr>
              <w:tabs>
                <w:tab w:val="left" w:pos="130"/>
                <w:tab w:val="left" w:pos="360"/>
              </w:tabs>
              <w:spacing w:after="120" w:line="360" w:lineRule="auto"/>
              <w:rPr>
                <w:rFonts w:ascii="Arial" w:eastAsia="Arial" w:hAnsi="Arial" w:cs="Arial"/>
                <w:color w:val="010000"/>
                <w:sz w:val="20"/>
                <w:szCs w:val="20"/>
              </w:rPr>
            </w:pPr>
            <w:r>
              <w:rPr>
                <w:rFonts w:ascii="Arial" w:hAnsi="Arial"/>
                <w:color w:val="010000"/>
                <w:sz w:val="20"/>
              </w:rPr>
              <w:t>Organization date of Annual General Meeting of Shareholders 2023 Thursday, March 16, 2023 (proposed)</w:t>
            </w:r>
          </w:p>
        </w:tc>
      </w:tr>
      <w:tr w:rsidR="00F06353">
        <w:trPr>
          <w:cantSplit/>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02/2023/NQ-</w:t>
            </w:r>
            <w:proofErr w:type="spellStart"/>
            <w:r>
              <w:rPr>
                <w:rFonts w:ascii="Arial" w:hAnsi="Arial"/>
                <w:color w:val="010000"/>
                <w:sz w:val="20"/>
              </w:rPr>
              <w:t>HDQT</w:t>
            </w:r>
            <w:proofErr w:type="spellEnd"/>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52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numPr>
                <w:ilvl w:val="0"/>
                <w:numId w:val="3"/>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Pr>
                <w:rFonts w:ascii="Arial" w:hAnsi="Arial"/>
                <w:color w:val="010000"/>
                <w:sz w:val="20"/>
              </w:rPr>
              <w:t>Approval of the business and production report 2022 and business and production plan 2023 of the Company.</w:t>
            </w:r>
          </w:p>
          <w:p w:rsidR="00F06353" w:rsidRDefault="00A50AAB">
            <w:pPr>
              <w:numPr>
                <w:ilvl w:val="0"/>
                <w:numId w:val="3"/>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Pr>
                <w:rFonts w:ascii="Arial" w:hAnsi="Arial"/>
                <w:color w:val="010000"/>
                <w:sz w:val="20"/>
              </w:rPr>
              <w:t>Approval of documents prepared for the Annual General Meeting of Shareholders 2023 to be held on March 16, 2023.</w:t>
            </w:r>
          </w:p>
          <w:p w:rsidR="00F06353" w:rsidRDefault="00A50AAB">
            <w:pPr>
              <w:numPr>
                <w:ilvl w:val="0"/>
                <w:numId w:val="3"/>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Pr>
                <w:rFonts w:ascii="Arial" w:hAnsi="Arial"/>
                <w:color w:val="010000"/>
                <w:sz w:val="20"/>
              </w:rPr>
              <w:t>Approval of Proposal on investment it</w:t>
            </w:r>
            <w:r>
              <w:rPr>
                <w:rFonts w:ascii="Arial" w:hAnsi="Arial"/>
                <w:color w:val="010000"/>
                <w:sz w:val="20"/>
              </w:rPr>
              <w:t>ems in 2023 of the Company.</w:t>
            </w:r>
          </w:p>
        </w:tc>
      </w:tr>
      <w:tr w:rsidR="00F06353">
        <w:trPr>
          <w:cantSplit/>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2/2023/</w:t>
            </w:r>
            <w:proofErr w:type="spellStart"/>
            <w:r>
              <w:rPr>
                <w:rFonts w:ascii="Arial" w:hAnsi="Arial"/>
                <w:color w:val="010000"/>
                <w:sz w:val="20"/>
              </w:rPr>
              <w:t>QD-HDQT</w:t>
            </w:r>
            <w:proofErr w:type="spellEnd"/>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16, 2023</w:t>
            </w:r>
          </w:p>
        </w:tc>
        <w:tc>
          <w:tcPr>
            <w:tcW w:w="52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Pr>
                <w:rFonts w:ascii="Arial" w:hAnsi="Arial"/>
                <w:color w:val="010000"/>
                <w:sz w:val="20"/>
              </w:rPr>
              <w:t xml:space="preserve">Enclosed with this Decision is the Charter of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 Dong </w:t>
            </w:r>
            <w:proofErr w:type="spellStart"/>
            <w:r>
              <w:rPr>
                <w:rFonts w:ascii="Arial" w:hAnsi="Arial"/>
                <w:color w:val="010000"/>
                <w:sz w:val="20"/>
              </w:rPr>
              <w:t>Xuan</w:t>
            </w:r>
            <w:proofErr w:type="spellEnd"/>
            <w:r>
              <w:rPr>
                <w:rFonts w:ascii="Arial" w:hAnsi="Arial"/>
                <w:color w:val="010000"/>
                <w:sz w:val="20"/>
              </w:rPr>
              <w:t xml:space="preserve"> Beer Alcohol Joint Stock Company in 2023, which was approved by the Annual General Meeting of Shareholders 2023, replacing the Company's Charter in </w:t>
            </w:r>
            <w:proofErr w:type="gramStart"/>
            <w:r>
              <w:rPr>
                <w:rFonts w:ascii="Arial" w:hAnsi="Arial"/>
                <w:color w:val="010000"/>
                <w:sz w:val="20"/>
              </w:rPr>
              <w:t>2021.</w:t>
            </w:r>
            <w:proofErr w:type="gramEnd"/>
          </w:p>
        </w:tc>
      </w:tr>
      <w:tr w:rsidR="00F06353">
        <w:trPr>
          <w:cantSplit/>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03/2023/NQ-</w:t>
            </w:r>
            <w:proofErr w:type="spellStart"/>
            <w:r>
              <w:rPr>
                <w:rFonts w:ascii="Arial" w:hAnsi="Arial"/>
                <w:color w:val="010000"/>
                <w:sz w:val="20"/>
              </w:rPr>
              <w:t>HDQT</w:t>
            </w:r>
            <w:proofErr w:type="spellEnd"/>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52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Pr>
                <w:rFonts w:ascii="Arial" w:hAnsi="Arial"/>
                <w:color w:val="010000"/>
                <w:sz w:val="20"/>
              </w:rPr>
              <w:t>Approval of the contents of Proposal No. 04/2023/</w:t>
            </w:r>
            <w:proofErr w:type="spellStart"/>
            <w:r>
              <w:rPr>
                <w:rFonts w:ascii="Arial" w:hAnsi="Arial"/>
                <w:color w:val="010000"/>
                <w:sz w:val="20"/>
              </w:rPr>
              <w:t>TTr</w:t>
            </w:r>
            <w:proofErr w:type="spellEnd"/>
            <w:r>
              <w:rPr>
                <w:rFonts w:ascii="Arial" w:hAnsi="Arial"/>
                <w:color w:val="010000"/>
                <w:sz w:val="20"/>
              </w:rPr>
              <w:t xml:space="preserve">- </w:t>
            </w:r>
            <w:proofErr w:type="spellStart"/>
            <w:r>
              <w:rPr>
                <w:rFonts w:ascii="Arial" w:hAnsi="Arial"/>
                <w:color w:val="010000"/>
                <w:sz w:val="20"/>
              </w:rPr>
              <w:t>SGĐX</w:t>
            </w:r>
            <w:proofErr w:type="spellEnd"/>
            <w:r>
              <w:rPr>
                <w:rFonts w:ascii="Arial" w:hAnsi="Arial"/>
                <w:color w:val="010000"/>
                <w:sz w:val="20"/>
              </w:rPr>
              <w:t xml:space="preserve"> dated April 3, 2023 on liquidation of bottling line and spare parts of the production line.</w:t>
            </w:r>
          </w:p>
        </w:tc>
      </w:tr>
      <w:tr w:rsidR="00F06353">
        <w:trPr>
          <w:cantSplit/>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04/2023/NQ-</w:t>
            </w:r>
            <w:proofErr w:type="spellStart"/>
            <w:r>
              <w:rPr>
                <w:rFonts w:ascii="Arial" w:hAnsi="Arial"/>
                <w:color w:val="010000"/>
                <w:sz w:val="20"/>
              </w:rPr>
              <w:t>HDQT</w:t>
            </w:r>
            <w:proofErr w:type="spellEnd"/>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29, 2023</w:t>
            </w:r>
          </w:p>
        </w:tc>
        <w:tc>
          <w:tcPr>
            <w:tcW w:w="52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Approval of the payroll liquidation in 2022 of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 Dong </w:t>
            </w:r>
            <w:proofErr w:type="spellStart"/>
            <w:r>
              <w:rPr>
                <w:rFonts w:ascii="Arial" w:hAnsi="Arial"/>
                <w:color w:val="010000"/>
                <w:sz w:val="20"/>
              </w:rPr>
              <w:t>Xuan</w:t>
            </w:r>
            <w:proofErr w:type="spellEnd"/>
            <w:r>
              <w:rPr>
                <w:rFonts w:ascii="Arial" w:hAnsi="Arial"/>
                <w:color w:val="010000"/>
                <w:sz w:val="20"/>
              </w:rPr>
              <w:t xml:space="preserve"> Beer Alcohol Joint Stock Company</w:t>
            </w:r>
          </w:p>
        </w:tc>
      </w:tr>
      <w:tr w:rsidR="00F06353">
        <w:trPr>
          <w:cantSplit/>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05/2023/NQ-</w:t>
            </w:r>
            <w:proofErr w:type="spellStart"/>
            <w:r>
              <w:rPr>
                <w:rFonts w:ascii="Arial" w:hAnsi="Arial"/>
                <w:color w:val="010000"/>
                <w:sz w:val="20"/>
              </w:rPr>
              <w:t>HDQT</w:t>
            </w:r>
            <w:proofErr w:type="spellEnd"/>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29, 2023</w:t>
            </w:r>
          </w:p>
        </w:tc>
        <w:tc>
          <w:tcPr>
            <w:tcW w:w="52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Pr>
                <w:rFonts w:ascii="Arial" w:hAnsi="Arial"/>
                <w:color w:val="010000"/>
                <w:sz w:val="20"/>
              </w:rPr>
              <w:t>Approval of the record date and cash dividend payment rate for 2022.  In particular:</w:t>
            </w:r>
          </w:p>
          <w:p w:rsidR="00F06353" w:rsidRDefault="00A50AAB">
            <w:pPr>
              <w:numPr>
                <w:ilvl w:val="0"/>
                <w:numId w:val="5"/>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Pr>
                <w:rFonts w:ascii="Arial" w:hAnsi="Arial"/>
                <w:color w:val="010000"/>
                <w:sz w:val="20"/>
              </w:rPr>
              <w:t>Record date for the list of shareholders: June 22, 2023</w:t>
            </w:r>
          </w:p>
          <w:p w:rsidR="00F06353" w:rsidRDefault="00A50AAB">
            <w:pPr>
              <w:numPr>
                <w:ilvl w:val="0"/>
                <w:numId w:val="5"/>
              </w:numPr>
              <w:pBdr>
                <w:top w:val="nil"/>
                <w:left w:val="nil"/>
                <w:bottom w:val="nil"/>
                <w:right w:val="nil"/>
                <w:between w:val="nil"/>
              </w:pBdr>
              <w:tabs>
                <w:tab w:val="left" w:pos="134"/>
                <w:tab w:val="left" w:pos="360"/>
              </w:tabs>
              <w:spacing w:after="120" w:line="360" w:lineRule="auto"/>
              <w:rPr>
                <w:rFonts w:ascii="Arial" w:eastAsia="Arial" w:hAnsi="Arial" w:cs="Arial"/>
                <w:color w:val="010000"/>
                <w:sz w:val="20"/>
                <w:szCs w:val="20"/>
              </w:rPr>
            </w:pPr>
            <w:r>
              <w:rPr>
                <w:rFonts w:ascii="Arial" w:hAnsi="Arial"/>
                <w:color w:val="010000"/>
                <w:sz w:val="20"/>
              </w:rPr>
              <w:t>Time of dividend payment in 2022 July 12, 2023</w:t>
            </w:r>
          </w:p>
          <w:p w:rsidR="00F06353" w:rsidRDefault="00A50AAB">
            <w:pPr>
              <w:numPr>
                <w:ilvl w:val="0"/>
                <w:numId w:val="5"/>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Pr>
                <w:rFonts w:ascii="Arial" w:hAnsi="Arial"/>
                <w:color w:val="010000"/>
                <w:sz w:val="20"/>
              </w:rPr>
              <w:t>Dividend payment rate according to the Annual General Mandate 2023:</w:t>
            </w:r>
          </w:p>
          <w:p w:rsidR="00F06353" w:rsidRDefault="00A50AAB">
            <w:p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Pr>
                <w:rFonts w:ascii="Arial" w:hAnsi="Arial"/>
                <w:color w:val="010000"/>
                <w:sz w:val="20"/>
              </w:rPr>
              <w:t xml:space="preserve">For shares: 5%/share (Shareholders receive </w:t>
            </w:r>
            <w:proofErr w:type="spellStart"/>
            <w:r>
              <w:rPr>
                <w:rFonts w:ascii="Arial" w:hAnsi="Arial"/>
                <w:color w:val="010000"/>
                <w:sz w:val="20"/>
              </w:rPr>
              <w:t>VND</w:t>
            </w:r>
            <w:proofErr w:type="spellEnd"/>
            <w:r>
              <w:rPr>
                <w:rFonts w:ascii="Arial" w:hAnsi="Arial"/>
                <w:color w:val="010000"/>
                <w:sz w:val="20"/>
              </w:rPr>
              <w:t xml:space="preserve"> 500 for every share they own)</w:t>
            </w:r>
          </w:p>
        </w:tc>
      </w:tr>
      <w:tr w:rsidR="00F06353">
        <w:trPr>
          <w:cantSplit/>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06/2023/NQ-</w:t>
            </w:r>
            <w:proofErr w:type="spellStart"/>
            <w:r>
              <w:rPr>
                <w:rFonts w:ascii="Arial" w:hAnsi="Arial"/>
                <w:color w:val="010000"/>
                <w:sz w:val="20"/>
              </w:rPr>
              <w:t>HDQT</w:t>
            </w:r>
            <w:proofErr w:type="spellEnd"/>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09, 2023</w:t>
            </w:r>
          </w:p>
        </w:tc>
        <w:tc>
          <w:tcPr>
            <w:tcW w:w="52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Approval of the proposal to deploy the new salary structure at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 Dong </w:t>
            </w:r>
            <w:proofErr w:type="spellStart"/>
            <w:r>
              <w:rPr>
                <w:rFonts w:ascii="Arial" w:hAnsi="Arial"/>
                <w:color w:val="010000"/>
                <w:sz w:val="20"/>
              </w:rPr>
              <w:t>Xuan</w:t>
            </w:r>
            <w:proofErr w:type="spellEnd"/>
            <w:r>
              <w:rPr>
                <w:rFonts w:ascii="Arial" w:hAnsi="Arial"/>
                <w:color w:val="010000"/>
                <w:sz w:val="20"/>
              </w:rPr>
              <w:t xml:space="preserve"> Beer Alcohol Joint Stock Company according to Proposal No. 07/2023/</w:t>
            </w:r>
            <w:proofErr w:type="spellStart"/>
            <w:r>
              <w:rPr>
                <w:rFonts w:ascii="Arial" w:hAnsi="Arial"/>
                <w:color w:val="010000"/>
                <w:sz w:val="20"/>
              </w:rPr>
              <w:t>TTr-SGĐX</w:t>
            </w:r>
            <w:proofErr w:type="spellEnd"/>
            <w:r>
              <w:rPr>
                <w:rFonts w:ascii="Arial" w:hAnsi="Arial"/>
                <w:color w:val="010000"/>
                <w:sz w:val="20"/>
              </w:rPr>
              <w:t xml:space="preserve"> dated September 7, 2023.</w:t>
            </w:r>
          </w:p>
        </w:tc>
      </w:tr>
      <w:tr w:rsidR="00F06353">
        <w:trPr>
          <w:cantSplit/>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07/2023/NQ-</w:t>
            </w:r>
            <w:proofErr w:type="spellStart"/>
            <w:r>
              <w:rPr>
                <w:rFonts w:ascii="Arial" w:hAnsi="Arial"/>
                <w:color w:val="010000"/>
                <w:sz w:val="20"/>
              </w:rPr>
              <w:t>HDQT</w:t>
            </w:r>
            <w:proofErr w:type="spellEnd"/>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17, 2023</w:t>
            </w:r>
          </w:p>
        </w:tc>
        <w:tc>
          <w:tcPr>
            <w:tcW w:w="52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Approval of bid evaluation results for the </w:t>
            </w:r>
            <w:proofErr w:type="spellStart"/>
            <w:r>
              <w:rPr>
                <w:rFonts w:ascii="Arial" w:hAnsi="Arial"/>
                <w:color w:val="010000"/>
                <w:sz w:val="20"/>
              </w:rPr>
              <w:t>EPC</w:t>
            </w:r>
            <w:proofErr w:type="spellEnd"/>
            <w:r>
              <w:rPr>
                <w:rFonts w:ascii="Arial" w:hAnsi="Arial"/>
                <w:color w:val="010000"/>
                <w:sz w:val="20"/>
              </w:rPr>
              <w:t xml:space="preserve"> Bidding Package - Supply and installation of Fire Protection System at </w:t>
            </w:r>
            <w:proofErr w:type="spellStart"/>
            <w:r>
              <w:rPr>
                <w:rFonts w:ascii="Arial" w:hAnsi="Arial"/>
                <w:color w:val="010000"/>
                <w:sz w:val="20"/>
              </w:rPr>
              <w:t>Sai</w:t>
            </w:r>
            <w:proofErr w:type="spellEnd"/>
            <w:r>
              <w:rPr>
                <w:rFonts w:ascii="Arial" w:hAnsi="Arial"/>
                <w:color w:val="010000"/>
                <w:sz w:val="20"/>
              </w:rPr>
              <w:t xml:space="preserve"> </w:t>
            </w:r>
            <w:proofErr w:type="spellStart"/>
            <w:r>
              <w:rPr>
                <w:rFonts w:ascii="Arial" w:hAnsi="Arial"/>
                <w:color w:val="010000"/>
                <w:sz w:val="20"/>
              </w:rPr>
              <w:t>Gon</w:t>
            </w:r>
            <w:proofErr w:type="spellEnd"/>
            <w:r>
              <w:rPr>
                <w:rFonts w:ascii="Arial" w:hAnsi="Arial"/>
                <w:color w:val="010000"/>
                <w:sz w:val="20"/>
              </w:rPr>
              <w:t xml:space="preserve"> - Me Linh brewery factory</w:t>
            </w:r>
          </w:p>
        </w:tc>
      </w:tr>
    </w:tbl>
    <w:p w:rsidR="00F06353" w:rsidRDefault="00A50AAB">
      <w:pPr>
        <w:numPr>
          <w:ilvl w:val="0"/>
          <w:numId w:val="10"/>
        </w:numPr>
        <w:pBdr>
          <w:top w:val="nil"/>
          <w:left w:val="nil"/>
          <w:bottom w:val="nil"/>
          <w:right w:val="nil"/>
          <w:between w:val="nil"/>
        </w:pBdr>
        <w:tabs>
          <w:tab w:val="left" w:pos="360"/>
          <w:tab w:val="left" w:pos="531"/>
        </w:tabs>
        <w:spacing w:after="120" w:line="360" w:lineRule="auto"/>
        <w:rPr>
          <w:rFonts w:ascii="Arial" w:eastAsia="Arial" w:hAnsi="Arial" w:cs="Arial"/>
          <w:color w:val="010000"/>
          <w:sz w:val="20"/>
          <w:szCs w:val="20"/>
        </w:rPr>
      </w:pPr>
      <w:r>
        <w:rPr>
          <w:rFonts w:ascii="Arial" w:hAnsi="Arial"/>
          <w:color w:val="010000"/>
          <w:sz w:val="20"/>
        </w:rPr>
        <w:t>The Supervisory Board;</w:t>
      </w:r>
    </w:p>
    <w:p w:rsidR="00F06353" w:rsidRDefault="00A50AAB">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2"/>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
        <w:gridCol w:w="2496"/>
        <w:gridCol w:w="1281"/>
        <w:gridCol w:w="2332"/>
        <w:gridCol w:w="2258"/>
      </w:tblGrid>
      <w:tr w:rsidR="00F06353">
        <w:trPr>
          <w:cantSplit/>
        </w:trPr>
        <w:tc>
          <w:tcPr>
            <w:tcW w:w="652"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496"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81"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332"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258"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F06353">
        <w:trPr>
          <w:cantSplit/>
        </w:trPr>
        <w:tc>
          <w:tcPr>
            <w:tcW w:w="652"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496"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Le Thi </w:t>
            </w:r>
            <w:proofErr w:type="spellStart"/>
            <w:r>
              <w:rPr>
                <w:rFonts w:ascii="Arial" w:hAnsi="Arial"/>
                <w:color w:val="010000"/>
                <w:sz w:val="20"/>
              </w:rPr>
              <w:t>Lan</w:t>
            </w:r>
            <w:proofErr w:type="spellEnd"/>
            <w:r>
              <w:rPr>
                <w:rFonts w:ascii="Arial" w:hAnsi="Arial"/>
                <w:color w:val="010000"/>
                <w:sz w:val="20"/>
              </w:rPr>
              <w:t xml:space="preserve"> Anh</w:t>
            </w:r>
          </w:p>
        </w:tc>
        <w:tc>
          <w:tcPr>
            <w:tcW w:w="1281"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w:t>
            </w:r>
          </w:p>
        </w:tc>
        <w:tc>
          <w:tcPr>
            <w:tcW w:w="2332"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09, 2022</w:t>
            </w:r>
          </w:p>
        </w:tc>
        <w:tc>
          <w:tcPr>
            <w:tcW w:w="2258"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F06353">
        <w:trPr>
          <w:cantSplit/>
        </w:trPr>
        <w:tc>
          <w:tcPr>
            <w:tcW w:w="652"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496"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Hoang Thanh Van</w:t>
            </w:r>
          </w:p>
        </w:tc>
        <w:tc>
          <w:tcPr>
            <w:tcW w:w="1281"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332"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09, 2022</w:t>
            </w:r>
          </w:p>
        </w:tc>
        <w:tc>
          <w:tcPr>
            <w:tcW w:w="2258"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 majoring in Accounting</w:t>
            </w:r>
          </w:p>
        </w:tc>
      </w:tr>
      <w:tr w:rsidR="00F06353">
        <w:trPr>
          <w:cantSplit/>
        </w:trPr>
        <w:tc>
          <w:tcPr>
            <w:tcW w:w="652"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496"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Thi Mai Linh</w:t>
            </w:r>
          </w:p>
        </w:tc>
        <w:tc>
          <w:tcPr>
            <w:tcW w:w="1281"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332"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09, 2022</w:t>
            </w:r>
          </w:p>
        </w:tc>
        <w:tc>
          <w:tcPr>
            <w:tcW w:w="2258"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Banking and Finance</w:t>
            </w:r>
          </w:p>
        </w:tc>
      </w:tr>
    </w:tbl>
    <w:p w:rsidR="00F06353" w:rsidRDefault="00A50AAB">
      <w:pPr>
        <w:numPr>
          <w:ilvl w:val="0"/>
          <w:numId w:val="10"/>
        </w:numPr>
        <w:pBdr>
          <w:top w:val="nil"/>
          <w:left w:val="nil"/>
          <w:bottom w:val="nil"/>
          <w:right w:val="nil"/>
          <w:between w:val="nil"/>
        </w:pBdr>
        <w:tabs>
          <w:tab w:val="left" w:pos="360"/>
          <w:tab w:val="left" w:pos="517"/>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
        <w:gridCol w:w="2525"/>
        <w:gridCol w:w="1622"/>
        <w:gridCol w:w="1885"/>
        <w:gridCol w:w="2513"/>
      </w:tblGrid>
      <w:tr w:rsidR="00F06353">
        <w:trPr>
          <w:cantSplit/>
        </w:trPr>
        <w:tc>
          <w:tcPr>
            <w:tcW w:w="474"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525"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622"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885"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2513"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 dismissal as member of the Executive Board</w:t>
            </w:r>
          </w:p>
        </w:tc>
      </w:tr>
      <w:tr w:rsidR="00F06353">
        <w:trPr>
          <w:cantSplit/>
        </w:trPr>
        <w:tc>
          <w:tcPr>
            <w:tcW w:w="474"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525"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Hong Tien - Manager of the Company</w:t>
            </w:r>
          </w:p>
        </w:tc>
        <w:tc>
          <w:tcPr>
            <w:tcW w:w="1622"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17, 1971</w:t>
            </w:r>
          </w:p>
        </w:tc>
        <w:tc>
          <w:tcPr>
            <w:tcW w:w="1885"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in Business Administration</w:t>
            </w:r>
          </w:p>
        </w:tc>
        <w:tc>
          <w:tcPr>
            <w:tcW w:w="2513"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2013</w:t>
            </w:r>
          </w:p>
        </w:tc>
      </w:tr>
      <w:tr w:rsidR="00F06353">
        <w:trPr>
          <w:cantSplit/>
        </w:trPr>
        <w:tc>
          <w:tcPr>
            <w:tcW w:w="474"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525"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Ngo Van Phong - Deputy Manager of the Company</w:t>
            </w:r>
          </w:p>
        </w:tc>
        <w:tc>
          <w:tcPr>
            <w:tcW w:w="1622"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15, 1974</w:t>
            </w:r>
          </w:p>
        </w:tc>
        <w:tc>
          <w:tcPr>
            <w:tcW w:w="1885"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c>
          <w:tcPr>
            <w:tcW w:w="2513"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10, 2022</w:t>
            </w:r>
          </w:p>
        </w:tc>
      </w:tr>
    </w:tbl>
    <w:p w:rsidR="00F06353" w:rsidRDefault="00A50AAB">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2478"/>
        <w:gridCol w:w="1650"/>
        <w:gridCol w:w="1903"/>
        <w:gridCol w:w="2486"/>
      </w:tblGrid>
      <w:tr w:rsidR="00F06353">
        <w:trPr>
          <w:cantSplit/>
        </w:trPr>
        <w:tc>
          <w:tcPr>
            <w:tcW w:w="502"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478"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650"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903"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486"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F06353">
        <w:trPr>
          <w:cantSplit/>
        </w:trPr>
        <w:tc>
          <w:tcPr>
            <w:tcW w:w="502"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478"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Hoang Thi </w:t>
            </w:r>
            <w:proofErr w:type="spellStart"/>
            <w:r>
              <w:rPr>
                <w:rFonts w:ascii="Arial" w:hAnsi="Arial"/>
                <w:color w:val="010000"/>
                <w:sz w:val="20"/>
              </w:rPr>
              <w:t>Binh</w:t>
            </w:r>
            <w:proofErr w:type="spellEnd"/>
            <w:r>
              <w:rPr>
                <w:rFonts w:ascii="Arial" w:hAnsi="Arial"/>
                <w:color w:val="010000"/>
                <w:sz w:val="20"/>
              </w:rPr>
              <w:t xml:space="preserve"> - Chief accountant</w:t>
            </w:r>
          </w:p>
        </w:tc>
        <w:tc>
          <w:tcPr>
            <w:tcW w:w="1650"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15, 1986</w:t>
            </w:r>
          </w:p>
        </w:tc>
        <w:tc>
          <w:tcPr>
            <w:tcW w:w="1903"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Accounting</w:t>
            </w:r>
          </w:p>
        </w:tc>
        <w:tc>
          <w:tcPr>
            <w:tcW w:w="2486" w:type="dxa"/>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01, 2015</w:t>
            </w:r>
          </w:p>
        </w:tc>
      </w:tr>
    </w:tbl>
    <w:p w:rsidR="00F06353" w:rsidRDefault="00A50AAB">
      <w:pPr>
        <w:numPr>
          <w:ilvl w:val="0"/>
          <w:numId w:val="10"/>
        </w:numPr>
        <w:pBdr>
          <w:top w:val="nil"/>
          <w:left w:val="nil"/>
          <w:bottom w:val="nil"/>
          <w:right w:val="nil"/>
          <w:between w:val="nil"/>
        </w:pBdr>
        <w:tabs>
          <w:tab w:val="left" w:pos="360"/>
          <w:tab w:val="left" w:pos="503"/>
        </w:tabs>
        <w:spacing w:after="120" w:line="360" w:lineRule="auto"/>
        <w:rPr>
          <w:rFonts w:ascii="Arial" w:eastAsia="Arial" w:hAnsi="Arial" w:cs="Arial"/>
          <w:color w:val="010000"/>
          <w:sz w:val="20"/>
          <w:szCs w:val="20"/>
        </w:rPr>
      </w:pPr>
      <w:r>
        <w:rPr>
          <w:rFonts w:ascii="Arial" w:hAnsi="Arial"/>
          <w:color w:val="010000"/>
          <w:sz w:val="20"/>
        </w:rPr>
        <w:t>Training on corporate governance: None</w:t>
      </w:r>
    </w:p>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Trainings on corporate governance that members of the Board of Directors, the Supervisory Board, the Executive Manager (General Manager), other managers and the Company's Secretariat have participated according to reg</w:t>
      </w:r>
      <w:r>
        <w:rPr>
          <w:rFonts w:ascii="Arial" w:hAnsi="Arial"/>
          <w:color w:val="010000"/>
          <w:sz w:val="20"/>
        </w:rPr>
        <w:t>ulations on corporate governance:</w:t>
      </w:r>
    </w:p>
    <w:p w:rsidR="00F06353" w:rsidRDefault="00A50AAB">
      <w:pPr>
        <w:numPr>
          <w:ilvl w:val="0"/>
          <w:numId w:val="10"/>
        </w:numPr>
        <w:pBdr>
          <w:top w:val="nil"/>
          <w:left w:val="nil"/>
          <w:bottom w:val="nil"/>
          <w:right w:val="nil"/>
          <w:between w:val="nil"/>
        </w:pBdr>
        <w:tabs>
          <w:tab w:val="left" w:pos="360"/>
          <w:tab w:val="left" w:pos="522"/>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(Report for 6 months/year) and transactions between affiliated person of the Company and the Company itself</w:t>
      </w:r>
    </w:p>
    <w:p w:rsidR="00F06353" w:rsidRDefault="00A50AAB">
      <w:pPr>
        <w:numPr>
          <w:ilvl w:val="0"/>
          <w:numId w:val="4"/>
        </w:numPr>
        <w:pBdr>
          <w:top w:val="nil"/>
          <w:left w:val="nil"/>
          <w:bottom w:val="nil"/>
          <w:right w:val="nil"/>
          <w:between w:val="nil"/>
        </w:pBdr>
        <w:tabs>
          <w:tab w:val="left" w:pos="360"/>
          <w:tab w:val="left" w:pos="514"/>
        </w:tabs>
        <w:spacing w:after="120" w:line="360" w:lineRule="auto"/>
        <w:rPr>
          <w:rFonts w:ascii="Arial" w:eastAsia="Arial" w:hAnsi="Arial" w:cs="Arial"/>
          <w:color w:val="010000"/>
          <w:sz w:val="20"/>
          <w:szCs w:val="20"/>
        </w:rPr>
      </w:pPr>
      <w:r>
        <w:rPr>
          <w:rFonts w:ascii="Arial" w:hAnsi="Arial"/>
          <w:color w:val="010000"/>
          <w:sz w:val="20"/>
        </w:rPr>
        <w:t>List of affiliated person of the Company: Appendix 1</w:t>
      </w:r>
    </w:p>
    <w:p w:rsidR="00F06353" w:rsidRDefault="00A50AAB">
      <w:pPr>
        <w:numPr>
          <w:ilvl w:val="0"/>
          <w:numId w:val="4"/>
        </w:numPr>
        <w:pBdr>
          <w:top w:val="nil"/>
          <w:left w:val="nil"/>
          <w:bottom w:val="nil"/>
          <w:right w:val="nil"/>
          <w:between w:val="nil"/>
        </w:pBdr>
        <w:tabs>
          <w:tab w:val="left" w:pos="360"/>
          <w:tab w:val="left" w:pos="538"/>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or affiliated persons of </w:t>
      </w:r>
      <w:proofErr w:type="spellStart"/>
      <w:r>
        <w:rPr>
          <w:rFonts w:ascii="Arial" w:hAnsi="Arial"/>
          <w:color w:val="010000"/>
          <w:sz w:val="20"/>
        </w:rPr>
        <w:t>PDMR</w:t>
      </w:r>
      <w:proofErr w:type="spellEnd"/>
      <w:r>
        <w:rPr>
          <w:rFonts w:ascii="Arial" w:hAnsi="Arial"/>
          <w:color w:val="010000"/>
          <w:sz w:val="20"/>
        </w:rPr>
        <w:t>: Appendix 2</w:t>
      </w:r>
    </w:p>
    <w:p w:rsidR="00F06353" w:rsidRDefault="00A50AAB">
      <w:pPr>
        <w:numPr>
          <w:ilvl w:val="0"/>
          <w:numId w:val="4"/>
        </w:numPr>
        <w:pBdr>
          <w:top w:val="nil"/>
          <w:left w:val="nil"/>
          <w:bottom w:val="nil"/>
          <w:right w:val="nil"/>
          <w:between w:val="nil"/>
        </w:pBdr>
        <w:tabs>
          <w:tab w:val="left" w:pos="360"/>
          <w:tab w:val="left" w:pos="538"/>
        </w:tabs>
        <w:spacing w:after="120" w:line="360" w:lineRule="auto"/>
        <w:rPr>
          <w:rFonts w:ascii="Arial" w:eastAsia="Arial" w:hAnsi="Arial" w:cs="Arial"/>
          <w:color w:val="010000"/>
          <w:sz w:val="20"/>
          <w:szCs w:val="20"/>
        </w:rPr>
      </w:pPr>
      <w:r>
        <w:rPr>
          <w:rFonts w:ascii="Arial" w:hAnsi="Arial"/>
          <w:color w:val="010000"/>
          <w:sz w:val="20"/>
        </w:rPr>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or compa</w:t>
      </w:r>
      <w:r>
        <w:rPr>
          <w:rFonts w:ascii="Arial" w:hAnsi="Arial"/>
          <w:color w:val="010000"/>
          <w:sz w:val="20"/>
        </w:rPr>
        <w:t>nies controlled by the Company None</w:t>
      </w:r>
    </w:p>
    <w:p w:rsidR="00F06353" w:rsidRDefault="00A50AAB">
      <w:pPr>
        <w:numPr>
          <w:ilvl w:val="0"/>
          <w:numId w:val="4"/>
        </w:numPr>
        <w:pBdr>
          <w:top w:val="nil"/>
          <w:left w:val="nil"/>
          <w:bottom w:val="nil"/>
          <w:right w:val="nil"/>
          <w:between w:val="nil"/>
        </w:pBdr>
        <w:tabs>
          <w:tab w:val="left" w:pos="360"/>
          <w:tab w:val="left" w:pos="523"/>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rsidR="00F06353" w:rsidRDefault="00A50AAB">
      <w:pPr>
        <w:numPr>
          <w:ilvl w:val="1"/>
          <w:numId w:val="4"/>
        </w:numPr>
        <w:pBdr>
          <w:top w:val="nil"/>
          <w:left w:val="nil"/>
          <w:bottom w:val="nil"/>
          <w:right w:val="nil"/>
          <w:between w:val="nil"/>
        </w:pBdr>
        <w:tabs>
          <w:tab w:val="left" w:pos="360"/>
          <w:tab w:val="left" w:pos="876"/>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that members of the Board of Directors, members of the Supervisory Board, the Executive General Manager have been founding members or members of the Board of Directors, the Executive Manager (General Manag</w:t>
      </w:r>
      <w:r>
        <w:rPr>
          <w:rFonts w:ascii="Arial" w:hAnsi="Arial"/>
          <w:color w:val="010000"/>
          <w:sz w:val="20"/>
        </w:rPr>
        <w:t>er) for the past three (03) years (as at the time of reporting): None.</w:t>
      </w:r>
    </w:p>
    <w:p w:rsidR="00F06353" w:rsidRDefault="00A50AAB">
      <w:pPr>
        <w:numPr>
          <w:ilvl w:val="1"/>
          <w:numId w:val="4"/>
        </w:numPr>
        <w:pBdr>
          <w:top w:val="nil"/>
          <w:left w:val="nil"/>
          <w:bottom w:val="nil"/>
          <w:right w:val="nil"/>
          <w:between w:val="nil"/>
        </w:pBdr>
        <w:tabs>
          <w:tab w:val="left" w:pos="360"/>
          <w:tab w:val="left" w:pos="881"/>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the companies that the affiliated persons of the Company’s members of the Board of Directors, members of the Supervisory Board, Executive </w:t>
      </w:r>
      <w:r>
        <w:rPr>
          <w:rFonts w:ascii="Arial" w:hAnsi="Arial"/>
          <w:color w:val="010000"/>
          <w:sz w:val="20"/>
        </w:rPr>
        <w:lastRenderedPageBreak/>
        <w:t>General Ma</w:t>
      </w:r>
      <w:r>
        <w:rPr>
          <w:rFonts w:ascii="Arial" w:hAnsi="Arial"/>
          <w:color w:val="010000"/>
          <w:sz w:val="20"/>
        </w:rPr>
        <w:t>nager are the members of the Board of Directors or Executive Manager (General Manager) of those companies: None</w:t>
      </w:r>
    </w:p>
    <w:p w:rsidR="00F06353" w:rsidRDefault="00A50AAB">
      <w:pPr>
        <w:numPr>
          <w:ilvl w:val="1"/>
          <w:numId w:val="4"/>
        </w:numPr>
        <w:pBdr>
          <w:top w:val="nil"/>
          <w:left w:val="nil"/>
          <w:bottom w:val="nil"/>
          <w:right w:val="nil"/>
          <w:between w:val="nil"/>
        </w:pBdr>
        <w:tabs>
          <w:tab w:val="left" w:pos="360"/>
          <w:tab w:val="left" w:pos="881"/>
        </w:tabs>
        <w:spacing w:after="120" w:line="360" w:lineRule="auto"/>
        <w:rPr>
          <w:rFonts w:ascii="Arial" w:eastAsia="Arial" w:hAnsi="Arial" w:cs="Arial"/>
          <w:color w:val="010000"/>
          <w:sz w:val="20"/>
          <w:szCs w:val="20"/>
        </w:rPr>
      </w:pPr>
      <w:r>
        <w:rPr>
          <w:rFonts w:ascii="Arial" w:hAnsi="Arial"/>
          <w:color w:val="010000"/>
          <w:sz w:val="20"/>
        </w:rPr>
        <w:t>Other transactions of the Company (if any) can bring about material or non-material benefits to the members of the Board of Directors, the membe</w:t>
      </w:r>
      <w:r>
        <w:rPr>
          <w:rFonts w:ascii="Arial" w:hAnsi="Arial"/>
          <w:color w:val="010000"/>
          <w:sz w:val="20"/>
        </w:rPr>
        <w:t>rs of the Supervisory Board, the Executive Manager (General Manager): None</w:t>
      </w:r>
    </w:p>
    <w:p w:rsidR="00F06353" w:rsidRDefault="00A50AAB">
      <w:pPr>
        <w:numPr>
          <w:ilvl w:val="0"/>
          <w:numId w:val="10"/>
        </w:numPr>
        <w:pBdr>
          <w:top w:val="nil"/>
          <w:left w:val="nil"/>
          <w:bottom w:val="nil"/>
          <w:right w:val="nil"/>
          <w:between w:val="nil"/>
        </w:pBdr>
        <w:tabs>
          <w:tab w:val="left" w:pos="360"/>
          <w:tab w:val="left" w:pos="816"/>
        </w:tabs>
        <w:spacing w:after="120" w:line="360" w:lineRule="auto"/>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w:t>
      </w:r>
      <w:proofErr w:type="spellStart"/>
      <w:r>
        <w:rPr>
          <w:rFonts w:ascii="Arial" w:hAnsi="Arial"/>
          <w:color w:val="010000"/>
          <w:sz w:val="20"/>
        </w:rPr>
        <w:t>PDMR’s</w:t>
      </w:r>
      <w:proofErr w:type="spellEnd"/>
      <w:r>
        <w:rPr>
          <w:rFonts w:ascii="Arial" w:hAnsi="Arial"/>
          <w:color w:val="010000"/>
          <w:sz w:val="20"/>
        </w:rPr>
        <w:t xml:space="preserve"> affiliated persons</w:t>
      </w:r>
    </w:p>
    <w:p w:rsidR="00F06353" w:rsidRDefault="00A50AAB">
      <w:pPr>
        <w:numPr>
          <w:ilvl w:val="0"/>
          <w:numId w:val="6"/>
        </w:numPr>
        <w:pBdr>
          <w:top w:val="nil"/>
          <w:left w:val="nil"/>
          <w:bottom w:val="nil"/>
          <w:right w:val="nil"/>
          <w:between w:val="nil"/>
        </w:pBdr>
        <w:tabs>
          <w:tab w:val="left" w:pos="360"/>
          <w:tab w:val="left" w:pos="518"/>
        </w:tabs>
        <w:spacing w:after="120" w:line="360" w:lineRule="auto"/>
        <w:rPr>
          <w:rFonts w:ascii="Arial" w:eastAsia="Arial" w:hAnsi="Arial" w:cs="Arial"/>
          <w:color w:val="010000"/>
          <w:sz w:val="20"/>
          <w:szCs w:val="20"/>
        </w:rPr>
      </w:pPr>
      <w:r>
        <w:rPr>
          <w:rFonts w:ascii="Arial" w:hAnsi="Arial"/>
          <w:color w:val="010000"/>
          <w:sz w:val="20"/>
        </w:rPr>
        <w:t xml:space="preserve">List of </w:t>
      </w:r>
      <w:proofErr w:type="spellStart"/>
      <w:r>
        <w:rPr>
          <w:rFonts w:ascii="Arial" w:hAnsi="Arial"/>
          <w:color w:val="010000"/>
          <w:sz w:val="20"/>
        </w:rPr>
        <w:t>PDMR</w:t>
      </w:r>
      <w:proofErr w:type="spellEnd"/>
      <w:r>
        <w:rPr>
          <w:rFonts w:ascii="Arial" w:hAnsi="Arial"/>
          <w:color w:val="010000"/>
          <w:sz w:val="20"/>
        </w:rPr>
        <w:t xml:space="preserve"> and affiliated person of </w:t>
      </w:r>
      <w:proofErr w:type="spellStart"/>
      <w:r>
        <w:rPr>
          <w:rFonts w:ascii="Arial" w:hAnsi="Arial"/>
          <w:color w:val="010000"/>
          <w:sz w:val="20"/>
        </w:rPr>
        <w:t>PDMR</w:t>
      </w:r>
      <w:proofErr w:type="spellEnd"/>
      <w:r>
        <w:rPr>
          <w:rFonts w:ascii="Arial" w:hAnsi="Arial"/>
          <w:color w:val="010000"/>
          <w:sz w:val="20"/>
        </w:rPr>
        <w:t xml:space="preserve"> Appendix 3</w:t>
      </w:r>
    </w:p>
    <w:p w:rsidR="00F06353" w:rsidRDefault="00A50AAB">
      <w:pPr>
        <w:numPr>
          <w:ilvl w:val="0"/>
          <w:numId w:val="6"/>
        </w:numPr>
        <w:pBdr>
          <w:top w:val="nil"/>
          <w:left w:val="nil"/>
          <w:bottom w:val="nil"/>
          <w:right w:val="nil"/>
          <w:between w:val="nil"/>
        </w:pBdr>
        <w:tabs>
          <w:tab w:val="left" w:pos="360"/>
          <w:tab w:val="left" w:pos="523"/>
        </w:tabs>
        <w:spacing w:after="120" w:line="360" w:lineRule="auto"/>
        <w:rPr>
          <w:rFonts w:ascii="Arial" w:eastAsia="Arial" w:hAnsi="Arial" w:cs="Arial"/>
          <w:color w:val="010000"/>
          <w:sz w:val="20"/>
          <w:szCs w:val="20"/>
        </w:rPr>
      </w:pPr>
      <w:r>
        <w:rPr>
          <w:rFonts w:ascii="Arial" w:hAnsi="Arial"/>
          <w:color w:val="010000"/>
          <w:sz w:val="20"/>
        </w:rPr>
        <w:t xml:space="preserve">Transaction of </w:t>
      </w:r>
      <w:proofErr w:type="spellStart"/>
      <w:r>
        <w:rPr>
          <w:rFonts w:ascii="Arial" w:hAnsi="Arial"/>
          <w:color w:val="010000"/>
          <w:sz w:val="20"/>
        </w:rPr>
        <w:t>PDMR</w:t>
      </w:r>
      <w:proofErr w:type="spellEnd"/>
      <w:r>
        <w:rPr>
          <w:rFonts w:ascii="Arial" w:hAnsi="Arial"/>
          <w:color w:val="010000"/>
          <w:sz w:val="20"/>
        </w:rPr>
        <w:t xml:space="preserve"> and affiliated persons related to the Company’s shares: None</w:t>
      </w:r>
    </w:p>
    <w:p w:rsidR="00F06353" w:rsidRDefault="00A50AAB">
      <w:pPr>
        <w:numPr>
          <w:ilvl w:val="0"/>
          <w:numId w:val="10"/>
        </w:numPr>
        <w:pBdr>
          <w:top w:val="nil"/>
          <w:left w:val="nil"/>
          <w:bottom w:val="nil"/>
          <w:right w:val="nil"/>
          <w:between w:val="nil"/>
        </w:pBdr>
        <w:tabs>
          <w:tab w:val="left" w:pos="360"/>
          <w:tab w:val="left" w:pos="816"/>
        </w:tabs>
        <w:spacing w:after="120" w:line="360" w:lineRule="auto"/>
        <w:rPr>
          <w:rFonts w:ascii="Arial" w:eastAsia="Arial" w:hAnsi="Arial" w:cs="Arial"/>
          <w:color w:val="010000"/>
          <w:sz w:val="20"/>
          <w:szCs w:val="20"/>
        </w:rPr>
      </w:pPr>
      <w:r>
        <w:rPr>
          <w:rFonts w:ascii="Arial" w:hAnsi="Arial"/>
          <w:color w:val="010000"/>
          <w:sz w:val="20"/>
        </w:rPr>
        <w:t>Other significant issues: None</w:t>
      </w:r>
    </w:p>
    <w:p w:rsidR="00F06353" w:rsidRDefault="00A50AAB">
      <w:pPr>
        <w:keepNext/>
        <w:keepLines/>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Appendix 2:</w:t>
      </w:r>
    </w:p>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w:t>
      </w:r>
    </w:p>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roofErr w:type="gramStart"/>
      <w:r>
        <w:rPr>
          <w:rFonts w:ascii="Arial" w:hAnsi="Arial"/>
          <w:color w:val="010000"/>
          <w:sz w:val="20"/>
        </w:rPr>
        <w:t>as</w:t>
      </w:r>
      <w:proofErr w:type="gramEnd"/>
      <w:r>
        <w:rPr>
          <w:rFonts w:ascii="Arial" w:hAnsi="Arial"/>
          <w:color w:val="010000"/>
          <w:sz w:val="20"/>
        </w:rPr>
        <w:t xml:space="preserve"> at December 31, 2023)</w:t>
      </w:r>
    </w:p>
    <w:tbl>
      <w:tblPr>
        <w:tblStyle w:val="a5"/>
        <w:tblW w:w="9019" w:type="dxa"/>
        <w:tblLayout w:type="fixed"/>
        <w:tblLook w:val="0400" w:firstRow="0" w:lastRow="0" w:firstColumn="0" w:lastColumn="0" w:noHBand="0" w:noVBand="1"/>
      </w:tblPr>
      <w:tblGrid>
        <w:gridCol w:w="398"/>
        <w:gridCol w:w="850"/>
        <w:gridCol w:w="818"/>
        <w:gridCol w:w="784"/>
        <w:gridCol w:w="713"/>
        <w:gridCol w:w="701"/>
        <w:gridCol w:w="1063"/>
        <w:gridCol w:w="766"/>
        <w:gridCol w:w="1532"/>
        <w:gridCol w:w="991"/>
        <w:gridCol w:w="403"/>
      </w:tblGrid>
      <w:tr w:rsidR="00F06353">
        <w:trPr>
          <w:cantSplit/>
        </w:trPr>
        <w:tc>
          <w:tcPr>
            <w:tcW w:w="398"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850"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individual/institution</w:t>
            </w:r>
          </w:p>
        </w:tc>
        <w:tc>
          <w:tcPr>
            <w:tcW w:w="818"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2198" w:type="dxa"/>
            <w:gridSpan w:val="3"/>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xml:space="preserve"> No.*, Date </w:t>
            </w:r>
            <w:r>
              <w:rPr>
                <w:rFonts w:ascii="Arial" w:hAnsi="Arial"/>
                <w:color w:val="010000"/>
                <w:sz w:val="20"/>
              </w:rPr>
              <w:t>of issue, Place of issue</w:t>
            </w:r>
          </w:p>
        </w:tc>
        <w:tc>
          <w:tcPr>
            <w:tcW w:w="1063"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766"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1532"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Approved General Mandate/ Decision of the General Meeting of Shareholders No. or Board Resolution/ Decision No.</w:t>
            </w:r>
          </w:p>
        </w:tc>
        <w:tc>
          <w:tcPr>
            <w:tcW w:w="991"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40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F06353">
        <w:trPr>
          <w:cantSplit/>
        </w:trPr>
        <w:tc>
          <w:tcPr>
            <w:tcW w:w="398" w:type="dxa"/>
            <w:tcBorders>
              <w:top w:val="single" w:sz="4" w:space="0" w:color="000000"/>
              <w:left w:val="single" w:sz="4" w:space="0" w:color="000000"/>
            </w:tcBorders>
            <w:shd w:val="clear" w:color="auto" w:fill="auto"/>
            <w:tcMar>
              <w:top w:w="0" w:type="dxa"/>
              <w:bottom w:w="0" w:type="dxa"/>
            </w:tcMar>
            <w:vAlign w:val="center"/>
          </w:tcPr>
          <w:p w:rsidR="00F06353" w:rsidRDefault="00F06353">
            <w:pPr>
              <w:tabs>
                <w:tab w:val="left" w:pos="360"/>
              </w:tabs>
              <w:spacing w:after="120" w:line="360" w:lineRule="auto"/>
              <w:rPr>
                <w:rFonts w:ascii="Arial" w:eastAsia="Arial" w:hAnsi="Arial" w:cs="Arial"/>
                <w:color w:val="010000"/>
                <w:sz w:val="20"/>
                <w:szCs w:val="20"/>
              </w:rPr>
            </w:pPr>
          </w:p>
        </w:tc>
        <w:tc>
          <w:tcPr>
            <w:tcW w:w="850" w:type="dxa"/>
            <w:tcBorders>
              <w:top w:val="single" w:sz="4" w:space="0" w:color="000000"/>
              <w:left w:val="single" w:sz="4" w:space="0" w:color="000000"/>
            </w:tcBorders>
            <w:shd w:val="clear" w:color="auto" w:fill="auto"/>
            <w:tcMar>
              <w:top w:w="0" w:type="dxa"/>
              <w:bottom w:w="0" w:type="dxa"/>
            </w:tcMar>
            <w:vAlign w:val="center"/>
          </w:tcPr>
          <w:p w:rsidR="00F06353" w:rsidRDefault="00F06353">
            <w:pPr>
              <w:tabs>
                <w:tab w:val="left" w:pos="360"/>
              </w:tabs>
              <w:spacing w:after="120" w:line="360" w:lineRule="auto"/>
              <w:rPr>
                <w:rFonts w:ascii="Arial" w:eastAsia="Arial" w:hAnsi="Arial" w:cs="Arial"/>
                <w:color w:val="010000"/>
                <w:sz w:val="20"/>
                <w:szCs w:val="20"/>
              </w:rPr>
            </w:pPr>
          </w:p>
        </w:tc>
        <w:tc>
          <w:tcPr>
            <w:tcW w:w="818" w:type="dxa"/>
            <w:tcBorders>
              <w:top w:val="single" w:sz="4" w:space="0" w:color="000000"/>
              <w:left w:val="single" w:sz="4" w:space="0" w:color="000000"/>
            </w:tcBorders>
            <w:shd w:val="clear" w:color="auto" w:fill="auto"/>
            <w:tcMar>
              <w:top w:w="0" w:type="dxa"/>
              <w:bottom w:w="0" w:type="dxa"/>
            </w:tcMar>
            <w:vAlign w:val="center"/>
          </w:tcPr>
          <w:p w:rsidR="00F06353" w:rsidRDefault="00F06353">
            <w:pPr>
              <w:tabs>
                <w:tab w:val="left" w:pos="360"/>
              </w:tabs>
              <w:spacing w:after="120" w:line="360" w:lineRule="auto"/>
              <w:rPr>
                <w:rFonts w:ascii="Arial" w:eastAsia="Arial" w:hAnsi="Arial" w:cs="Arial"/>
                <w:color w:val="010000"/>
                <w:sz w:val="20"/>
                <w:szCs w:val="20"/>
              </w:rPr>
            </w:pPr>
          </w:p>
        </w:tc>
        <w:tc>
          <w:tcPr>
            <w:tcW w:w="784"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713"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issue</w:t>
            </w:r>
          </w:p>
        </w:tc>
        <w:tc>
          <w:tcPr>
            <w:tcW w:w="701" w:type="dxa"/>
            <w:tcBorders>
              <w:top w:val="single" w:sz="4" w:space="0" w:color="000000"/>
              <w:left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Place of issue</w:t>
            </w:r>
          </w:p>
        </w:tc>
        <w:tc>
          <w:tcPr>
            <w:tcW w:w="1063" w:type="dxa"/>
            <w:tcBorders>
              <w:top w:val="single" w:sz="4" w:space="0" w:color="000000"/>
              <w:left w:val="single" w:sz="4" w:space="0" w:color="000000"/>
            </w:tcBorders>
            <w:shd w:val="clear" w:color="auto" w:fill="auto"/>
            <w:tcMar>
              <w:top w:w="0" w:type="dxa"/>
              <w:bottom w:w="0" w:type="dxa"/>
            </w:tcMar>
            <w:vAlign w:val="center"/>
          </w:tcPr>
          <w:p w:rsidR="00F06353" w:rsidRDefault="00F06353">
            <w:pPr>
              <w:tabs>
                <w:tab w:val="left" w:pos="360"/>
              </w:tabs>
              <w:spacing w:after="120" w:line="360" w:lineRule="auto"/>
              <w:rPr>
                <w:rFonts w:ascii="Arial" w:eastAsia="Arial" w:hAnsi="Arial" w:cs="Arial"/>
                <w:color w:val="010000"/>
                <w:sz w:val="20"/>
                <w:szCs w:val="20"/>
              </w:rPr>
            </w:pPr>
          </w:p>
        </w:tc>
        <w:tc>
          <w:tcPr>
            <w:tcW w:w="766" w:type="dxa"/>
            <w:tcBorders>
              <w:top w:val="single" w:sz="4" w:space="0" w:color="000000"/>
              <w:left w:val="single" w:sz="4" w:space="0" w:color="000000"/>
            </w:tcBorders>
            <w:shd w:val="clear" w:color="auto" w:fill="auto"/>
            <w:tcMar>
              <w:top w:w="0" w:type="dxa"/>
              <w:bottom w:w="0" w:type="dxa"/>
            </w:tcMar>
            <w:vAlign w:val="center"/>
          </w:tcPr>
          <w:p w:rsidR="00F06353" w:rsidRDefault="00F06353">
            <w:pPr>
              <w:tabs>
                <w:tab w:val="left" w:pos="360"/>
              </w:tabs>
              <w:spacing w:after="120" w:line="360" w:lineRule="auto"/>
              <w:rPr>
                <w:rFonts w:ascii="Arial" w:eastAsia="Arial" w:hAnsi="Arial" w:cs="Arial"/>
                <w:color w:val="010000"/>
                <w:sz w:val="20"/>
                <w:szCs w:val="20"/>
              </w:rPr>
            </w:pPr>
          </w:p>
        </w:tc>
        <w:tc>
          <w:tcPr>
            <w:tcW w:w="1532" w:type="dxa"/>
            <w:tcBorders>
              <w:top w:val="single" w:sz="4" w:space="0" w:color="000000"/>
              <w:left w:val="single" w:sz="4" w:space="0" w:color="000000"/>
            </w:tcBorders>
            <w:shd w:val="clear" w:color="auto" w:fill="auto"/>
            <w:tcMar>
              <w:top w:w="0" w:type="dxa"/>
              <w:bottom w:w="0" w:type="dxa"/>
            </w:tcMar>
            <w:vAlign w:val="center"/>
          </w:tcPr>
          <w:p w:rsidR="00F06353" w:rsidRDefault="00F06353">
            <w:pPr>
              <w:tabs>
                <w:tab w:val="left" w:pos="360"/>
              </w:tabs>
              <w:spacing w:after="120" w:line="360" w:lineRule="auto"/>
              <w:rPr>
                <w:rFonts w:ascii="Arial" w:eastAsia="Arial" w:hAnsi="Arial" w:cs="Arial"/>
                <w:color w:val="010000"/>
                <w:sz w:val="20"/>
                <w:szCs w:val="20"/>
              </w:rPr>
            </w:pPr>
          </w:p>
        </w:tc>
        <w:tc>
          <w:tcPr>
            <w:tcW w:w="991" w:type="dxa"/>
            <w:tcBorders>
              <w:top w:val="single" w:sz="4" w:space="0" w:color="000000"/>
              <w:left w:val="single" w:sz="4" w:space="0" w:color="000000"/>
            </w:tcBorders>
            <w:shd w:val="clear" w:color="auto" w:fill="auto"/>
            <w:tcMar>
              <w:top w:w="0" w:type="dxa"/>
              <w:bottom w:w="0" w:type="dxa"/>
            </w:tcMar>
            <w:vAlign w:val="center"/>
          </w:tcPr>
          <w:p w:rsidR="00F06353" w:rsidRDefault="00F06353">
            <w:pPr>
              <w:tabs>
                <w:tab w:val="left" w:pos="360"/>
              </w:tabs>
              <w:spacing w:after="120" w:line="360" w:lineRule="auto"/>
              <w:rPr>
                <w:rFonts w:ascii="Arial" w:eastAsia="Arial" w:hAnsi="Arial" w:cs="Arial"/>
                <w:color w:val="010000"/>
                <w:sz w:val="20"/>
                <w:szCs w:val="20"/>
              </w:rPr>
            </w:pPr>
          </w:p>
        </w:tc>
        <w:tc>
          <w:tcPr>
            <w:tcW w:w="40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F06353" w:rsidRDefault="00F06353">
            <w:pPr>
              <w:tabs>
                <w:tab w:val="left" w:pos="360"/>
              </w:tabs>
              <w:spacing w:after="120" w:line="360" w:lineRule="auto"/>
              <w:rPr>
                <w:rFonts w:ascii="Arial" w:eastAsia="Arial" w:hAnsi="Arial" w:cs="Arial"/>
                <w:color w:val="010000"/>
                <w:sz w:val="20"/>
                <w:szCs w:val="20"/>
              </w:rPr>
            </w:pPr>
          </w:p>
        </w:tc>
      </w:tr>
      <w:tr w:rsidR="00F06353">
        <w:trPr>
          <w:cantSplit/>
        </w:trPr>
        <w:tc>
          <w:tcPr>
            <w:tcW w:w="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85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Saigon Beer - Alcohol - Beverage Joint Stock Corporation</w:t>
            </w:r>
          </w:p>
        </w:tc>
        <w:tc>
          <w:tcPr>
            <w:tcW w:w="8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Holding Company, Major shareholders</w:t>
            </w:r>
          </w:p>
        </w:tc>
        <w:tc>
          <w:tcPr>
            <w:tcW w:w="7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06353" w:rsidRDefault="00F06353">
            <w:pPr>
              <w:tabs>
                <w:tab w:val="left" w:pos="360"/>
              </w:tabs>
              <w:spacing w:after="120" w:line="360" w:lineRule="auto"/>
              <w:rPr>
                <w:rFonts w:ascii="Arial" w:eastAsia="Arial" w:hAnsi="Arial" w:cs="Arial"/>
                <w:color w:val="010000"/>
                <w:sz w:val="20"/>
                <w:szCs w:val="20"/>
              </w:rPr>
            </w:pPr>
          </w:p>
        </w:tc>
        <w:tc>
          <w:tcPr>
            <w:tcW w:w="7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06353" w:rsidRDefault="00F06353">
            <w:pPr>
              <w:tabs>
                <w:tab w:val="left" w:pos="360"/>
              </w:tabs>
              <w:spacing w:after="120" w:line="360" w:lineRule="auto"/>
              <w:rPr>
                <w:rFonts w:ascii="Arial" w:eastAsia="Arial" w:hAnsi="Arial" w:cs="Arial"/>
                <w:color w:val="010000"/>
                <w:sz w:val="20"/>
                <w:szCs w:val="20"/>
              </w:rPr>
            </w:pPr>
          </w:p>
        </w:tc>
        <w:tc>
          <w:tcPr>
            <w:tcW w:w="70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06353" w:rsidRDefault="00F06353">
            <w:pPr>
              <w:tabs>
                <w:tab w:val="left" w:pos="360"/>
              </w:tabs>
              <w:spacing w:after="120" w:line="360" w:lineRule="auto"/>
              <w:rPr>
                <w:rFonts w:ascii="Arial" w:eastAsia="Arial" w:hAnsi="Arial" w:cs="Arial"/>
                <w:color w:val="010000"/>
                <w:sz w:val="20"/>
                <w:szCs w:val="20"/>
              </w:rPr>
            </w:pPr>
          </w:p>
        </w:tc>
        <w:tc>
          <w:tcPr>
            <w:tcW w:w="106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06353" w:rsidRDefault="00F06353">
            <w:pPr>
              <w:tabs>
                <w:tab w:val="left" w:pos="360"/>
              </w:tabs>
              <w:spacing w:after="120" w:line="360" w:lineRule="auto"/>
              <w:rPr>
                <w:rFonts w:ascii="Arial" w:eastAsia="Arial" w:hAnsi="Arial" w:cs="Arial"/>
                <w:color w:val="010000"/>
                <w:sz w:val="20"/>
                <w:szCs w:val="20"/>
              </w:rPr>
            </w:pPr>
          </w:p>
        </w:tc>
        <w:tc>
          <w:tcPr>
            <w:tcW w:w="76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06353" w:rsidRDefault="00F06353">
            <w:pPr>
              <w:tabs>
                <w:tab w:val="left" w:pos="360"/>
              </w:tabs>
              <w:spacing w:after="120" w:line="360" w:lineRule="auto"/>
              <w:rPr>
                <w:rFonts w:ascii="Arial" w:eastAsia="Arial" w:hAnsi="Arial" w:cs="Arial"/>
                <w:color w:val="010000"/>
                <w:sz w:val="20"/>
                <w:szCs w:val="20"/>
              </w:rPr>
            </w:pPr>
          </w:p>
        </w:tc>
        <w:tc>
          <w:tcPr>
            <w:tcW w:w="15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stipulated Company's Charter and in accordance with Resolution No. 01/2023/NQ-</w:t>
            </w:r>
            <w:proofErr w:type="spellStart"/>
            <w:r>
              <w:rPr>
                <w:rFonts w:ascii="Arial" w:hAnsi="Arial"/>
                <w:color w:val="010000"/>
                <w:sz w:val="20"/>
              </w:rPr>
              <w:t>DHDCD</w:t>
            </w:r>
            <w:proofErr w:type="spellEnd"/>
          </w:p>
        </w:tc>
        <w:tc>
          <w:tcPr>
            <w:tcW w:w="9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06353" w:rsidRDefault="00A50AA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Contract for purchase of raw materials and contract for sale of finished products</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06353" w:rsidRDefault="00F06353">
            <w:pPr>
              <w:tabs>
                <w:tab w:val="left" w:pos="360"/>
              </w:tabs>
              <w:spacing w:after="120" w:line="360" w:lineRule="auto"/>
              <w:rPr>
                <w:rFonts w:ascii="Arial" w:eastAsia="Arial" w:hAnsi="Arial" w:cs="Arial"/>
                <w:color w:val="010000"/>
                <w:sz w:val="20"/>
                <w:szCs w:val="20"/>
              </w:rPr>
            </w:pPr>
          </w:p>
        </w:tc>
      </w:tr>
    </w:tbl>
    <w:p w:rsidR="00F06353" w:rsidRDefault="00F0635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sectPr w:rsidR="00F06353">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97E3B"/>
    <w:multiLevelType w:val="multilevel"/>
    <w:tmpl w:val="E26616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3955ED"/>
    <w:multiLevelType w:val="multilevel"/>
    <w:tmpl w:val="779C0AD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EEB42EE"/>
    <w:multiLevelType w:val="multilevel"/>
    <w:tmpl w:val="CCCC52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3C03B85"/>
    <w:multiLevelType w:val="multilevel"/>
    <w:tmpl w:val="43CC6B66"/>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DF07F26"/>
    <w:multiLevelType w:val="multilevel"/>
    <w:tmpl w:val="3446B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A92776"/>
    <w:multiLevelType w:val="multilevel"/>
    <w:tmpl w:val="228240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E6A7865"/>
    <w:multiLevelType w:val="multilevel"/>
    <w:tmpl w:val="31BC6F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3D61D36"/>
    <w:multiLevelType w:val="multilevel"/>
    <w:tmpl w:val="B2EEF76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43B4F19"/>
    <w:multiLevelType w:val="multilevel"/>
    <w:tmpl w:val="714CF7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F681130"/>
    <w:multiLevelType w:val="multilevel"/>
    <w:tmpl w:val="20444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5"/>
  </w:num>
  <w:num w:numId="4">
    <w:abstractNumId w:val="2"/>
  </w:num>
  <w:num w:numId="5">
    <w:abstractNumId w:val="1"/>
  </w:num>
  <w:num w:numId="6">
    <w:abstractNumId w:val="0"/>
  </w:num>
  <w:num w:numId="7">
    <w:abstractNumId w:val="4"/>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53"/>
    <w:rsid w:val="00A50AAB"/>
    <w:rsid w:val="00F0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B97C8-08A0-4A2D-831C-811205D5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iCs/>
      <w:smallCaps w:val="0"/>
      <w:strike w:val="0"/>
      <w:u w:val="none"/>
      <w:shd w:val="clear" w:color="auto" w:fill="auto"/>
    </w:rPr>
  </w:style>
  <w:style w:type="paragraph" w:customStyle="1" w:styleId="Vnbnnidung20">
    <w:name w:val="Văn bản nội dung (2)"/>
    <w:basedOn w:val="Normal"/>
    <w:link w:val="Vnbnnidung2"/>
    <w:rPr>
      <w:rFonts w:ascii="Arial" w:eastAsia="Arial" w:hAnsi="Arial" w:cs="Arial"/>
      <w:sz w:val="11"/>
      <w:szCs w:val="11"/>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rPr>
  </w:style>
  <w:style w:type="paragraph" w:customStyle="1" w:styleId="Tiu10">
    <w:name w:val="Tiêu đề #1"/>
    <w:basedOn w:val="Normal"/>
    <w:link w:val="Tiu1"/>
    <w:pPr>
      <w:spacing w:line="250" w:lineRule="auto"/>
      <w:outlineLvl w:val="0"/>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ind w:firstLine="160"/>
    </w:pPr>
    <w:rPr>
      <w:rFonts w:ascii="Times New Roman" w:eastAsia="Times New Roman" w:hAnsi="Times New Roman" w:cs="Times New Roman"/>
      <w:sz w:val="20"/>
      <w:szCs w:val="20"/>
    </w:rPr>
  </w:style>
  <w:style w:type="paragraph" w:customStyle="1" w:styleId="Khc0">
    <w:name w:val="Khác"/>
    <w:basedOn w:val="Normal"/>
    <w:link w:val="Khc"/>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aruousaigondongxuan.sb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aruousaigondongxuan.sb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fvYhLzwrKOPaYOHG29+dj3TcBg==">CgMxLjA4AHIhMTROdnR1UkJ3czRva08tTDlRNHBvaHpNQkRsY2FodW9P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Thi Thu Giang</cp:lastModifiedBy>
  <cp:revision>2</cp:revision>
  <dcterms:created xsi:type="dcterms:W3CDTF">2024-01-26T03:18:00Z</dcterms:created>
  <dcterms:modified xsi:type="dcterms:W3CDTF">2024-01-26T03:18:00Z</dcterms:modified>
</cp:coreProperties>
</file>