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E7E05" w14:textId="77777777" w:rsidR="003C32B4" w:rsidRPr="00A00896" w:rsidRDefault="003C32B4" w:rsidP="00557C7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677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A00896">
        <w:rPr>
          <w:rFonts w:ascii="Arial" w:hAnsi="Arial" w:cs="Arial"/>
          <w:b/>
          <w:color w:val="010000"/>
          <w:sz w:val="20"/>
        </w:rPr>
        <w:t>HDW: Annual Corporate Governance Report 2023</w:t>
      </w:r>
    </w:p>
    <w:p w14:paraId="72EB5B39" w14:textId="7DE57C20" w:rsidR="002B777B" w:rsidRPr="00A00896" w:rsidRDefault="003C32B4" w:rsidP="00557C7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67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00896">
        <w:rPr>
          <w:rFonts w:ascii="Arial" w:hAnsi="Arial" w:cs="Arial"/>
          <w:color w:val="010000"/>
          <w:sz w:val="20"/>
        </w:rPr>
        <w:t>On January 18, 2024, Hai Duong Water Joint Stock Company announced Report No. 154/BC-HDQT on the corporate governance in 2023, as follows:</w:t>
      </w:r>
    </w:p>
    <w:p w14:paraId="4A1785D4" w14:textId="77777777" w:rsidR="002B777B" w:rsidRPr="00A00896" w:rsidRDefault="003C32B4" w:rsidP="00557C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>Name of company: Hai Duong Water Joint Stock Company</w:t>
      </w:r>
    </w:p>
    <w:p w14:paraId="0375F40E" w14:textId="77777777" w:rsidR="002B777B" w:rsidRPr="00A00896" w:rsidRDefault="003C32B4" w:rsidP="00557C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 xml:space="preserve">Head office address: No. 10, Hong Quang Street, Quang </w:t>
      </w:r>
      <w:proofErr w:type="spellStart"/>
      <w:r w:rsidRPr="00A00896">
        <w:rPr>
          <w:rFonts w:ascii="Arial" w:hAnsi="Arial" w:cs="Arial"/>
          <w:color w:val="010000"/>
          <w:sz w:val="20"/>
        </w:rPr>
        <w:t>Trung</w:t>
      </w:r>
      <w:proofErr w:type="spellEnd"/>
      <w:r w:rsidRPr="00A00896">
        <w:rPr>
          <w:rFonts w:ascii="Arial" w:hAnsi="Arial" w:cs="Arial"/>
          <w:color w:val="010000"/>
          <w:sz w:val="20"/>
        </w:rPr>
        <w:t xml:space="preserve"> Ward, Hai Duong City, Hai Duong Province.</w:t>
      </w:r>
    </w:p>
    <w:p w14:paraId="5F206EFD" w14:textId="77777777" w:rsidR="002B777B" w:rsidRPr="00A00896" w:rsidRDefault="003C32B4" w:rsidP="00557C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>Tel: (0220) 3840380 - 3859104 Fax: (0220) 3840393 - 3859010.</w:t>
      </w:r>
    </w:p>
    <w:p w14:paraId="7A4EB8B2" w14:textId="77777777" w:rsidR="002B777B" w:rsidRPr="00A00896" w:rsidRDefault="003C32B4" w:rsidP="00557C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>Email: ctycnhd@vnn.vn</w:t>
      </w:r>
    </w:p>
    <w:p w14:paraId="39108E3C" w14:textId="77777777" w:rsidR="002B777B" w:rsidRPr="00A00896" w:rsidRDefault="003C32B4" w:rsidP="00557C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>Charter capital: VND 318,824,700,000</w:t>
      </w:r>
    </w:p>
    <w:p w14:paraId="4B2D5A27" w14:textId="77777777" w:rsidR="002B777B" w:rsidRPr="00A00896" w:rsidRDefault="003C32B4" w:rsidP="00557C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>Securities code: HDW</w:t>
      </w:r>
    </w:p>
    <w:p w14:paraId="25E87983" w14:textId="2D36245F" w:rsidR="002B777B" w:rsidRPr="00A00896" w:rsidRDefault="003C32B4" w:rsidP="00557C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>Corporate governance model:</w:t>
      </w:r>
      <w:r w:rsidR="0027457C" w:rsidRPr="00A00896">
        <w:rPr>
          <w:rFonts w:ascii="Arial" w:hAnsi="Arial" w:cs="Arial"/>
          <w:color w:val="010000"/>
          <w:sz w:val="20"/>
        </w:rPr>
        <w:t xml:space="preserve"> </w:t>
      </w:r>
      <w:r w:rsidRPr="00A00896">
        <w:rPr>
          <w:rFonts w:ascii="Arial" w:hAnsi="Arial" w:cs="Arial"/>
          <w:color w:val="010000"/>
          <w:sz w:val="20"/>
        </w:rPr>
        <w:t xml:space="preserve">The </w:t>
      </w:r>
      <w:r w:rsidR="00557C7F">
        <w:rPr>
          <w:rFonts w:ascii="Arial" w:hAnsi="Arial" w:cs="Arial"/>
          <w:color w:val="010000"/>
          <w:sz w:val="20"/>
        </w:rPr>
        <w:t>General Meeting,</w:t>
      </w:r>
      <w:r w:rsidRPr="00A00896">
        <w:rPr>
          <w:rFonts w:ascii="Arial" w:hAnsi="Arial" w:cs="Arial"/>
          <w:color w:val="010000"/>
          <w:sz w:val="20"/>
        </w:rPr>
        <w:t xml:space="preserve"> Board of Directors,</w:t>
      </w:r>
      <w:r w:rsidR="00836E1A" w:rsidRPr="00A00896">
        <w:rPr>
          <w:rFonts w:ascii="Arial" w:hAnsi="Arial" w:cs="Arial"/>
          <w:color w:val="010000"/>
          <w:sz w:val="20"/>
        </w:rPr>
        <w:t xml:space="preserve"> </w:t>
      </w:r>
      <w:r w:rsidR="00557C7F">
        <w:rPr>
          <w:rFonts w:ascii="Arial" w:hAnsi="Arial" w:cs="Arial"/>
          <w:color w:val="010000"/>
          <w:sz w:val="20"/>
        </w:rPr>
        <w:t>Supervisory Board</w:t>
      </w:r>
      <w:r w:rsidRPr="00A00896">
        <w:rPr>
          <w:rFonts w:ascii="Arial" w:hAnsi="Arial" w:cs="Arial"/>
          <w:color w:val="010000"/>
          <w:sz w:val="20"/>
        </w:rPr>
        <w:t xml:space="preserve"> and </w:t>
      </w:r>
      <w:r w:rsidR="00557C7F">
        <w:rPr>
          <w:rFonts w:ascii="Arial" w:hAnsi="Arial" w:cs="Arial"/>
          <w:color w:val="010000"/>
          <w:sz w:val="20"/>
        </w:rPr>
        <w:t>Managing Director</w:t>
      </w:r>
      <w:r w:rsidRPr="00A00896">
        <w:rPr>
          <w:rFonts w:ascii="Arial" w:hAnsi="Arial" w:cs="Arial"/>
          <w:color w:val="010000"/>
          <w:sz w:val="20"/>
        </w:rPr>
        <w:t>.</w:t>
      </w:r>
    </w:p>
    <w:p w14:paraId="628A6D48" w14:textId="77777777" w:rsidR="002B777B" w:rsidRPr="00A00896" w:rsidRDefault="003C32B4" w:rsidP="00557C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>Internal audit execution: Implemented</w:t>
      </w:r>
    </w:p>
    <w:p w14:paraId="738F4310" w14:textId="36A12042" w:rsidR="002B777B" w:rsidRPr="00A00896" w:rsidRDefault="003C32B4" w:rsidP="00557C7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7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 xml:space="preserve">Activities of the </w:t>
      </w:r>
      <w:r w:rsidR="00557C7F">
        <w:rPr>
          <w:rFonts w:ascii="Arial" w:hAnsi="Arial" w:cs="Arial"/>
          <w:color w:val="010000"/>
          <w:sz w:val="20"/>
        </w:rPr>
        <w:t>General Meeting</w:t>
      </w:r>
      <w:r w:rsidRPr="00A00896">
        <w:rPr>
          <w:rFonts w:ascii="Arial" w:hAnsi="Arial" w:cs="Arial"/>
          <w:color w:val="010000"/>
          <w:sz w:val="20"/>
        </w:rPr>
        <w:t>:</w:t>
      </w:r>
    </w:p>
    <w:p w14:paraId="5A0CA9D5" w14:textId="07C21917" w:rsidR="002B777B" w:rsidRPr="00A00896" w:rsidRDefault="003C32B4" w:rsidP="00557C7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7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 xml:space="preserve">Information about the meetings and General Mandates of the </w:t>
      </w:r>
      <w:r w:rsidR="00557C7F">
        <w:rPr>
          <w:rFonts w:ascii="Arial" w:hAnsi="Arial" w:cs="Arial"/>
          <w:color w:val="010000"/>
          <w:sz w:val="20"/>
        </w:rPr>
        <w:t>General Meeting</w:t>
      </w:r>
      <w:r w:rsidRPr="00A00896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4"/>
        <w:gridCol w:w="3368"/>
        <w:gridCol w:w="1862"/>
        <w:gridCol w:w="3095"/>
      </w:tblGrid>
      <w:tr w:rsidR="002B777B" w:rsidRPr="00A00896" w14:paraId="3CB7BE93" w14:textId="77777777" w:rsidTr="00836E1A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C354F" w14:textId="77777777" w:rsidR="002B777B" w:rsidRPr="00A00896" w:rsidRDefault="003C32B4" w:rsidP="00836E1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A42AA" w14:textId="039D8A62" w:rsidR="002B777B" w:rsidRPr="00A00896" w:rsidRDefault="00836E1A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General Mandate </w:t>
            </w:r>
            <w:r w:rsidR="003C32B4" w:rsidRPr="00A0089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C2CB4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ED900" w14:textId="374443A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2B777B" w:rsidRPr="00A00896" w14:paraId="5F8EFE81" w14:textId="77777777" w:rsidTr="00836E1A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6E49E" w14:textId="77777777" w:rsidR="002B777B" w:rsidRPr="00A00896" w:rsidRDefault="003C32B4" w:rsidP="00836E1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A6874" w14:textId="0FB50CB2" w:rsidR="002B777B" w:rsidRPr="00A00896" w:rsidRDefault="002E7DE8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A024B" w14:textId="01EF146E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1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5F32D" w14:textId="0FCFB468" w:rsidR="002B777B" w:rsidRPr="00A00896" w:rsidRDefault="002E7DE8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  <w:tab w:val="left" w:pos="360"/>
                <w:tab w:val="left" w:pos="237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0BC6900E" w14:textId="66351FA8" w:rsidR="002B777B" w:rsidRPr="00A00896" w:rsidRDefault="003C32B4" w:rsidP="00836E1A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>Board of Directors</w:t>
      </w:r>
    </w:p>
    <w:p w14:paraId="5B911FDB" w14:textId="77777777" w:rsidR="002B777B" w:rsidRPr="00A00896" w:rsidRDefault="003C32B4" w:rsidP="00836E1A">
      <w:pPr>
        <w:keepNext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6"/>
        <w:gridCol w:w="2661"/>
        <w:gridCol w:w="2017"/>
        <w:gridCol w:w="1963"/>
        <w:gridCol w:w="1822"/>
      </w:tblGrid>
      <w:tr w:rsidR="002B777B" w:rsidRPr="00A00896" w14:paraId="1F20A634" w14:textId="77777777" w:rsidTr="00836E1A">
        <w:tc>
          <w:tcPr>
            <w:tcW w:w="30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00C4B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7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47D1F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1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11355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09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F947F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Date of appointment as member of the Board of Directors</w:t>
            </w:r>
          </w:p>
        </w:tc>
      </w:tr>
      <w:tr w:rsidR="002B777B" w:rsidRPr="00A00896" w14:paraId="20FEB521" w14:textId="77777777" w:rsidTr="00836E1A">
        <w:tc>
          <w:tcPr>
            <w:tcW w:w="30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4D91B" w14:textId="77777777" w:rsidR="002B777B" w:rsidRPr="00A00896" w:rsidRDefault="002B777B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7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9ADD5" w14:textId="77777777" w:rsidR="002B777B" w:rsidRPr="00A00896" w:rsidRDefault="002B777B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EBA18" w14:textId="77777777" w:rsidR="002B777B" w:rsidRPr="00A00896" w:rsidRDefault="002B777B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5EBE7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0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7FE2C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2B777B" w:rsidRPr="00A00896" w14:paraId="2FC5462A" w14:textId="77777777" w:rsidTr="00836E1A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776FFA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FC47B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Mr. Vu </w:t>
            </w:r>
            <w:proofErr w:type="spellStart"/>
            <w:r w:rsidRPr="00A00896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A00896">
              <w:rPr>
                <w:rFonts w:ascii="Arial" w:hAnsi="Arial" w:cs="Arial"/>
                <w:color w:val="010000"/>
                <w:sz w:val="20"/>
              </w:rPr>
              <w:t xml:space="preserve"> Dung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1636B" w14:textId="4DD27411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Chair 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FFDAD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April 01, 2017</w:t>
            </w:r>
          </w:p>
        </w:tc>
        <w:tc>
          <w:tcPr>
            <w:tcW w:w="10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3AEC9" w14:textId="77777777" w:rsidR="002B777B" w:rsidRPr="00A00896" w:rsidRDefault="002B777B" w:rsidP="00836E1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B777B" w:rsidRPr="00A00896" w14:paraId="3AA8CBD7" w14:textId="77777777" w:rsidTr="00836E1A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17760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D679B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Mr. Nguyen Van </w:t>
            </w:r>
            <w:proofErr w:type="spellStart"/>
            <w:r w:rsidRPr="00A00896">
              <w:rPr>
                <w:rFonts w:ascii="Arial" w:hAnsi="Arial" w:cs="Arial"/>
                <w:color w:val="010000"/>
                <w:sz w:val="20"/>
              </w:rPr>
              <w:t>Phung</w:t>
            </w:r>
            <w:proofErr w:type="spellEnd"/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C74F5" w14:textId="1DBB9F4C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Vice Chair 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FB810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April 01, 2017</w:t>
            </w:r>
          </w:p>
        </w:tc>
        <w:tc>
          <w:tcPr>
            <w:tcW w:w="10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52E95" w14:textId="77777777" w:rsidR="002B777B" w:rsidRPr="00A00896" w:rsidRDefault="002B777B" w:rsidP="00836E1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B777B" w:rsidRPr="00A00896" w14:paraId="629569EE" w14:textId="77777777" w:rsidTr="00836E1A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0DC68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471CC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Mr. Pham Minh Cuong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E8E3A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32F38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April 01, 2017</w:t>
            </w:r>
          </w:p>
        </w:tc>
        <w:tc>
          <w:tcPr>
            <w:tcW w:w="10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7639D" w14:textId="77777777" w:rsidR="002B777B" w:rsidRPr="00A00896" w:rsidRDefault="002B777B" w:rsidP="00836E1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B777B" w:rsidRPr="00A00896" w14:paraId="29B78259" w14:textId="77777777" w:rsidTr="00836E1A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DBEE2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09B66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Ms. Nguyen Thi Huong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673D7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6EC80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April 01, 2017</w:t>
            </w:r>
          </w:p>
        </w:tc>
        <w:tc>
          <w:tcPr>
            <w:tcW w:w="10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BCBD6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</w:tr>
      <w:tr w:rsidR="002B777B" w:rsidRPr="00A00896" w14:paraId="27DDD876" w14:textId="77777777" w:rsidTr="00836E1A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04D41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05D94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Ms. Pham Thi Man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2BBA0" w14:textId="41DAE866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Non-executive members 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4CDD9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April 01, 2017</w:t>
            </w:r>
          </w:p>
        </w:tc>
        <w:tc>
          <w:tcPr>
            <w:tcW w:w="10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9D499" w14:textId="77777777" w:rsidR="002B777B" w:rsidRPr="00A00896" w:rsidRDefault="002B777B" w:rsidP="00836E1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B777B" w:rsidRPr="00A00896" w14:paraId="2CFA40AB" w14:textId="77777777" w:rsidTr="00836E1A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5E968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7F9A6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Mr. Nguyen Thanh Son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117FD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23814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April 19, 2019</w:t>
            </w:r>
          </w:p>
        </w:tc>
        <w:tc>
          <w:tcPr>
            <w:tcW w:w="10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E11B7" w14:textId="77777777" w:rsidR="002B777B" w:rsidRPr="00A00896" w:rsidRDefault="002B777B" w:rsidP="00836E1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B777B" w:rsidRPr="00A00896" w14:paraId="4CC982D7" w14:textId="77777777" w:rsidTr="00836E1A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FB9E3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B042A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Mr. Vu Van </w:t>
            </w:r>
            <w:proofErr w:type="spellStart"/>
            <w:r w:rsidRPr="00A00896">
              <w:rPr>
                <w:rFonts w:ascii="Arial" w:hAnsi="Arial" w:cs="Arial"/>
                <w:color w:val="010000"/>
                <w:sz w:val="20"/>
              </w:rPr>
              <w:t>Nhan</w:t>
            </w:r>
            <w:proofErr w:type="spellEnd"/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BC323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9BD33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June 25, 2021</w:t>
            </w:r>
          </w:p>
        </w:tc>
        <w:tc>
          <w:tcPr>
            <w:tcW w:w="10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C4329" w14:textId="77777777" w:rsidR="002B777B" w:rsidRPr="00A00896" w:rsidRDefault="002B777B" w:rsidP="00836E1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9AD5130" w14:textId="15623DCF" w:rsidR="002B777B" w:rsidRPr="00A00896" w:rsidRDefault="002E7DE8" w:rsidP="00836E1A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87"/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>Board Resolutions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0"/>
        <w:gridCol w:w="3401"/>
        <w:gridCol w:w="1961"/>
        <w:gridCol w:w="3007"/>
      </w:tblGrid>
      <w:tr w:rsidR="002B777B" w:rsidRPr="00A00896" w14:paraId="5303477E" w14:textId="77777777" w:rsidTr="00836E1A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08B89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5CC3A" w14:textId="62C112BE" w:rsidR="002B777B" w:rsidRPr="00A00896" w:rsidRDefault="00557C7F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Resolutions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8B586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8911A" w14:textId="23F8E854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Content</w:t>
            </w:r>
            <w:r w:rsidR="00557C7F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2B777B" w:rsidRPr="00A00896" w14:paraId="506BC5B5" w14:textId="77777777" w:rsidTr="00836E1A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A9DB1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05EE0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Board Resolution of the 8th meeting of the Board of Directors for the term of 2022-2027.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48D77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February 20, 2023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4031F" w14:textId="3C8F9B5A" w:rsidR="002B777B" w:rsidRPr="00A00896" w:rsidRDefault="003C32B4" w:rsidP="00836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Approve the </w:t>
            </w:r>
            <w:r w:rsidR="00836E1A" w:rsidRPr="00A00896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A00896">
              <w:rPr>
                <w:rFonts w:ascii="Arial" w:hAnsi="Arial" w:cs="Arial"/>
                <w:color w:val="010000"/>
                <w:sz w:val="20"/>
              </w:rPr>
              <w:t xml:space="preserve"> in Q4/2022 and the </w:t>
            </w:r>
            <w:r w:rsidR="00836E1A" w:rsidRPr="00A00896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A00896">
              <w:rPr>
                <w:rFonts w:ascii="Arial" w:hAnsi="Arial" w:cs="Arial"/>
                <w:color w:val="010000"/>
                <w:sz w:val="20"/>
              </w:rPr>
              <w:t xml:space="preserve"> of the year</w:t>
            </w:r>
          </w:p>
          <w:p w14:paraId="01887D87" w14:textId="5DE77038" w:rsidR="002B777B" w:rsidRPr="00A00896" w:rsidRDefault="003C32B4" w:rsidP="00836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Approve the Report on production and business activities</w:t>
            </w:r>
            <w:r w:rsidR="00836E1A" w:rsidRPr="00A00896">
              <w:rPr>
                <w:rFonts w:ascii="Arial" w:hAnsi="Arial" w:cs="Arial"/>
                <w:color w:val="010000"/>
                <w:sz w:val="20"/>
              </w:rPr>
              <w:t xml:space="preserve"> of</w:t>
            </w:r>
            <w:r w:rsidRPr="00A00896">
              <w:rPr>
                <w:rFonts w:ascii="Arial" w:hAnsi="Arial" w:cs="Arial"/>
                <w:color w:val="010000"/>
                <w:sz w:val="20"/>
              </w:rPr>
              <w:t xml:space="preserve"> 2022 and the Expected Profit distribution plan of 2022.</w:t>
            </w:r>
          </w:p>
          <w:p w14:paraId="6C445F89" w14:textId="2113D4E9" w:rsidR="002B777B" w:rsidRPr="00A00896" w:rsidRDefault="003C32B4" w:rsidP="00836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Approve the Proposal on the settlement of realized salary</w:t>
            </w:r>
            <w:r w:rsidR="00836E1A" w:rsidRPr="00A00896">
              <w:rPr>
                <w:rFonts w:ascii="Arial" w:hAnsi="Arial" w:cs="Arial"/>
                <w:color w:val="010000"/>
                <w:sz w:val="20"/>
              </w:rPr>
              <w:t xml:space="preserve"> for employees, and salary and </w:t>
            </w:r>
            <w:r w:rsidRPr="00A00896">
              <w:rPr>
                <w:rFonts w:ascii="Arial" w:hAnsi="Arial" w:cs="Arial"/>
                <w:color w:val="010000"/>
                <w:sz w:val="20"/>
              </w:rPr>
              <w:t xml:space="preserve">remuneration fund for managers in 2022 and the planned salary fund </w:t>
            </w:r>
            <w:r w:rsidR="00836E1A" w:rsidRPr="00A00896">
              <w:rPr>
                <w:rFonts w:ascii="Arial" w:hAnsi="Arial" w:cs="Arial"/>
                <w:color w:val="010000"/>
                <w:sz w:val="20"/>
              </w:rPr>
              <w:t xml:space="preserve">for employees </w:t>
            </w:r>
            <w:r w:rsidRPr="00A00896">
              <w:rPr>
                <w:rFonts w:ascii="Arial" w:hAnsi="Arial" w:cs="Arial"/>
                <w:color w:val="010000"/>
                <w:sz w:val="20"/>
              </w:rPr>
              <w:t xml:space="preserve">and </w:t>
            </w:r>
            <w:r w:rsidR="00836E1A" w:rsidRPr="00A00896">
              <w:rPr>
                <w:rFonts w:ascii="Arial" w:hAnsi="Arial" w:cs="Arial"/>
                <w:color w:val="010000"/>
                <w:sz w:val="20"/>
              </w:rPr>
              <w:t xml:space="preserve">salary and </w:t>
            </w:r>
            <w:r w:rsidRPr="00A00896">
              <w:rPr>
                <w:rFonts w:ascii="Arial" w:hAnsi="Arial" w:cs="Arial"/>
                <w:color w:val="010000"/>
                <w:sz w:val="20"/>
              </w:rPr>
              <w:t>remuneration for managers for 2023.</w:t>
            </w:r>
          </w:p>
          <w:p w14:paraId="1611ED28" w14:textId="77777777" w:rsidR="002B777B" w:rsidRPr="00A00896" w:rsidRDefault="003C32B4" w:rsidP="00836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Approve the Proposal on taking the short-term capital loan plan at Joint Stock Commercial Bank for Investment and Development of Vietnam - Hai Duong Branch</w:t>
            </w:r>
          </w:p>
          <w:p w14:paraId="48C3C337" w14:textId="77777777" w:rsidR="002B777B" w:rsidRPr="00A00896" w:rsidRDefault="003C32B4" w:rsidP="00836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Approve the Proposal on taking the capital loan plan at Joint Stock Commercial Bank for Investment and Development of Vietnam - Hai Duong Branch.</w:t>
            </w:r>
          </w:p>
          <w:p w14:paraId="1924EADA" w14:textId="54F8592B" w:rsidR="002B777B" w:rsidRPr="00A00896" w:rsidRDefault="003C32B4" w:rsidP="00836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Approve the Proposal on </w:t>
            </w:r>
            <w:r w:rsidR="00557C7F">
              <w:rPr>
                <w:rFonts w:ascii="Arial" w:hAnsi="Arial" w:cs="Arial"/>
                <w:color w:val="010000"/>
                <w:sz w:val="20"/>
              </w:rPr>
              <w:t>employee bonus on eve of</w:t>
            </w:r>
            <w:r w:rsidRPr="00A00896">
              <w:rPr>
                <w:rFonts w:ascii="Arial" w:hAnsi="Arial" w:cs="Arial"/>
                <w:color w:val="010000"/>
                <w:sz w:val="20"/>
              </w:rPr>
              <w:t xml:space="preserve"> the holiday period of April 30 - May 1, 2023.</w:t>
            </w:r>
          </w:p>
          <w:p w14:paraId="385266D1" w14:textId="77777777" w:rsidR="002B777B" w:rsidRPr="00A00896" w:rsidRDefault="003C32B4" w:rsidP="00836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Approve the Proposal on the labor recruitment plan for 2023.</w:t>
            </w:r>
          </w:p>
          <w:p w14:paraId="4C3F2D8D" w14:textId="3E5F6E69" w:rsidR="002B777B" w:rsidRPr="00A00896" w:rsidRDefault="003C32B4" w:rsidP="00836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Approve the Proposal on </w:t>
            </w:r>
            <w:r w:rsidR="00836E1A" w:rsidRPr="00A00896">
              <w:rPr>
                <w:rFonts w:ascii="Arial" w:hAnsi="Arial" w:cs="Arial"/>
                <w:color w:val="010000"/>
                <w:sz w:val="20"/>
              </w:rPr>
              <w:t xml:space="preserve">the plan of </w:t>
            </w:r>
            <w:r w:rsidRPr="00A00896">
              <w:rPr>
                <w:rFonts w:ascii="Arial" w:hAnsi="Arial" w:cs="Arial"/>
                <w:color w:val="010000"/>
                <w:sz w:val="20"/>
              </w:rPr>
              <w:t>capital distribution for capital construction</w:t>
            </w:r>
            <w:r w:rsidR="00836E1A" w:rsidRPr="00A00896">
              <w:rPr>
                <w:rFonts w:ascii="Arial" w:hAnsi="Arial" w:cs="Arial"/>
                <w:color w:val="010000"/>
                <w:sz w:val="20"/>
              </w:rPr>
              <w:t xml:space="preserve"> investment</w:t>
            </w:r>
            <w:r w:rsidRPr="00A0089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00896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and equipment procurement in </w:t>
            </w:r>
            <w:r w:rsidR="00836E1A" w:rsidRPr="00A00896">
              <w:rPr>
                <w:rFonts w:ascii="Arial" w:hAnsi="Arial" w:cs="Arial"/>
                <w:color w:val="010000"/>
                <w:sz w:val="20"/>
              </w:rPr>
              <w:t>round 1</w:t>
            </w:r>
            <w:r w:rsidRPr="00A00896">
              <w:rPr>
                <w:rFonts w:ascii="Arial" w:hAnsi="Arial" w:cs="Arial"/>
                <w:color w:val="010000"/>
                <w:sz w:val="20"/>
              </w:rPr>
              <w:t xml:space="preserve"> of 2023.</w:t>
            </w:r>
          </w:p>
          <w:p w14:paraId="2EC35AF5" w14:textId="4E563466" w:rsidR="002B777B" w:rsidRPr="00A00896" w:rsidRDefault="00557C7F" w:rsidP="00836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Approve the Proposal on tailoring of the</w:t>
            </w:r>
            <w:r w:rsidR="003C32B4" w:rsidRPr="00A0089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="003C32B4" w:rsidRPr="00A00896">
              <w:rPr>
                <w:rFonts w:ascii="Arial" w:hAnsi="Arial" w:cs="Arial"/>
                <w:color w:val="010000"/>
                <w:sz w:val="20"/>
              </w:rPr>
              <w:t>Ao</w:t>
            </w:r>
            <w:proofErr w:type="spellEnd"/>
            <w:r w:rsidR="003C32B4" w:rsidRPr="00A00896">
              <w:rPr>
                <w:rFonts w:ascii="Arial" w:hAnsi="Arial" w:cs="Arial"/>
                <w:color w:val="010000"/>
                <w:sz w:val="20"/>
              </w:rPr>
              <w:t xml:space="preserve"> Dai for </w:t>
            </w:r>
            <w:r w:rsidR="00836E1A" w:rsidRPr="00A00896">
              <w:rPr>
                <w:rFonts w:ascii="Arial" w:hAnsi="Arial" w:cs="Arial"/>
                <w:color w:val="010000"/>
                <w:sz w:val="20"/>
              </w:rPr>
              <w:t xml:space="preserve">female </w:t>
            </w:r>
            <w:r w:rsidR="003C32B4" w:rsidRPr="00A00896">
              <w:rPr>
                <w:rFonts w:ascii="Arial" w:hAnsi="Arial" w:cs="Arial"/>
                <w:color w:val="010000"/>
                <w:sz w:val="20"/>
              </w:rPr>
              <w:t>employees.</w:t>
            </w:r>
          </w:p>
          <w:p w14:paraId="17852F97" w14:textId="77777777" w:rsidR="002B777B" w:rsidRPr="00A00896" w:rsidRDefault="003C32B4" w:rsidP="00836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Approve the Proposal on spending for the Bonus and Welfare fund in 2023;</w:t>
            </w:r>
          </w:p>
          <w:p w14:paraId="6B7F6B60" w14:textId="77777777" w:rsidR="002B777B" w:rsidRPr="00A00896" w:rsidRDefault="003C32B4" w:rsidP="00836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Approve the Proposal for sending delegations to work abroad.</w:t>
            </w:r>
          </w:p>
          <w:p w14:paraId="12473292" w14:textId="77777777" w:rsidR="002B777B" w:rsidRPr="00A00896" w:rsidRDefault="003C32B4" w:rsidP="00836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Other activities.</w:t>
            </w:r>
          </w:p>
        </w:tc>
      </w:tr>
      <w:tr w:rsidR="002B777B" w:rsidRPr="00A00896" w14:paraId="4C4D1B91" w14:textId="77777777" w:rsidTr="00836E1A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C9335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84C05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Board Resolution of the 9th meeting of the Board of Directors for the term of 2022-2027.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927A6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April 12, 2023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2B7E4" w14:textId="151639E4" w:rsidR="002B777B" w:rsidRPr="00A00896" w:rsidRDefault="003C32B4" w:rsidP="00836E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Approve the </w:t>
            </w:r>
            <w:r w:rsidR="00836E1A" w:rsidRPr="00A00896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A00896">
              <w:rPr>
                <w:rFonts w:ascii="Arial" w:hAnsi="Arial" w:cs="Arial"/>
                <w:color w:val="010000"/>
                <w:sz w:val="20"/>
              </w:rPr>
              <w:t xml:space="preserve"> in Q1/2023</w:t>
            </w:r>
          </w:p>
          <w:p w14:paraId="19155C3B" w14:textId="77777777" w:rsidR="002B777B" w:rsidRPr="00A00896" w:rsidRDefault="003C32B4" w:rsidP="00836E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Approve the Proposal for the regulations on salary and perishable goods in 2023.</w:t>
            </w:r>
          </w:p>
          <w:p w14:paraId="637FF1F6" w14:textId="5BBF5C8E" w:rsidR="002B777B" w:rsidRPr="00A00896" w:rsidRDefault="003C32B4" w:rsidP="00836E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Approve the </w:t>
            </w:r>
            <w:r w:rsidR="007E092A" w:rsidRPr="00A00896">
              <w:rPr>
                <w:rFonts w:ascii="Arial" w:hAnsi="Arial" w:cs="Arial"/>
                <w:color w:val="010000"/>
                <w:sz w:val="20"/>
              </w:rPr>
              <w:t>resignation of Ms. Nguyen Thi Huong</w:t>
            </w:r>
            <w:r w:rsidRPr="00A00896">
              <w:rPr>
                <w:rFonts w:ascii="Arial" w:hAnsi="Arial" w:cs="Arial"/>
                <w:color w:val="010000"/>
                <w:sz w:val="20"/>
              </w:rPr>
              <w:t xml:space="preserve"> from the position of member of the Board of Directors for the term of 2022-2027</w:t>
            </w:r>
            <w:r w:rsidR="0027457C" w:rsidRPr="00A00896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  <w:p w14:paraId="3E7262DA" w14:textId="20960CFD" w:rsidR="002B777B" w:rsidRPr="00A00896" w:rsidRDefault="00557C7F" w:rsidP="00836E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Approve the Proposal on building </w:t>
            </w:r>
            <w:r w:rsidR="003C32B4" w:rsidRPr="00A00896">
              <w:rPr>
                <w:rFonts w:ascii="Arial" w:hAnsi="Arial" w:cs="Arial"/>
                <w:color w:val="010000"/>
                <w:sz w:val="20"/>
              </w:rPr>
              <w:t>construction of gratitude houses in 2023.</w:t>
            </w:r>
          </w:p>
          <w:p w14:paraId="45472208" w14:textId="77777777" w:rsidR="002B777B" w:rsidRPr="00A00896" w:rsidRDefault="003C32B4" w:rsidP="00836E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Approve the Proposal on improving the organizational structure and staff</w:t>
            </w:r>
          </w:p>
          <w:p w14:paraId="54F168C4" w14:textId="77777777" w:rsidR="002B777B" w:rsidRPr="00A00896" w:rsidRDefault="003C32B4" w:rsidP="00836E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Other activities.</w:t>
            </w:r>
          </w:p>
        </w:tc>
      </w:tr>
      <w:tr w:rsidR="002B777B" w:rsidRPr="00A00896" w14:paraId="48EEC8FA" w14:textId="77777777" w:rsidTr="00836E1A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766E3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2EACF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Board Resolution of the 10th meeting of the Board of Directors for the term of 2022-2027.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6C098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May 31, 2023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7664E" w14:textId="6EFF58F8" w:rsidR="002B777B" w:rsidRPr="00A00896" w:rsidRDefault="003C32B4" w:rsidP="00836E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Approve the Report on selecting an audit company for the </w:t>
            </w:r>
            <w:r w:rsidR="00836E1A" w:rsidRPr="00A00896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A00896">
              <w:rPr>
                <w:rFonts w:ascii="Arial" w:hAnsi="Arial" w:cs="Arial"/>
                <w:color w:val="010000"/>
                <w:sz w:val="20"/>
              </w:rPr>
              <w:t xml:space="preserve"> 2023;</w:t>
            </w:r>
          </w:p>
          <w:p w14:paraId="2B4C8525" w14:textId="77777777" w:rsidR="002B777B" w:rsidRPr="00A00896" w:rsidRDefault="003C32B4" w:rsidP="00836E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Approve the Proposal on supporting employees during the April 30 - May 1 holiday in 2023;</w:t>
            </w:r>
          </w:p>
          <w:p w14:paraId="319CA8DF" w14:textId="408B48B4" w:rsidR="002B777B" w:rsidRPr="00A00896" w:rsidRDefault="003C32B4" w:rsidP="00836E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Approve the Proposal on appointing and re-appointing </w:t>
            </w:r>
            <w:r w:rsidR="007E092A" w:rsidRPr="00A00896">
              <w:rPr>
                <w:rFonts w:ascii="Arial" w:hAnsi="Arial" w:cs="Arial"/>
                <w:color w:val="010000"/>
                <w:sz w:val="20"/>
              </w:rPr>
              <w:t xml:space="preserve">personnel </w:t>
            </w:r>
            <w:r w:rsidRPr="00A00896">
              <w:rPr>
                <w:rFonts w:ascii="Arial" w:hAnsi="Arial" w:cs="Arial"/>
                <w:color w:val="010000"/>
                <w:sz w:val="20"/>
              </w:rPr>
              <w:t xml:space="preserve">at </w:t>
            </w:r>
            <w:r w:rsidR="007E092A" w:rsidRPr="00A00896">
              <w:rPr>
                <w:rFonts w:ascii="Arial" w:hAnsi="Arial" w:cs="Arial"/>
                <w:color w:val="010000"/>
                <w:sz w:val="20"/>
              </w:rPr>
              <w:t>subsidiaries.</w:t>
            </w:r>
          </w:p>
          <w:p w14:paraId="620730FA" w14:textId="77777777" w:rsidR="002B777B" w:rsidRPr="00A00896" w:rsidRDefault="003C32B4" w:rsidP="00836E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Other activities.</w:t>
            </w:r>
          </w:p>
        </w:tc>
      </w:tr>
      <w:tr w:rsidR="002B777B" w:rsidRPr="00A00896" w14:paraId="0495DC31" w14:textId="77777777" w:rsidTr="00836E1A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0F6B7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5806E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Board Resolution of the 11th meeting of the Board of Directors for the term of 2022-2027.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CCD68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July 20, 2023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0F9A1" w14:textId="3A70EB45" w:rsidR="002B777B" w:rsidRPr="00A00896" w:rsidRDefault="003C32B4" w:rsidP="00836E1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Approve the </w:t>
            </w:r>
            <w:r w:rsidR="00836E1A" w:rsidRPr="00A00896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A00896">
              <w:rPr>
                <w:rFonts w:ascii="Arial" w:hAnsi="Arial" w:cs="Arial"/>
                <w:color w:val="010000"/>
                <w:sz w:val="20"/>
              </w:rPr>
              <w:t xml:space="preserve"> in Q2/2023 and the </w:t>
            </w:r>
            <w:r w:rsidR="00836E1A" w:rsidRPr="00A00896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A00896">
              <w:rPr>
                <w:rFonts w:ascii="Arial" w:hAnsi="Arial" w:cs="Arial"/>
                <w:color w:val="010000"/>
                <w:sz w:val="20"/>
              </w:rPr>
              <w:t xml:space="preserve"> for the first 6 months of the year;</w:t>
            </w:r>
          </w:p>
          <w:p w14:paraId="78157039" w14:textId="6F1347A3" w:rsidR="002B777B" w:rsidRPr="00A00896" w:rsidRDefault="003C32B4" w:rsidP="00836E1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Approve the Proposal on supporting employees on </w:t>
            </w:r>
            <w:r w:rsidR="007E092A" w:rsidRPr="00A00896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A00896">
              <w:rPr>
                <w:rFonts w:ascii="Arial" w:hAnsi="Arial" w:cs="Arial"/>
                <w:color w:val="010000"/>
                <w:sz w:val="20"/>
              </w:rPr>
              <w:t>Independence Day dated September 2, 2023</w:t>
            </w:r>
            <w:r w:rsidR="007E092A" w:rsidRPr="00A00896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697F39A2" w14:textId="0A46CF4A" w:rsidR="002B777B" w:rsidRPr="00A00896" w:rsidRDefault="003C32B4" w:rsidP="00836E1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Approve the Proposal to S</w:t>
            </w:r>
            <w:r w:rsidR="00557C7F">
              <w:rPr>
                <w:rFonts w:ascii="Arial" w:hAnsi="Arial" w:cs="Arial"/>
                <w:color w:val="010000"/>
                <w:sz w:val="20"/>
              </w:rPr>
              <w:t>upport the Veterans Association and visit to</w:t>
            </w:r>
            <w:r w:rsidRPr="00A00896">
              <w:rPr>
                <w:rFonts w:ascii="Arial" w:hAnsi="Arial" w:cs="Arial"/>
                <w:color w:val="010000"/>
                <w:sz w:val="20"/>
              </w:rPr>
              <w:t xml:space="preserve"> Truong Son National Martyrs Cemetery and revolutionary historical relics in Quang </w:t>
            </w:r>
            <w:proofErr w:type="spellStart"/>
            <w:r w:rsidRPr="00A00896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A00896">
              <w:rPr>
                <w:rFonts w:ascii="Arial" w:hAnsi="Arial" w:cs="Arial"/>
                <w:color w:val="010000"/>
                <w:sz w:val="20"/>
              </w:rPr>
              <w:t xml:space="preserve"> - Quang Tri Province.</w:t>
            </w:r>
          </w:p>
          <w:p w14:paraId="50D2F0AA" w14:textId="77777777" w:rsidR="002B777B" w:rsidRPr="00A00896" w:rsidRDefault="003C32B4" w:rsidP="00836E1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Approve the Proposal supporting the construction of houses for poor households in Hai Duong City.</w:t>
            </w:r>
          </w:p>
          <w:p w14:paraId="47678A6A" w14:textId="5085AE20" w:rsidR="002B777B" w:rsidRPr="00A00896" w:rsidRDefault="003C32B4" w:rsidP="00836E1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Approve the Proposal on approving the plan, arranging investment capital for capital construction, purchasing equipment </w:t>
            </w:r>
            <w:r w:rsidR="007E092A" w:rsidRPr="00A00896">
              <w:rPr>
                <w:rFonts w:ascii="Arial" w:hAnsi="Arial" w:cs="Arial"/>
                <w:color w:val="010000"/>
                <w:sz w:val="20"/>
              </w:rPr>
              <w:t>in</w:t>
            </w:r>
            <w:r w:rsidRPr="00A00896">
              <w:rPr>
                <w:rFonts w:ascii="Arial" w:hAnsi="Arial" w:cs="Arial"/>
                <w:color w:val="010000"/>
                <w:sz w:val="20"/>
              </w:rPr>
              <w:t xml:space="preserve"> round 2 of 2023 and adjusting the total investment of construction projects.</w:t>
            </w:r>
          </w:p>
          <w:p w14:paraId="6A35EA7C" w14:textId="388F2259" w:rsidR="002B777B" w:rsidRPr="00A00896" w:rsidRDefault="003C32B4" w:rsidP="00836E1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Approve the Proposal on Bank Loan </w:t>
            </w:r>
            <w:r w:rsidR="007E092A" w:rsidRPr="00A00896">
              <w:rPr>
                <w:rFonts w:ascii="Arial" w:hAnsi="Arial" w:cs="Arial"/>
                <w:color w:val="010000"/>
                <w:sz w:val="20"/>
              </w:rPr>
              <w:t>in</w:t>
            </w:r>
            <w:r w:rsidRPr="00A00896">
              <w:rPr>
                <w:rFonts w:ascii="Arial" w:hAnsi="Arial" w:cs="Arial"/>
                <w:color w:val="010000"/>
                <w:sz w:val="20"/>
              </w:rPr>
              <w:t xml:space="preserve"> round 2 of 2023</w:t>
            </w:r>
          </w:p>
          <w:p w14:paraId="3171790E" w14:textId="40EE10D5" w:rsidR="002B777B" w:rsidRPr="00A00896" w:rsidRDefault="007E092A" w:rsidP="00836E1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Approve the P</w:t>
            </w:r>
            <w:r w:rsidR="003C32B4" w:rsidRPr="00A00896">
              <w:rPr>
                <w:rFonts w:ascii="Arial" w:hAnsi="Arial" w:cs="Arial"/>
                <w:color w:val="010000"/>
                <w:sz w:val="20"/>
              </w:rPr>
              <w:t>roposal of dividend payment in 2022</w:t>
            </w:r>
          </w:p>
          <w:p w14:paraId="693DD80A" w14:textId="77777777" w:rsidR="002B777B" w:rsidRPr="00A00896" w:rsidRDefault="003C32B4" w:rsidP="00836E1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Other activities.</w:t>
            </w:r>
          </w:p>
        </w:tc>
      </w:tr>
      <w:tr w:rsidR="002B777B" w:rsidRPr="00A00896" w14:paraId="735FACBD" w14:textId="77777777" w:rsidTr="00836E1A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CEE24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8803E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Board Resolution of the 12th meeting </w:t>
            </w:r>
            <w:r w:rsidRPr="00A00896">
              <w:rPr>
                <w:rFonts w:ascii="Arial" w:hAnsi="Arial" w:cs="Arial"/>
                <w:color w:val="010000"/>
                <w:sz w:val="20"/>
              </w:rPr>
              <w:lastRenderedPageBreak/>
              <w:t>of the Board of Directors for the term of 2022-2027.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CA7F6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lastRenderedPageBreak/>
              <w:t>October 23, 2023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44F40" w14:textId="66ACEEA3" w:rsidR="002B777B" w:rsidRPr="00A00896" w:rsidRDefault="003C32B4" w:rsidP="00836E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Approve the </w:t>
            </w:r>
            <w:r w:rsidR="00836E1A" w:rsidRPr="00A00896">
              <w:rPr>
                <w:rFonts w:ascii="Arial" w:hAnsi="Arial" w:cs="Arial"/>
                <w:color w:val="010000"/>
                <w:sz w:val="20"/>
              </w:rPr>
              <w:t xml:space="preserve">Financial </w:t>
            </w:r>
            <w:r w:rsidR="00836E1A" w:rsidRPr="00A00896">
              <w:rPr>
                <w:rFonts w:ascii="Arial" w:hAnsi="Arial" w:cs="Arial"/>
                <w:color w:val="010000"/>
                <w:sz w:val="20"/>
              </w:rPr>
              <w:lastRenderedPageBreak/>
              <w:t>Statements</w:t>
            </w:r>
            <w:r w:rsidRPr="00A00896">
              <w:rPr>
                <w:rFonts w:ascii="Arial" w:hAnsi="Arial" w:cs="Arial"/>
                <w:color w:val="010000"/>
                <w:sz w:val="20"/>
              </w:rPr>
              <w:t xml:space="preserve"> Q3/2023</w:t>
            </w:r>
          </w:p>
          <w:p w14:paraId="2C411DA6" w14:textId="77777777" w:rsidR="002B777B" w:rsidRPr="00A00896" w:rsidRDefault="003C32B4" w:rsidP="00836E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Report on production and business results for the first 9 months of 2023, estimated production and business results for the whole year 2023.</w:t>
            </w:r>
          </w:p>
          <w:p w14:paraId="591B2326" w14:textId="031D6F99" w:rsidR="002B777B" w:rsidRPr="00A00896" w:rsidRDefault="003C32B4" w:rsidP="00836E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Approve the Proposal on taking the middle-term capital loan plan at Joint Stock Commercial Bank for Investment and Development of Vietnam - Hai Duong Branch </w:t>
            </w:r>
            <w:r w:rsidR="007E092A" w:rsidRPr="00A00896">
              <w:rPr>
                <w:rFonts w:ascii="Arial" w:hAnsi="Arial" w:cs="Arial"/>
                <w:color w:val="010000"/>
                <w:sz w:val="20"/>
              </w:rPr>
              <w:t>in</w:t>
            </w:r>
            <w:r w:rsidRPr="00A00896">
              <w:rPr>
                <w:rFonts w:ascii="Arial" w:hAnsi="Arial" w:cs="Arial"/>
                <w:color w:val="010000"/>
                <w:sz w:val="20"/>
              </w:rPr>
              <w:t xml:space="preserve"> round 3</w:t>
            </w:r>
          </w:p>
          <w:p w14:paraId="01204B57" w14:textId="77777777" w:rsidR="002B777B" w:rsidRPr="00A00896" w:rsidRDefault="003C32B4" w:rsidP="00836E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Approve the Proposal on supporting employees on New Year's Eve.</w:t>
            </w:r>
          </w:p>
          <w:p w14:paraId="4EF6F69C" w14:textId="77777777" w:rsidR="002B777B" w:rsidRPr="00A00896" w:rsidRDefault="003C32B4" w:rsidP="00836E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Other activities.</w:t>
            </w:r>
          </w:p>
        </w:tc>
      </w:tr>
      <w:tr w:rsidR="002B777B" w:rsidRPr="00A00896" w14:paraId="508785EB" w14:textId="77777777" w:rsidTr="00836E1A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2D3CF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1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47D80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Board Resolution of the 13th meeting of the Board of Directors for the term of 2022-2027.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F4E0D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December 27, 2023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20531" w14:textId="4C6016E9" w:rsidR="002B777B" w:rsidRPr="00A00896" w:rsidRDefault="003C32B4" w:rsidP="00836E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Approve the Report on the estimated production and business activities </w:t>
            </w:r>
            <w:r w:rsidR="007E092A" w:rsidRPr="00A00896">
              <w:rPr>
                <w:rFonts w:ascii="Arial" w:hAnsi="Arial" w:cs="Arial"/>
                <w:color w:val="010000"/>
                <w:sz w:val="20"/>
              </w:rPr>
              <w:t>in</w:t>
            </w:r>
            <w:r w:rsidRPr="00A00896">
              <w:rPr>
                <w:rFonts w:ascii="Arial" w:hAnsi="Arial" w:cs="Arial"/>
                <w:color w:val="010000"/>
                <w:sz w:val="20"/>
              </w:rPr>
              <w:t xml:space="preserve"> 2023 and the Expected Profit distribution plan </w:t>
            </w:r>
            <w:r w:rsidR="007E092A" w:rsidRPr="00A00896">
              <w:rPr>
                <w:rFonts w:ascii="Arial" w:hAnsi="Arial" w:cs="Arial"/>
                <w:color w:val="010000"/>
                <w:sz w:val="20"/>
              </w:rPr>
              <w:t>in</w:t>
            </w:r>
            <w:r w:rsidRPr="00A00896">
              <w:rPr>
                <w:rFonts w:ascii="Arial" w:hAnsi="Arial" w:cs="Arial"/>
                <w:color w:val="010000"/>
                <w:sz w:val="20"/>
              </w:rPr>
              <w:t xml:space="preserve"> 2023.</w:t>
            </w:r>
          </w:p>
          <w:p w14:paraId="222DF2AF" w14:textId="77777777" w:rsidR="002B777B" w:rsidRPr="00A00896" w:rsidRDefault="003C32B4" w:rsidP="00836E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Approve the Proposal transferring the capital sources for projects in 2023.</w:t>
            </w:r>
          </w:p>
          <w:p w14:paraId="57C3E642" w14:textId="77777777" w:rsidR="002B777B" w:rsidRPr="00A00896" w:rsidRDefault="003C32B4" w:rsidP="00836E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Approve the Proposal on production and business plan and profit distribution plan for 2024.</w:t>
            </w:r>
          </w:p>
          <w:p w14:paraId="11656525" w14:textId="77777777" w:rsidR="002B777B" w:rsidRPr="00A00896" w:rsidRDefault="003C32B4" w:rsidP="00836E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Approve the Proposal on the portfolio of capital construction investment plan, transitional procurement for 2023 and capital construction investment plan, procurement in 2024.</w:t>
            </w:r>
          </w:p>
          <w:p w14:paraId="79E5F6E2" w14:textId="77777777" w:rsidR="002B777B" w:rsidRPr="00A00896" w:rsidRDefault="003C32B4" w:rsidP="00836E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Approve the Proposal on the supply plan for materials and equipment and the list of supplier </w:t>
            </w:r>
            <w:r w:rsidRPr="00A00896">
              <w:rPr>
                <w:rFonts w:ascii="Arial" w:hAnsi="Arial" w:cs="Arial"/>
                <w:color w:val="010000"/>
                <w:sz w:val="20"/>
              </w:rPr>
              <w:lastRenderedPageBreak/>
              <w:t>selection in 2024.</w:t>
            </w:r>
          </w:p>
          <w:p w14:paraId="063D3005" w14:textId="16AEADD2" w:rsidR="002B777B" w:rsidRPr="00A00896" w:rsidRDefault="003C32B4" w:rsidP="00836E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Approve the Proposal on the additional deductions for the Employee's</w:t>
            </w:r>
            <w:r w:rsidR="00557C7F">
              <w:rPr>
                <w:rFonts w:ascii="Arial" w:hAnsi="Arial" w:cs="Arial"/>
                <w:color w:val="010000"/>
                <w:sz w:val="20"/>
              </w:rPr>
              <w:t xml:space="preserve"> Salary Fund and the management</w:t>
            </w:r>
            <w:r w:rsidRPr="00A00896">
              <w:rPr>
                <w:rFonts w:ascii="Arial" w:hAnsi="Arial" w:cs="Arial"/>
                <w:color w:val="010000"/>
                <w:sz w:val="20"/>
              </w:rPr>
              <w:t>'s Salary and Remuneration Fund in 2023.</w:t>
            </w:r>
          </w:p>
          <w:p w14:paraId="7467E34A" w14:textId="77777777" w:rsidR="002B777B" w:rsidRPr="00A00896" w:rsidRDefault="003C32B4" w:rsidP="00836E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Other activities.</w:t>
            </w:r>
          </w:p>
        </w:tc>
      </w:tr>
    </w:tbl>
    <w:p w14:paraId="7A2961E8" w14:textId="7EBDC1EE" w:rsidR="002B777B" w:rsidRPr="00A00896" w:rsidRDefault="003C32B4" w:rsidP="00836E1A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lastRenderedPageBreak/>
        <w:t>Supervisory Board</w:t>
      </w:r>
    </w:p>
    <w:p w14:paraId="209E03CF" w14:textId="77777777" w:rsidR="002B777B" w:rsidRPr="00A00896" w:rsidRDefault="003C32B4" w:rsidP="00836E1A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>Information about the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8"/>
        <w:gridCol w:w="2630"/>
        <w:gridCol w:w="1328"/>
        <w:gridCol w:w="1328"/>
        <w:gridCol w:w="1207"/>
        <w:gridCol w:w="1858"/>
      </w:tblGrid>
      <w:tr w:rsidR="002B777B" w:rsidRPr="00A00896" w14:paraId="06387F8B" w14:textId="77777777" w:rsidTr="00836E1A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4DFDB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CD595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AAD17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90D82" w14:textId="4FAB0BAB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751B4" w14:textId="38F0B701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Date of dismissal as member of the Supervisory Board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6585B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2B777B" w:rsidRPr="00A00896" w14:paraId="3456A95B" w14:textId="77777777" w:rsidTr="00836E1A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19ADD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EDFEF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Ms. Tran Thi Thanh Ngan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1B0E4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BBEDF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April 01, 2017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632A7" w14:textId="77777777" w:rsidR="002B777B" w:rsidRPr="00A00896" w:rsidRDefault="002B777B" w:rsidP="00836E1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1E8A3" w14:textId="7C7C6C18" w:rsidR="002B777B" w:rsidRPr="00A00896" w:rsidRDefault="00557C7F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C32B4" w:rsidRPr="00A00896">
              <w:rPr>
                <w:rFonts w:ascii="Arial" w:hAnsi="Arial" w:cs="Arial"/>
                <w:color w:val="010000"/>
                <w:sz w:val="20"/>
              </w:rPr>
              <w:t xml:space="preserve"> Financial - Accounting</w:t>
            </w:r>
          </w:p>
        </w:tc>
      </w:tr>
      <w:tr w:rsidR="002B777B" w:rsidRPr="00A00896" w14:paraId="6AA55664" w14:textId="77777777" w:rsidTr="00836E1A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BD083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B243C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Ms. Nguyen Thi Thu Hang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9C1F9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365CC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April 01, 2017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4EBCB" w14:textId="77777777" w:rsidR="002B777B" w:rsidRPr="00A00896" w:rsidRDefault="002B777B" w:rsidP="00836E1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6BCC9" w14:textId="15118973" w:rsidR="002B777B" w:rsidRPr="00A00896" w:rsidRDefault="00557C7F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C32B4" w:rsidRPr="00A00896">
              <w:rPr>
                <w:rFonts w:ascii="Arial" w:hAnsi="Arial" w:cs="Arial"/>
                <w:color w:val="010000"/>
                <w:sz w:val="20"/>
              </w:rPr>
              <w:t xml:space="preserve"> Financial - Accounting</w:t>
            </w:r>
          </w:p>
        </w:tc>
      </w:tr>
      <w:tr w:rsidR="002B777B" w:rsidRPr="00A00896" w14:paraId="5B2A677C" w14:textId="77777777" w:rsidTr="00836E1A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01F68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1B3E6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Ms. Tran Thi Hue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F2D3D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736DA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June 30, 2022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04427" w14:textId="77777777" w:rsidR="002B777B" w:rsidRPr="00A00896" w:rsidRDefault="002B777B" w:rsidP="00836E1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368DB" w14:textId="1E78E3D3" w:rsidR="002B777B" w:rsidRPr="00A00896" w:rsidRDefault="00557C7F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C32B4" w:rsidRPr="00A00896">
              <w:rPr>
                <w:rFonts w:ascii="Arial" w:hAnsi="Arial" w:cs="Arial"/>
                <w:color w:val="010000"/>
                <w:sz w:val="20"/>
              </w:rPr>
              <w:t xml:space="preserve"> Financial - Accounting</w:t>
            </w:r>
          </w:p>
        </w:tc>
      </w:tr>
    </w:tbl>
    <w:p w14:paraId="04D0D64B" w14:textId="20D66867" w:rsidR="002B777B" w:rsidRPr="00A00896" w:rsidRDefault="007E092A" w:rsidP="00836E1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9"/>
        <w:gridCol w:w="2457"/>
        <w:gridCol w:w="1809"/>
        <w:gridCol w:w="2165"/>
        <w:gridCol w:w="1999"/>
      </w:tblGrid>
      <w:tr w:rsidR="002B777B" w:rsidRPr="00A00896" w14:paraId="584BB800" w14:textId="77777777" w:rsidTr="00836E1A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9B158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55C5B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4CB4D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8244F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5D4A6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2B777B" w:rsidRPr="00A00896" w14:paraId="31966D66" w14:textId="77777777" w:rsidTr="00836E1A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EADB7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B3DE4" w14:textId="502F63AD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Mr. Pham Minh Cuong - </w:t>
            </w:r>
            <w:r w:rsidR="00557C7F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229C6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April 01, 1963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95184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Master of Business Administration; Construction Engineer;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924D3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December 12, 2018</w:t>
            </w:r>
          </w:p>
        </w:tc>
      </w:tr>
      <w:tr w:rsidR="002B777B" w:rsidRPr="00A00896" w14:paraId="295EAAC0" w14:textId="77777777" w:rsidTr="00836E1A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FA51D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E392D" w14:textId="0A260102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Mr. Nguyen Van </w:t>
            </w:r>
            <w:proofErr w:type="spellStart"/>
            <w:r w:rsidRPr="00A00896">
              <w:rPr>
                <w:rFonts w:ascii="Arial" w:hAnsi="Arial" w:cs="Arial"/>
                <w:color w:val="010000"/>
                <w:sz w:val="20"/>
              </w:rPr>
              <w:t>Phung</w:t>
            </w:r>
            <w:proofErr w:type="spellEnd"/>
            <w:r w:rsidRPr="00A00896">
              <w:rPr>
                <w:rFonts w:ascii="Arial" w:hAnsi="Arial" w:cs="Arial"/>
                <w:color w:val="010000"/>
                <w:sz w:val="20"/>
              </w:rPr>
              <w:t xml:space="preserve"> - Deputy </w:t>
            </w:r>
            <w:r w:rsidR="00557C7F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46610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July 24, 1964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C5140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Electrical Engineer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5CB22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December 12, 2018</w:t>
            </w:r>
          </w:p>
        </w:tc>
      </w:tr>
      <w:tr w:rsidR="002B777B" w:rsidRPr="00A00896" w14:paraId="678698BF" w14:textId="77777777" w:rsidTr="00836E1A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94199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646C0" w14:textId="20C37830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Mr. Nguyen Thanh Son - Deputy </w:t>
            </w:r>
            <w:r w:rsidR="00557C7F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5081E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April 24, 1972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554F8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Master of Business Administration, Drainage Engineer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9816A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December 12, 2018</w:t>
            </w:r>
          </w:p>
        </w:tc>
      </w:tr>
      <w:tr w:rsidR="002B777B" w:rsidRPr="00A00896" w14:paraId="632A3092" w14:textId="77777777" w:rsidTr="00836E1A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EBE0A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D59A1" w14:textId="78F95028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Mr. Vu Van </w:t>
            </w:r>
            <w:proofErr w:type="spellStart"/>
            <w:r w:rsidRPr="00A00896">
              <w:rPr>
                <w:rFonts w:ascii="Arial" w:hAnsi="Arial" w:cs="Arial"/>
                <w:color w:val="010000"/>
                <w:sz w:val="20"/>
              </w:rPr>
              <w:t>Nhan</w:t>
            </w:r>
            <w:proofErr w:type="spellEnd"/>
            <w:r w:rsidRPr="00A00896">
              <w:rPr>
                <w:rFonts w:ascii="Arial" w:hAnsi="Arial" w:cs="Arial"/>
                <w:color w:val="010000"/>
                <w:sz w:val="20"/>
              </w:rPr>
              <w:t xml:space="preserve"> - Deputy </w:t>
            </w:r>
            <w:r w:rsidR="00557C7F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440B7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September 05, 1965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39468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Construction Engineer - Major in Water Supply and Drainage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1313A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January 10, 2022</w:t>
            </w:r>
          </w:p>
        </w:tc>
      </w:tr>
    </w:tbl>
    <w:p w14:paraId="64963B36" w14:textId="77777777" w:rsidR="002B777B" w:rsidRPr="00A00896" w:rsidRDefault="003C32B4" w:rsidP="00836E1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67"/>
        <w:gridCol w:w="1885"/>
        <w:gridCol w:w="2471"/>
        <w:gridCol w:w="2096"/>
      </w:tblGrid>
      <w:tr w:rsidR="002B777B" w:rsidRPr="00A00896" w14:paraId="1F2B26AC" w14:textId="77777777" w:rsidTr="00836E1A">
        <w:tc>
          <w:tcPr>
            <w:tcW w:w="1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A6F37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980B2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B2646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81DC7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2B777B" w:rsidRPr="00A00896" w14:paraId="1D64AC8A" w14:textId="77777777" w:rsidTr="00836E1A">
        <w:tc>
          <w:tcPr>
            <w:tcW w:w="1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763FB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Ms. Nguyen Thi Huong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389AB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May 27, 1971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55E22" w14:textId="1B17834A" w:rsidR="002B777B" w:rsidRPr="00A00896" w:rsidRDefault="00557C7F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C32B4" w:rsidRPr="00A00896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  <w:tc>
          <w:tcPr>
            <w:tcW w:w="1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8FF3D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April 01, 2017</w:t>
            </w:r>
          </w:p>
        </w:tc>
      </w:tr>
    </w:tbl>
    <w:p w14:paraId="3A3BFAC2" w14:textId="77777777" w:rsidR="002B777B" w:rsidRPr="00A00896" w:rsidRDefault="003C32B4" w:rsidP="00557C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>Training on corporate governance</w:t>
      </w:r>
    </w:p>
    <w:p w14:paraId="35D49FD4" w14:textId="21D4CC64" w:rsidR="002B777B" w:rsidRPr="00A00896" w:rsidRDefault="003C32B4" w:rsidP="00557C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 xml:space="preserve">List of </w:t>
      </w:r>
      <w:r w:rsidR="00557C7F">
        <w:rPr>
          <w:rFonts w:ascii="Arial" w:hAnsi="Arial" w:cs="Arial"/>
          <w:color w:val="010000"/>
          <w:sz w:val="20"/>
        </w:rPr>
        <w:t>related</w:t>
      </w:r>
      <w:r w:rsidRPr="00A00896">
        <w:rPr>
          <w:rFonts w:ascii="Arial" w:hAnsi="Arial" w:cs="Arial"/>
          <w:color w:val="010000"/>
          <w:sz w:val="20"/>
        </w:rPr>
        <w:t xml:space="preserve"> persons of the listed company in accordance with Clause 34, Article 6 of the Law on Securities and transactions between </w:t>
      </w:r>
      <w:r w:rsidR="00557C7F">
        <w:rPr>
          <w:rFonts w:ascii="Arial" w:hAnsi="Arial" w:cs="Arial"/>
          <w:color w:val="010000"/>
          <w:sz w:val="20"/>
        </w:rPr>
        <w:t>related</w:t>
      </w:r>
      <w:r w:rsidRPr="00A00896">
        <w:rPr>
          <w:rFonts w:ascii="Arial" w:hAnsi="Arial" w:cs="Arial"/>
          <w:color w:val="010000"/>
          <w:sz w:val="20"/>
        </w:rPr>
        <w:t xml:space="preserve"> persons of the Company and the Company itself.</w:t>
      </w:r>
    </w:p>
    <w:p w14:paraId="75454198" w14:textId="074CF9E9" w:rsidR="002B777B" w:rsidRPr="00A00896" w:rsidRDefault="003C32B4" w:rsidP="00557C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557C7F">
        <w:rPr>
          <w:rFonts w:ascii="Arial" w:hAnsi="Arial" w:cs="Arial"/>
          <w:color w:val="010000"/>
          <w:sz w:val="20"/>
        </w:rPr>
        <w:t>related</w:t>
      </w:r>
      <w:r w:rsidRPr="00A00896">
        <w:rPr>
          <w:rFonts w:ascii="Arial" w:hAnsi="Arial" w:cs="Arial"/>
          <w:color w:val="010000"/>
          <w:sz w:val="20"/>
        </w:rPr>
        <w:t xml:space="preserve"> persons of the Company; or between the Company and major shareholders, PDMR, </w:t>
      </w:r>
      <w:r w:rsidR="00557C7F">
        <w:rPr>
          <w:rFonts w:ascii="Arial" w:hAnsi="Arial" w:cs="Arial"/>
          <w:color w:val="010000"/>
          <w:sz w:val="20"/>
        </w:rPr>
        <w:t>related</w:t>
      </w:r>
      <w:r w:rsidRPr="00A00896">
        <w:rPr>
          <w:rFonts w:ascii="Arial" w:hAnsi="Arial" w:cs="Arial"/>
          <w:color w:val="010000"/>
          <w:sz w:val="20"/>
        </w:rPr>
        <w:t xml:space="preserve"> persons of PDMR:</w:t>
      </w:r>
    </w:p>
    <w:p w14:paraId="7CF25907" w14:textId="77777777" w:rsidR="002B777B" w:rsidRPr="00A00896" w:rsidRDefault="003C32B4" w:rsidP="00557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 xml:space="preserve">Contract to purchase clean water with strategic shareholder - </w:t>
      </w:r>
      <w:proofErr w:type="spellStart"/>
      <w:r w:rsidRPr="00A00896">
        <w:rPr>
          <w:rFonts w:ascii="Arial" w:hAnsi="Arial" w:cs="Arial"/>
          <w:color w:val="010000"/>
          <w:sz w:val="20"/>
        </w:rPr>
        <w:t>Phuc</w:t>
      </w:r>
      <w:proofErr w:type="spellEnd"/>
      <w:r w:rsidRPr="00A00896">
        <w:rPr>
          <w:rFonts w:ascii="Arial" w:hAnsi="Arial" w:cs="Arial"/>
          <w:color w:val="010000"/>
          <w:sz w:val="20"/>
        </w:rPr>
        <w:t xml:space="preserve"> Hung Hai Duong Water Supply Joint Stock Company;</w:t>
      </w:r>
    </w:p>
    <w:p w14:paraId="784E68A3" w14:textId="5576E364" w:rsidR="002B777B" w:rsidRPr="00A00896" w:rsidRDefault="003C32B4" w:rsidP="00557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>Contract to sell clean water to strategic shareh</w:t>
      </w:r>
      <w:r w:rsidR="007E092A" w:rsidRPr="00A00896">
        <w:rPr>
          <w:rFonts w:ascii="Arial" w:hAnsi="Arial" w:cs="Arial"/>
          <w:color w:val="010000"/>
          <w:sz w:val="20"/>
        </w:rPr>
        <w:t>older - Xuan Hung Water Supply J</w:t>
      </w:r>
      <w:r w:rsidRPr="00A00896">
        <w:rPr>
          <w:rFonts w:ascii="Arial" w:hAnsi="Arial" w:cs="Arial"/>
          <w:color w:val="010000"/>
          <w:sz w:val="20"/>
        </w:rPr>
        <w:t>oint Stock Company.</w:t>
      </w:r>
    </w:p>
    <w:p w14:paraId="7311223C" w14:textId="61DD0C07" w:rsidR="002B777B" w:rsidRPr="00A00896" w:rsidRDefault="003C32B4" w:rsidP="00557C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 xml:space="preserve">Transactions between PDMR of the Company, </w:t>
      </w:r>
      <w:r w:rsidR="00557C7F">
        <w:rPr>
          <w:rFonts w:ascii="Arial" w:hAnsi="Arial" w:cs="Arial"/>
          <w:color w:val="010000"/>
          <w:sz w:val="20"/>
        </w:rPr>
        <w:t>related</w:t>
      </w:r>
      <w:r w:rsidRPr="00A00896">
        <w:rPr>
          <w:rFonts w:ascii="Arial" w:hAnsi="Arial" w:cs="Arial"/>
          <w:color w:val="010000"/>
          <w:sz w:val="20"/>
        </w:rPr>
        <w:t xml:space="preserve"> persons of PDMR and subsidiaries, companies </w:t>
      </w:r>
      <w:r w:rsidR="007E092A" w:rsidRPr="00A00896">
        <w:rPr>
          <w:rFonts w:ascii="Arial" w:hAnsi="Arial" w:cs="Arial"/>
          <w:color w:val="010000"/>
          <w:sz w:val="20"/>
        </w:rPr>
        <w:t xml:space="preserve">controlled by </w:t>
      </w:r>
      <w:r w:rsidRPr="00A00896">
        <w:rPr>
          <w:rFonts w:ascii="Arial" w:hAnsi="Arial" w:cs="Arial"/>
          <w:color w:val="010000"/>
          <w:sz w:val="20"/>
        </w:rPr>
        <w:t>the Company: None</w:t>
      </w:r>
    </w:p>
    <w:p w14:paraId="735B3CB9" w14:textId="77777777" w:rsidR="002B777B" w:rsidRPr="00A00896" w:rsidRDefault="003C32B4" w:rsidP="00557C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>Transactions between the Company and other entities: None.</w:t>
      </w:r>
    </w:p>
    <w:p w14:paraId="0E3578D3" w14:textId="7FB8AD1A" w:rsidR="002B777B" w:rsidRPr="00A00896" w:rsidRDefault="003C32B4" w:rsidP="00557C7F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 xml:space="preserve">Share transactions of PDMR and </w:t>
      </w:r>
      <w:r w:rsidR="00557C7F">
        <w:rPr>
          <w:rFonts w:ascii="Arial" w:hAnsi="Arial" w:cs="Arial"/>
          <w:color w:val="010000"/>
          <w:sz w:val="20"/>
        </w:rPr>
        <w:t>related</w:t>
      </w:r>
      <w:r w:rsidRPr="00A00896">
        <w:rPr>
          <w:rFonts w:ascii="Arial" w:hAnsi="Arial" w:cs="Arial"/>
          <w:color w:val="010000"/>
          <w:sz w:val="20"/>
        </w:rPr>
        <w:t xml:space="preserve"> persons of PDMR</w:t>
      </w:r>
    </w:p>
    <w:p w14:paraId="397D338E" w14:textId="22EECFD9" w:rsidR="002B777B" w:rsidRPr="00A00896" w:rsidRDefault="007E092A" w:rsidP="00557C7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8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>Company’s share t</w:t>
      </w:r>
      <w:r w:rsidR="003C32B4" w:rsidRPr="00A00896">
        <w:rPr>
          <w:rFonts w:ascii="Arial" w:hAnsi="Arial" w:cs="Arial"/>
          <w:color w:val="010000"/>
          <w:sz w:val="20"/>
        </w:rPr>
        <w:t xml:space="preserve">ransactions between PDMR and </w:t>
      </w:r>
      <w:r w:rsidR="00557C7F">
        <w:rPr>
          <w:rFonts w:ascii="Arial" w:hAnsi="Arial" w:cs="Arial"/>
          <w:color w:val="010000"/>
          <w:sz w:val="20"/>
        </w:rPr>
        <w:t>related</w:t>
      </w:r>
      <w:r w:rsidR="003C32B4" w:rsidRPr="00A00896">
        <w:rPr>
          <w:rFonts w:ascii="Arial" w:hAnsi="Arial" w:cs="Arial"/>
          <w:color w:val="010000"/>
          <w:sz w:val="20"/>
        </w:rPr>
        <w:t xml:space="preserve"> persons:</w:t>
      </w:r>
    </w:p>
    <w:tbl>
      <w:tblPr>
        <w:tblStyle w:val="a5"/>
        <w:tblW w:w="5000" w:type="pct"/>
        <w:tblLook w:val="0400" w:firstRow="0" w:lastRow="0" w:firstColumn="0" w:lastColumn="0" w:noHBand="0" w:noVBand="1"/>
      </w:tblPr>
      <w:tblGrid>
        <w:gridCol w:w="627"/>
        <w:gridCol w:w="1304"/>
        <w:gridCol w:w="1326"/>
        <w:gridCol w:w="1115"/>
        <w:gridCol w:w="1070"/>
        <w:gridCol w:w="1003"/>
        <w:gridCol w:w="1205"/>
        <w:gridCol w:w="1369"/>
      </w:tblGrid>
      <w:tr w:rsidR="002B777B" w:rsidRPr="00A00896" w14:paraId="20D886E0" w14:textId="77777777" w:rsidTr="00836E1A"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FA67B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272A2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4824D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121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78876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224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ACB18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7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E2258" w14:textId="54ECAAE9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Reasons for increase or decrease (buy, sell, convert, reward,</w:t>
            </w:r>
            <w:r w:rsidR="0027457C" w:rsidRPr="00A00896">
              <w:rPr>
                <w:rFonts w:ascii="Arial" w:hAnsi="Arial" w:cs="Arial"/>
                <w:color w:val="010000"/>
                <w:sz w:val="20"/>
              </w:rPr>
              <w:t>.</w:t>
            </w:r>
            <w:r w:rsidRPr="00A00896">
              <w:rPr>
                <w:rFonts w:ascii="Arial" w:hAnsi="Arial" w:cs="Arial"/>
                <w:color w:val="010000"/>
                <w:sz w:val="20"/>
              </w:rPr>
              <w:t>..)</w:t>
            </w:r>
          </w:p>
        </w:tc>
      </w:tr>
      <w:tr w:rsidR="002B777B" w:rsidRPr="00A00896" w14:paraId="55F78168" w14:textId="77777777" w:rsidTr="00836E1A"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B116C" w14:textId="77777777" w:rsidR="002B777B" w:rsidRPr="00A00896" w:rsidRDefault="002B777B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83219" w14:textId="77777777" w:rsidR="002B777B" w:rsidRPr="00A00896" w:rsidRDefault="002B777B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6EF6D" w14:textId="77777777" w:rsidR="002B777B" w:rsidRPr="00A00896" w:rsidRDefault="002B777B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C1CA9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4672B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6CC7D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FB899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75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96940" w14:textId="77777777" w:rsidR="002B777B" w:rsidRPr="00A00896" w:rsidRDefault="002B777B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B777B" w:rsidRPr="00A00896" w14:paraId="2364D2B2" w14:textId="77777777" w:rsidTr="00836E1A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C65B9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7361C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Nguyen Ba </w:t>
            </w:r>
            <w:proofErr w:type="spellStart"/>
            <w:r w:rsidRPr="00A00896">
              <w:rPr>
                <w:rFonts w:ascii="Arial" w:hAnsi="Arial" w:cs="Arial"/>
                <w:color w:val="010000"/>
                <w:sz w:val="20"/>
              </w:rPr>
              <w:t>Quyet</w:t>
            </w:r>
            <w:proofErr w:type="spellEnd"/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3AA16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 xml:space="preserve">Brother-in-law of PDMR Vu </w:t>
            </w:r>
            <w:proofErr w:type="spellStart"/>
            <w:r w:rsidRPr="00A00896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A00896">
              <w:rPr>
                <w:rFonts w:ascii="Arial" w:hAnsi="Arial" w:cs="Arial"/>
                <w:color w:val="010000"/>
                <w:sz w:val="20"/>
              </w:rPr>
              <w:t xml:space="preserve"> Dung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0E6A2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171,200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CAA20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0.19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735DC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232,200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A2785" w14:textId="77777777" w:rsidR="002B777B" w:rsidRPr="00A00896" w:rsidRDefault="003C32B4" w:rsidP="0083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00896">
              <w:rPr>
                <w:rFonts w:ascii="Arial" w:hAnsi="Arial" w:cs="Arial"/>
                <w:color w:val="010000"/>
                <w:sz w:val="20"/>
              </w:rPr>
              <w:t>0.73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AD0B1" w14:textId="4AB50A68" w:rsidR="002B777B" w:rsidRPr="00A00896" w:rsidRDefault="00A00896" w:rsidP="0055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Personal</w:t>
            </w:r>
            <w:r w:rsidR="003C32B4" w:rsidRPr="00A00896">
              <w:rPr>
                <w:rFonts w:ascii="Arial" w:hAnsi="Arial" w:cs="Arial"/>
                <w:color w:val="010000"/>
                <w:sz w:val="20"/>
              </w:rPr>
              <w:t xml:space="preserve"> need to buy </w:t>
            </w:r>
            <w:r w:rsidR="00557C7F">
              <w:rPr>
                <w:rFonts w:ascii="Arial" w:hAnsi="Arial" w:cs="Arial"/>
                <w:color w:val="010000"/>
                <w:sz w:val="20"/>
              </w:rPr>
              <w:t>stock</w:t>
            </w:r>
            <w:bookmarkStart w:id="0" w:name="_GoBack"/>
            <w:bookmarkEnd w:id="0"/>
          </w:p>
        </w:tc>
      </w:tr>
    </w:tbl>
    <w:p w14:paraId="6DF3B993" w14:textId="77777777" w:rsidR="002B777B" w:rsidRPr="00A00896" w:rsidRDefault="003C32B4" w:rsidP="00836E1A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00896">
        <w:rPr>
          <w:rFonts w:ascii="Arial" w:hAnsi="Arial" w:cs="Arial"/>
          <w:color w:val="010000"/>
          <w:sz w:val="20"/>
        </w:rPr>
        <w:t>Other significant issues: None</w:t>
      </w:r>
    </w:p>
    <w:sectPr w:rsidR="002B777B" w:rsidRPr="00A00896" w:rsidSect="00836E1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B1F"/>
    <w:multiLevelType w:val="multilevel"/>
    <w:tmpl w:val="87BA6E4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1B3DF0"/>
    <w:multiLevelType w:val="multilevel"/>
    <w:tmpl w:val="ABAA2EA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3D927F7"/>
    <w:multiLevelType w:val="multilevel"/>
    <w:tmpl w:val="E8BC39A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4CBA"/>
    <w:multiLevelType w:val="multilevel"/>
    <w:tmpl w:val="7F5A2E8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686933"/>
    <w:multiLevelType w:val="multilevel"/>
    <w:tmpl w:val="5274AE0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BF77647"/>
    <w:multiLevelType w:val="multilevel"/>
    <w:tmpl w:val="C214193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D376CC2"/>
    <w:multiLevelType w:val="multilevel"/>
    <w:tmpl w:val="1DC455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1501F91"/>
    <w:multiLevelType w:val="multilevel"/>
    <w:tmpl w:val="6BBA279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EAE03A6"/>
    <w:multiLevelType w:val="multilevel"/>
    <w:tmpl w:val="2FEE35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22D28D2"/>
    <w:multiLevelType w:val="multilevel"/>
    <w:tmpl w:val="5D1A41A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3806FE5"/>
    <w:multiLevelType w:val="multilevel"/>
    <w:tmpl w:val="0CB600A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BCE0C18"/>
    <w:multiLevelType w:val="multilevel"/>
    <w:tmpl w:val="51C425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F5E497C"/>
    <w:multiLevelType w:val="multilevel"/>
    <w:tmpl w:val="D9DAFD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6002D"/>
    <w:multiLevelType w:val="multilevel"/>
    <w:tmpl w:val="F24A8564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35E88"/>
    <w:multiLevelType w:val="hybridMultilevel"/>
    <w:tmpl w:val="1D88508A"/>
    <w:lvl w:ilvl="0" w:tplc="716A4FF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EEA02C06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22AA3BA8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42825"/>
    <w:multiLevelType w:val="multilevel"/>
    <w:tmpl w:val="7D34C1B8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14FC4"/>
    <w:multiLevelType w:val="multilevel"/>
    <w:tmpl w:val="98AA446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C755EDF"/>
    <w:multiLevelType w:val="multilevel"/>
    <w:tmpl w:val="C648506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16"/>
  </w:num>
  <w:num w:numId="12">
    <w:abstractNumId w:val="17"/>
  </w:num>
  <w:num w:numId="13">
    <w:abstractNumId w:val="7"/>
  </w:num>
  <w:num w:numId="14">
    <w:abstractNumId w:val="15"/>
  </w:num>
  <w:num w:numId="15">
    <w:abstractNumId w:val="2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7B"/>
    <w:rsid w:val="001716E2"/>
    <w:rsid w:val="0027457C"/>
    <w:rsid w:val="002B777B"/>
    <w:rsid w:val="002E7DE8"/>
    <w:rsid w:val="003C32B4"/>
    <w:rsid w:val="00557C7F"/>
    <w:rsid w:val="007E092A"/>
    <w:rsid w:val="00836E1A"/>
    <w:rsid w:val="00A0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40040"/>
  <w15:docId w15:val="{F8F58922-F541-45E0-9501-F4BD4167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67666F"/>
      <w:sz w:val="56"/>
      <w:szCs w:val="5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490813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Bodytext60">
    <w:name w:val="Body text (6)"/>
    <w:basedOn w:val="Normal"/>
    <w:link w:val="Bodytext6"/>
    <w:pPr>
      <w:jc w:val="right"/>
    </w:pPr>
    <w:rPr>
      <w:rFonts w:ascii="Arial" w:eastAsia="Arial" w:hAnsi="Arial" w:cs="Arial"/>
      <w:color w:val="67666F"/>
      <w:sz w:val="56"/>
      <w:szCs w:val="56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197" w:lineRule="auto"/>
    </w:pPr>
    <w:rPr>
      <w:rFonts w:ascii="Arial" w:eastAsia="Arial" w:hAnsi="Arial" w:cs="Arial"/>
      <w:sz w:val="8"/>
      <w:szCs w:val="8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47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line="324" w:lineRule="auto"/>
    </w:pPr>
    <w:rPr>
      <w:rFonts w:ascii="Arial" w:eastAsia="Arial" w:hAnsi="Arial" w:cs="Arial"/>
      <w:b/>
      <w:bCs/>
      <w:color w:val="490813"/>
      <w:sz w:val="15"/>
      <w:szCs w:val="15"/>
    </w:rPr>
  </w:style>
  <w:style w:type="paragraph" w:customStyle="1" w:styleId="Bodytext30">
    <w:name w:val="Body text (3)"/>
    <w:basedOn w:val="Normal"/>
    <w:link w:val="Bodytext3"/>
    <w:pPr>
      <w:ind w:firstLine="600"/>
    </w:pPr>
    <w:rPr>
      <w:rFonts w:ascii="Arial" w:eastAsia="Arial" w:hAnsi="Arial" w:cs="Arial"/>
      <w:b/>
      <w:bCs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2E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8SGfH8b/bGMvyv6MzoQQ7+HlPQ==">CgMxLjA4AHIhMU9NQXVlMEJzWk8zelh6X1pWYlN5OFE0R3VYVzFjM2RT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2024-01-25T03:58:00Z</dcterms:created>
  <dcterms:modified xsi:type="dcterms:W3CDTF">2024-01-25T03:58:00Z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4d71d805be58f6df99bdf8dd76ca53ac54047c49ac12bc64fcf239216727a8a0</vt:lpwstr>
  </property>
</Properties>
</file>