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A214" w14:textId="77777777" w:rsidR="00445ED2" w:rsidRPr="00451B02" w:rsidRDefault="00936F82" w:rsidP="00EE7B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51B02">
        <w:rPr>
          <w:rFonts w:ascii="Arial" w:hAnsi="Arial" w:cs="Arial"/>
          <w:b/>
          <w:color w:val="010000"/>
          <w:sz w:val="20"/>
        </w:rPr>
        <w:t>LPB122010: Board Resolution</w:t>
      </w:r>
    </w:p>
    <w:p w14:paraId="1881A215" w14:textId="77777777" w:rsidR="00445ED2" w:rsidRPr="00451B02" w:rsidRDefault="00936F82" w:rsidP="00EE7B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1B02">
        <w:rPr>
          <w:rFonts w:ascii="Arial" w:hAnsi="Arial" w:cs="Arial"/>
          <w:color w:val="010000"/>
          <w:sz w:val="20"/>
        </w:rPr>
        <w:t xml:space="preserve">On January 22, 2024, </w:t>
      </w:r>
      <w:proofErr w:type="spellStart"/>
      <w:r w:rsidRPr="00451B02">
        <w:rPr>
          <w:rFonts w:ascii="Arial" w:hAnsi="Arial" w:cs="Arial"/>
          <w:color w:val="010000"/>
          <w:sz w:val="20"/>
        </w:rPr>
        <w:t>LienViet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Post Joint Stock Commercial Bank announced Resolution No. 124A/2024/NQ-HDQT on relocating the Head office of Cu Lao Dung Transaction Office under the </w:t>
      </w:r>
      <w:proofErr w:type="spellStart"/>
      <w:r w:rsidRPr="00451B02">
        <w:rPr>
          <w:rFonts w:ascii="Arial" w:hAnsi="Arial" w:cs="Arial"/>
          <w:color w:val="010000"/>
          <w:sz w:val="20"/>
        </w:rPr>
        <w:t>Soc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Trang Branch as follows:</w:t>
      </w:r>
    </w:p>
    <w:p w14:paraId="1881A216" w14:textId="77777777" w:rsidR="00445ED2" w:rsidRPr="00451B02" w:rsidRDefault="00936F82" w:rsidP="00EE7B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1B02">
        <w:rPr>
          <w:rFonts w:ascii="Arial" w:hAnsi="Arial" w:cs="Arial"/>
          <w:color w:val="010000"/>
          <w:sz w:val="20"/>
        </w:rPr>
        <w:t xml:space="preserve">‎‎Article 1. Approve relocating the Head office of Cu Lao Dung Transaction Office under the </w:t>
      </w:r>
      <w:proofErr w:type="spellStart"/>
      <w:r w:rsidRPr="00451B02">
        <w:rPr>
          <w:rFonts w:ascii="Arial" w:hAnsi="Arial" w:cs="Arial"/>
          <w:color w:val="010000"/>
          <w:sz w:val="20"/>
        </w:rPr>
        <w:t>Soc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Trang Branch as follows:</w:t>
      </w:r>
    </w:p>
    <w:p w14:paraId="1881A217" w14:textId="77777777" w:rsidR="00445ED2" w:rsidRPr="00451B02" w:rsidRDefault="00936F82" w:rsidP="00E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1B02">
        <w:rPr>
          <w:rFonts w:ascii="Arial" w:hAnsi="Arial" w:cs="Arial"/>
          <w:color w:val="010000"/>
          <w:sz w:val="20"/>
        </w:rPr>
        <w:t xml:space="preserve">Former location: </w:t>
      </w:r>
      <w:proofErr w:type="spellStart"/>
      <w:r w:rsidRPr="00451B02">
        <w:rPr>
          <w:rFonts w:ascii="Arial" w:hAnsi="Arial" w:cs="Arial"/>
          <w:color w:val="010000"/>
          <w:sz w:val="20"/>
        </w:rPr>
        <w:t>Phuoc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51B02">
        <w:rPr>
          <w:rFonts w:ascii="Arial" w:hAnsi="Arial" w:cs="Arial"/>
          <w:color w:val="010000"/>
          <w:sz w:val="20"/>
        </w:rPr>
        <w:t>Hoa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B Hamlet, Cu Lao Dung Town, Cu Lao Dung District, </w:t>
      </w:r>
      <w:proofErr w:type="spellStart"/>
      <w:r w:rsidRPr="00451B02">
        <w:rPr>
          <w:rFonts w:ascii="Arial" w:hAnsi="Arial" w:cs="Arial"/>
          <w:color w:val="010000"/>
          <w:sz w:val="20"/>
        </w:rPr>
        <w:t>Soc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Trang Province.</w:t>
      </w:r>
    </w:p>
    <w:p w14:paraId="1881A218" w14:textId="77777777" w:rsidR="00445ED2" w:rsidRPr="00451B02" w:rsidRDefault="00936F82" w:rsidP="00EE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1B02">
        <w:rPr>
          <w:rFonts w:ascii="Arial" w:hAnsi="Arial" w:cs="Arial"/>
          <w:color w:val="010000"/>
          <w:sz w:val="20"/>
        </w:rPr>
        <w:t xml:space="preserve">New location: Doan The </w:t>
      </w:r>
      <w:proofErr w:type="spellStart"/>
      <w:r w:rsidRPr="00451B02">
        <w:rPr>
          <w:rFonts w:ascii="Arial" w:hAnsi="Arial" w:cs="Arial"/>
          <w:color w:val="010000"/>
          <w:sz w:val="20"/>
        </w:rPr>
        <w:t>Trung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Street, Cho Hamlet, Cu Lao Dung Town, Cu Lao Dung District, </w:t>
      </w:r>
      <w:proofErr w:type="spellStart"/>
      <w:r w:rsidRPr="00451B02">
        <w:rPr>
          <w:rFonts w:ascii="Arial" w:hAnsi="Arial" w:cs="Arial"/>
          <w:color w:val="010000"/>
          <w:sz w:val="20"/>
        </w:rPr>
        <w:t>Soc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Trang Province.</w:t>
      </w:r>
    </w:p>
    <w:p w14:paraId="1881A219" w14:textId="77777777" w:rsidR="00445ED2" w:rsidRPr="00451B02" w:rsidRDefault="00936F82" w:rsidP="00EE7B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1B02">
        <w:rPr>
          <w:rFonts w:ascii="Arial" w:hAnsi="Arial" w:cs="Arial"/>
          <w:color w:val="010000"/>
          <w:sz w:val="20"/>
        </w:rPr>
        <w:t>‎‎Article 2. Assign the General Manager to direct relevant units to carry out further work after being approved by the Board of Directors.</w:t>
      </w:r>
    </w:p>
    <w:p w14:paraId="1881A21A" w14:textId="1E318FC3" w:rsidR="00445ED2" w:rsidRPr="00451B02" w:rsidRDefault="00936F82" w:rsidP="00EE7B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1B02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the Center for Network Development and Capital Construction, the </w:t>
      </w:r>
      <w:proofErr w:type="spellStart"/>
      <w:r w:rsidRPr="00451B02">
        <w:rPr>
          <w:rFonts w:ascii="Arial" w:hAnsi="Arial" w:cs="Arial"/>
          <w:color w:val="010000"/>
          <w:sz w:val="20"/>
        </w:rPr>
        <w:t>Soc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Trang Branch</w:t>
      </w:r>
      <w:r w:rsidR="00EE7BC0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451B02">
        <w:rPr>
          <w:rFonts w:ascii="Arial" w:hAnsi="Arial" w:cs="Arial"/>
          <w:color w:val="010000"/>
          <w:sz w:val="20"/>
        </w:rPr>
        <w:t xml:space="preserve"> and related units, individuals are responsible for complying with the regulations of the law and of </w:t>
      </w:r>
      <w:proofErr w:type="spellStart"/>
      <w:r w:rsidRPr="00451B02">
        <w:rPr>
          <w:rFonts w:ascii="Arial" w:hAnsi="Arial" w:cs="Arial"/>
          <w:color w:val="010000"/>
          <w:sz w:val="20"/>
        </w:rPr>
        <w:t>LienViet</w:t>
      </w:r>
      <w:proofErr w:type="spellEnd"/>
      <w:r w:rsidRPr="00451B02">
        <w:rPr>
          <w:rFonts w:ascii="Arial" w:hAnsi="Arial" w:cs="Arial"/>
          <w:color w:val="010000"/>
          <w:sz w:val="20"/>
        </w:rPr>
        <w:t xml:space="preserve"> Post Joint Stock Commercial Bank.</w:t>
      </w:r>
    </w:p>
    <w:sectPr w:rsidR="00445ED2" w:rsidRPr="00451B02" w:rsidSect="00451B0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313BF"/>
    <w:multiLevelType w:val="multilevel"/>
    <w:tmpl w:val="64D46E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D2"/>
    <w:rsid w:val="00445ED2"/>
    <w:rsid w:val="00451B02"/>
    <w:rsid w:val="004B7B47"/>
    <w:rsid w:val="00936F82"/>
    <w:rsid w:val="00E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1A214"/>
  <w15:docId w15:val="{67A9EF94-74B4-49B4-94B2-9021EF6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7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ind w:firstLine="140"/>
    </w:pPr>
    <w:rPr>
      <w:rFonts w:ascii="Arial" w:eastAsia="Arial" w:hAnsi="Arial" w:cs="Arial"/>
      <w:b/>
      <w:bCs/>
      <w:sz w:val="54"/>
      <w:szCs w:val="5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21117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71" w:lineRule="auto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326" w:lineRule="auto"/>
      <w:ind w:left="247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8GGB/1+zIVwtofktGO+3G00KSg==">CgMxLjA4AHIhMXVBRWJ0YVlLcjVmbnpISlRrN0o4WFlxNGZrLUxSdHJW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861</Characters>
  <Application>Microsoft Office Word</Application>
  <DocSecurity>0</DocSecurity>
  <Lines>16</Lines>
  <Paragraphs>7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Thi Quynh Trang</cp:lastModifiedBy>
  <cp:revision>5</cp:revision>
  <dcterms:created xsi:type="dcterms:W3CDTF">2024-01-24T04:02:00Z</dcterms:created>
  <dcterms:modified xsi:type="dcterms:W3CDTF">2024-01-25T09:47:00Z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522af7ad7eb0b27e64577673af110dc76b377a2e7ce1ecfffbae98a1b014165e</vt:lpwstr>
  </property>
</Properties>
</file>