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26BBF" w14:textId="77777777" w:rsidR="00040D79" w:rsidRPr="00787B71" w:rsidRDefault="00787B71" w:rsidP="005C351A">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20"/>
        </w:rPr>
      </w:pPr>
      <w:bookmarkStart w:id="0" w:name="_GoBack"/>
      <w:r w:rsidRPr="00787B71">
        <w:rPr>
          <w:rFonts w:ascii="Arial" w:hAnsi="Arial" w:cs="Arial"/>
          <w:b/>
          <w:color w:val="010000"/>
          <w:sz w:val="20"/>
        </w:rPr>
        <w:t>PCH: Board Decision</w:t>
      </w:r>
    </w:p>
    <w:p w14:paraId="08726BC0" w14:textId="77777777" w:rsidR="00040D79" w:rsidRPr="00787B71" w:rsidRDefault="00787B71" w:rsidP="005C351A">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787B71">
        <w:rPr>
          <w:rFonts w:ascii="Arial" w:hAnsi="Arial" w:cs="Arial"/>
          <w:color w:val="010000"/>
          <w:sz w:val="20"/>
        </w:rPr>
        <w:t>On January 23, 2024, Picomat Plastic Joint Stock Company announced Decision No. 01/2024/QD-HDQT as follows:</w:t>
      </w:r>
    </w:p>
    <w:p w14:paraId="08726BC1" w14:textId="77777777" w:rsidR="00040D79" w:rsidRPr="00787B71" w:rsidRDefault="00787B71" w:rsidP="005C351A">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787B71">
        <w:rPr>
          <w:rFonts w:ascii="Arial" w:hAnsi="Arial" w:cs="Arial"/>
          <w:color w:val="010000"/>
          <w:sz w:val="20"/>
        </w:rPr>
        <w:t>Article 1. Approve contracts/transactions between the Company and related parties of the Company. Specifically:</w:t>
      </w:r>
    </w:p>
    <w:p w14:paraId="08726BC2" w14:textId="76CAF08A" w:rsidR="00040D79" w:rsidRPr="00787B71" w:rsidRDefault="00787B71" w:rsidP="005C351A">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787B71">
        <w:rPr>
          <w:rFonts w:ascii="Arial" w:hAnsi="Arial" w:cs="Arial"/>
          <w:color w:val="010000"/>
          <w:sz w:val="20"/>
        </w:rPr>
        <w:t>Related party is the subject of the contract/transaction: PCland Investment And Asset Management Joint Stock Company - Thai Nguyen Branch</w:t>
      </w:r>
    </w:p>
    <w:p w14:paraId="08726BC3" w14:textId="77777777" w:rsidR="00040D79" w:rsidRPr="00787B71" w:rsidRDefault="00787B71" w:rsidP="005C351A">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787B71">
        <w:rPr>
          <w:rFonts w:ascii="Arial" w:hAnsi="Arial" w:cs="Arial"/>
          <w:color w:val="010000"/>
          <w:sz w:val="20"/>
        </w:rPr>
        <w:t>Form of contracts/transactions: Principle contract for service provision (service details, unit price, and payment method are shown in the specific service order confirmation form).</w:t>
      </w:r>
    </w:p>
    <w:p w14:paraId="08726BC4" w14:textId="5CE84986" w:rsidR="00040D79" w:rsidRPr="00787B71" w:rsidRDefault="00787B71" w:rsidP="005C351A">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787B71">
        <w:rPr>
          <w:rFonts w:ascii="Arial" w:hAnsi="Arial" w:cs="Arial"/>
          <w:color w:val="010000"/>
          <w:sz w:val="20"/>
        </w:rPr>
        <w:t>Basic contents of the contract/transaction: Picomat Plastic Joint Stock Company agrees on booking the services (rest</w:t>
      </w:r>
      <w:r w:rsidR="002674BB" w:rsidRPr="00787B71">
        <w:rPr>
          <w:rFonts w:ascii="Arial" w:hAnsi="Arial" w:cs="Arial"/>
          <w:color w:val="010000"/>
          <w:sz w:val="20"/>
        </w:rPr>
        <w:t>ing</w:t>
      </w:r>
      <w:r w:rsidRPr="00787B71">
        <w:rPr>
          <w:rFonts w:ascii="Arial" w:hAnsi="Arial" w:cs="Arial"/>
          <w:color w:val="010000"/>
          <w:sz w:val="20"/>
        </w:rPr>
        <w:t xml:space="preserve"> rooms, conference halls, meals...) provided by PCland Investment And Asset Management Joint Stock Company - Thai Nguyen Branch (unit managing and operating Xhotel Hotel of PCland Investment And Asset Management Joint Stock Company) to serve the organization of events and other necessary activities of the Company in 2024.</w:t>
      </w:r>
    </w:p>
    <w:p w14:paraId="08726BC5" w14:textId="77777777" w:rsidR="00040D79" w:rsidRPr="00787B71" w:rsidRDefault="00787B71" w:rsidP="005C351A">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787B71">
        <w:rPr>
          <w:rFonts w:ascii="Arial" w:hAnsi="Arial" w:cs="Arial"/>
          <w:color w:val="010000"/>
          <w:sz w:val="20"/>
        </w:rPr>
        <w:t>Value of contracts/transactions: Approve contracts/transactions with the value of each Contract/transaction or the total value of contracts/transactions not exceeding VND 1,000,000,000.</w:t>
      </w:r>
    </w:p>
    <w:p w14:paraId="08726BC6" w14:textId="77777777" w:rsidR="00040D79" w:rsidRPr="00787B71" w:rsidRDefault="00787B71" w:rsidP="005C351A">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787B71">
        <w:rPr>
          <w:rFonts w:ascii="Arial" w:hAnsi="Arial" w:cs="Arial"/>
          <w:color w:val="010000"/>
          <w:sz w:val="20"/>
        </w:rPr>
        <w:t>Transaction approval time: from January 24, 2024 to December 31, 2024.</w:t>
      </w:r>
    </w:p>
    <w:p w14:paraId="08726BC7" w14:textId="77777777" w:rsidR="00040D79" w:rsidRPr="00787B71" w:rsidRDefault="00787B71" w:rsidP="005C351A">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787B71">
        <w:rPr>
          <w:rFonts w:ascii="Arial" w:hAnsi="Arial" w:cs="Arial"/>
          <w:color w:val="010000"/>
          <w:sz w:val="20"/>
        </w:rPr>
        <w:t>The Board of Directors assigns and authorizes Ms. Dao Thi Kim Oanh - General Manager of the Company to have full authority to decide on contents related to negotiation and signing of contracts/transactions and documents related to work as mentioned above.</w:t>
      </w:r>
    </w:p>
    <w:p w14:paraId="08726BC8" w14:textId="77777777" w:rsidR="00040D79" w:rsidRPr="00787B71" w:rsidRDefault="00787B71" w:rsidP="005C351A">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787B71">
        <w:rPr>
          <w:rFonts w:ascii="Arial" w:hAnsi="Arial" w:cs="Arial"/>
          <w:color w:val="010000"/>
          <w:sz w:val="20"/>
        </w:rPr>
        <w:t>Article 2: This Decision takes effect from the date of its signing. The Board of Directors, the General Manager and relevant departments are responsible for implementing this Decision./.</w:t>
      </w:r>
      <w:bookmarkEnd w:id="0"/>
    </w:p>
    <w:sectPr w:rsidR="00040D79" w:rsidRPr="00787B71" w:rsidSect="001A5F1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B0971"/>
    <w:multiLevelType w:val="multilevel"/>
    <w:tmpl w:val="B6B601BE"/>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79"/>
    <w:rsid w:val="00040D79"/>
    <w:rsid w:val="001A5F1D"/>
    <w:rsid w:val="002674BB"/>
    <w:rsid w:val="005C351A"/>
    <w:rsid w:val="0078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26BBF"/>
  <w15:docId w15:val="{8D0DF4D3-AE22-4B3A-A493-919C5D37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UFQW4uwXY8FmtObA3jntaFOo6g==">CgMxLjA4AHIhMW52RFhRSGc1Y216SXRDejd1WnFwWUJYUWFWM05lZmQz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2024-01-25T04:03:00Z</dcterms:created>
  <dcterms:modified xsi:type="dcterms:W3CDTF">2024-01-26T03:57:00Z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a975dda1a8f36f69f9e8533c0804f2fa57ece59796c3df794f229767e6be180b</vt:lpwstr>
  </property>
</Properties>
</file>