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3B68" w:rsidRPr="00002C9A" w:rsidRDefault="00BB051B" w:rsidP="002542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02C9A">
        <w:rPr>
          <w:rFonts w:ascii="Arial" w:hAnsi="Arial" w:cs="Arial"/>
          <w:b/>
          <w:color w:val="010000"/>
          <w:sz w:val="20"/>
        </w:rPr>
        <w:t>VBB: Board Resolution</w:t>
      </w:r>
    </w:p>
    <w:p w14:paraId="00000002" w14:textId="77D06EC2" w:rsidR="00793B68" w:rsidRPr="00002C9A" w:rsidRDefault="00BB051B" w:rsidP="002542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 xml:space="preserve">On </w:t>
      </w:r>
      <w:r w:rsidR="0040521C" w:rsidRPr="00002C9A">
        <w:rPr>
          <w:rFonts w:ascii="Arial" w:hAnsi="Arial" w:cs="Arial"/>
          <w:color w:val="010000"/>
          <w:sz w:val="20"/>
        </w:rPr>
        <w:t>January</w:t>
      </w:r>
      <w:r w:rsidRPr="00002C9A">
        <w:rPr>
          <w:rFonts w:ascii="Arial" w:hAnsi="Arial" w:cs="Arial"/>
          <w:color w:val="010000"/>
          <w:sz w:val="20"/>
        </w:rPr>
        <w:t xml:space="preserve"> 24, 202</w:t>
      </w:r>
      <w:r w:rsidR="0040521C" w:rsidRPr="00002C9A">
        <w:rPr>
          <w:rFonts w:ascii="Arial" w:hAnsi="Arial" w:cs="Arial"/>
          <w:color w:val="010000"/>
          <w:sz w:val="20"/>
        </w:rPr>
        <w:t>4</w:t>
      </w:r>
      <w:r w:rsidRPr="00002C9A">
        <w:rPr>
          <w:rFonts w:ascii="Arial" w:hAnsi="Arial" w:cs="Arial"/>
          <w:color w:val="010000"/>
          <w:sz w:val="20"/>
        </w:rPr>
        <w:t xml:space="preserve">, Viet Nam Thuong Tin Commercial Joint Stock Bank </w:t>
      </w:r>
      <w:proofErr w:type="gramStart"/>
      <w:r w:rsidRPr="00002C9A">
        <w:rPr>
          <w:rFonts w:ascii="Arial" w:hAnsi="Arial" w:cs="Arial"/>
          <w:color w:val="010000"/>
          <w:sz w:val="20"/>
        </w:rPr>
        <w:t>announced</w:t>
      </w:r>
      <w:proofErr w:type="gramEnd"/>
      <w:r w:rsidRPr="00002C9A">
        <w:rPr>
          <w:rFonts w:ascii="Arial" w:hAnsi="Arial" w:cs="Arial"/>
          <w:color w:val="010000"/>
          <w:sz w:val="20"/>
        </w:rPr>
        <w:t xml:space="preserve"> Resolution No. 10/2024/NQ-HDQT as follows:</w:t>
      </w:r>
    </w:p>
    <w:p w14:paraId="00000003" w14:textId="19C6AE6C" w:rsidR="00793B68" w:rsidRPr="00002C9A" w:rsidRDefault="00BB051B" w:rsidP="002542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>‎‎Article 1. The Board of Directors agrees</w:t>
      </w:r>
      <w:r w:rsidR="002542F8" w:rsidRPr="00002C9A">
        <w:rPr>
          <w:rFonts w:ascii="Arial" w:hAnsi="Arial" w:cs="Arial"/>
          <w:color w:val="010000"/>
          <w:sz w:val="20"/>
        </w:rPr>
        <w:t xml:space="preserve"> on</w:t>
      </w:r>
      <w:r w:rsidRPr="00002C9A">
        <w:rPr>
          <w:rFonts w:ascii="Arial" w:hAnsi="Arial" w:cs="Arial"/>
          <w:color w:val="010000"/>
          <w:sz w:val="20"/>
        </w:rPr>
        <w:t xml:space="preserve"> the following contents:</w:t>
      </w:r>
    </w:p>
    <w:p w14:paraId="00000004" w14:textId="2AAF1508" w:rsidR="00793B68" w:rsidRPr="00002C9A" w:rsidRDefault="00BB051B" w:rsidP="002542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 xml:space="preserve">Approve the credit extension transaction for City International Hospital Company Limited, as proposed by the High-level Credit Council in Proposal No. 01/TT/HDTDCC.24, dated January 17, 2024, specifically as follows: </w:t>
      </w:r>
    </w:p>
    <w:p w14:paraId="00000005" w14:textId="77777777" w:rsidR="00793B68" w:rsidRPr="00002C9A" w:rsidRDefault="00BB051B" w:rsidP="00254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 xml:space="preserve">Loan amount: VND 92,000,000,000 </w:t>
      </w:r>
    </w:p>
    <w:p w14:paraId="00000006" w14:textId="77777777" w:rsidR="00793B68" w:rsidRPr="00002C9A" w:rsidRDefault="00BB051B" w:rsidP="00254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>Loan purpose: Reimbursement of working capital expense to City International Hospital Company Limited</w:t>
      </w:r>
    </w:p>
    <w:p w14:paraId="00000007" w14:textId="644DA277" w:rsidR="00793B68" w:rsidRPr="00002C9A" w:rsidRDefault="00BB051B" w:rsidP="00254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 xml:space="preserve">Lending method: </w:t>
      </w:r>
      <w:r w:rsidR="007F2908" w:rsidRPr="00002C9A">
        <w:rPr>
          <w:rFonts w:ascii="Arial" w:hAnsi="Arial" w:cs="Arial"/>
          <w:color w:val="010000"/>
          <w:sz w:val="20"/>
        </w:rPr>
        <w:t>one-time loan</w:t>
      </w:r>
    </w:p>
    <w:p w14:paraId="00000008" w14:textId="77777777" w:rsidR="00793B68" w:rsidRPr="00002C9A" w:rsidRDefault="00BB051B" w:rsidP="00254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>Loan term: 24 months;</w:t>
      </w:r>
    </w:p>
    <w:p w14:paraId="00000009" w14:textId="77777777" w:rsidR="00793B68" w:rsidRPr="00002C9A" w:rsidRDefault="00BB051B" w:rsidP="00254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>Time of capital withdrawal: 12 months;</w:t>
      </w:r>
    </w:p>
    <w:p w14:paraId="0000000A" w14:textId="543E69D5" w:rsidR="00793B68" w:rsidRPr="00002C9A" w:rsidRDefault="007F2908" w:rsidP="00254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>Collateral</w:t>
      </w:r>
      <w:r w:rsidR="00BB051B" w:rsidRPr="00002C9A">
        <w:rPr>
          <w:rFonts w:ascii="Arial" w:hAnsi="Arial" w:cs="Arial"/>
          <w:color w:val="010000"/>
          <w:sz w:val="20"/>
        </w:rPr>
        <w:t xml:space="preserve">: Land use rights and all construction works on land </w:t>
      </w:r>
      <w:r w:rsidR="00422225" w:rsidRPr="00002C9A">
        <w:rPr>
          <w:rFonts w:ascii="Arial" w:hAnsi="Arial" w:cs="Arial"/>
          <w:color w:val="010000"/>
          <w:sz w:val="20"/>
        </w:rPr>
        <w:t xml:space="preserve">at Land </w:t>
      </w:r>
      <w:proofErr w:type="gramStart"/>
      <w:r w:rsidR="00422225" w:rsidRPr="00002C9A">
        <w:rPr>
          <w:rFonts w:ascii="Arial" w:hAnsi="Arial" w:cs="Arial"/>
          <w:color w:val="010000"/>
          <w:sz w:val="20"/>
        </w:rPr>
        <w:t>plot</w:t>
      </w:r>
      <w:proofErr w:type="gramEnd"/>
      <w:r w:rsidR="00422225" w:rsidRPr="00002C9A">
        <w:rPr>
          <w:rFonts w:ascii="Arial" w:hAnsi="Arial" w:cs="Arial"/>
          <w:color w:val="010000"/>
          <w:sz w:val="20"/>
        </w:rPr>
        <w:t xml:space="preserve"> No. </w:t>
      </w:r>
      <w:r w:rsidR="00BB051B" w:rsidRPr="00002C9A">
        <w:rPr>
          <w:rFonts w:ascii="Arial" w:hAnsi="Arial" w:cs="Arial"/>
          <w:color w:val="010000"/>
          <w:sz w:val="20"/>
        </w:rPr>
        <w:t xml:space="preserve">14, </w:t>
      </w:r>
      <w:r w:rsidR="00422225" w:rsidRPr="00002C9A">
        <w:rPr>
          <w:rFonts w:ascii="Arial" w:hAnsi="Arial" w:cs="Arial"/>
          <w:color w:val="010000"/>
          <w:sz w:val="20"/>
        </w:rPr>
        <w:t xml:space="preserve">map sheet No. </w:t>
      </w:r>
      <w:r w:rsidR="00BB051B" w:rsidRPr="00002C9A">
        <w:rPr>
          <w:rFonts w:ascii="Arial" w:hAnsi="Arial" w:cs="Arial"/>
          <w:color w:val="010000"/>
          <w:sz w:val="20"/>
        </w:rPr>
        <w:t xml:space="preserve">108, </w:t>
      </w:r>
      <w:proofErr w:type="spellStart"/>
      <w:r w:rsidR="00BB051B" w:rsidRPr="00002C9A">
        <w:rPr>
          <w:rFonts w:ascii="Arial" w:hAnsi="Arial" w:cs="Arial"/>
          <w:color w:val="010000"/>
          <w:sz w:val="20"/>
        </w:rPr>
        <w:t>Binh</w:t>
      </w:r>
      <w:proofErr w:type="spellEnd"/>
      <w:r w:rsidR="00BB051B" w:rsidRPr="00002C9A">
        <w:rPr>
          <w:rFonts w:ascii="Arial" w:hAnsi="Arial" w:cs="Arial"/>
          <w:color w:val="010000"/>
          <w:sz w:val="20"/>
        </w:rPr>
        <w:t xml:space="preserve"> Tri Dong B </w:t>
      </w:r>
      <w:r w:rsidR="00A32501" w:rsidRPr="00002C9A">
        <w:rPr>
          <w:rFonts w:ascii="Arial" w:hAnsi="Arial" w:cs="Arial"/>
          <w:color w:val="010000"/>
          <w:sz w:val="20"/>
        </w:rPr>
        <w:t>Ward</w:t>
      </w:r>
      <w:r w:rsidR="00BB051B" w:rsidRPr="00002C9A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="00BB051B" w:rsidRPr="00002C9A">
        <w:rPr>
          <w:rFonts w:ascii="Arial" w:hAnsi="Arial" w:cs="Arial"/>
          <w:color w:val="010000"/>
          <w:sz w:val="20"/>
        </w:rPr>
        <w:t>Binh</w:t>
      </w:r>
      <w:proofErr w:type="spellEnd"/>
      <w:r w:rsidR="00BB051B" w:rsidRPr="00002C9A">
        <w:rPr>
          <w:rFonts w:ascii="Arial" w:hAnsi="Arial" w:cs="Arial"/>
          <w:color w:val="010000"/>
          <w:sz w:val="20"/>
        </w:rPr>
        <w:t xml:space="preserve"> Tan </w:t>
      </w:r>
      <w:r w:rsidR="00A32501" w:rsidRPr="00002C9A">
        <w:rPr>
          <w:rFonts w:ascii="Arial" w:hAnsi="Arial" w:cs="Arial"/>
          <w:color w:val="010000"/>
          <w:sz w:val="20"/>
        </w:rPr>
        <w:t>District</w:t>
      </w:r>
      <w:r w:rsidR="00BB051B" w:rsidRPr="00002C9A">
        <w:rPr>
          <w:rFonts w:ascii="Arial" w:hAnsi="Arial" w:cs="Arial"/>
          <w:color w:val="010000"/>
          <w:sz w:val="20"/>
        </w:rPr>
        <w:t xml:space="preserve">, </w:t>
      </w:r>
      <w:r w:rsidR="00A32501" w:rsidRPr="00002C9A">
        <w:rPr>
          <w:rFonts w:ascii="Arial" w:hAnsi="Arial" w:cs="Arial"/>
          <w:color w:val="010000"/>
          <w:sz w:val="20"/>
        </w:rPr>
        <w:t>Ho Chi Minh City</w:t>
      </w:r>
      <w:r w:rsidR="00BB051B" w:rsidRPr="00002C9A">
        <w:rPr>
          <w:rFonts w:ascii="Arial" w:hAnsi="Arial" w:cs="Arial"/>
          <w:color w:val="010000"/>
          <w:sz w:val="20"/>
        </w:rPr>
        <w:t>. Owner: City International Hospital Company Limited</w:t>
      </w:r>
    </w:p>
    <w:p w14:paraId="0000000B" w14:textId="68B2FB24" w:rsidR="00793B68" w:rsidRPr="00002C9A" w:rsidRDefault="00BB051B" w:rsidP="002542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 xml:space="preserve">Assign the </w:t>
      </w:r>
      <w:r w:rsidR="00A052D8">
        <w:rPr>
          <w:rFonts w:ascii="Arial" w:hAnsi="Arial" w:cs="Arial"/>
          <w:color w:val="010000"/>
          <w:sz w:val="20"/>
        </w:rPr>
        <w:t>Managing Director</w:t>
      </w:r>
      <w:r w:rsidRPr="00002C9A">
        <w:rPr>
          <w:rFonts w:ascii="Arial" w:hAnsi="Arial" w:cs="Arial"/>
          <w:color w:val="010000"/>
          <w:sz w:val="20"/>
        </w:rPr>
        <w:t xml:space="preserve"> to direct related Division(s)/Center(s)/Department(s) to properly carry out procedures related to the information disclosure of the transaction(s) above.</w:t>
      </w:r>
    </w:p>
    <w:p w14:paraId="0000000C" w14:textId="570FEA99" w:rsidR="00793B68" w:rsidRPr="00002C9A" w:rsidRDefault="00BB051B" w:rsidP="002542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 xml:space="preserve">Assign the Chair of the Board of Directors to direct the implementation of the contents approved above by the Board of Directors </w:t>
      </w:r>
      <w:r w:rsidR="00A052D8">
        <w:rPr>
          <w:rFonts w:ascii="Arial" w:hAnsi="Arial" w:cs="Arial"/>
          <w:color w:val="010000"/>
          <w:sz w:val="20"/>
        </w:rPr>
        <w:t>under applicable laws, regulations of</w:t>
      </w:r>
      <w:r w:rsidRPr="00002C9A">
        <w:rPr>
          <w:rFonts w:ascii="Arial" w:hAnsi="Arial" w:cs="Arial"/>
          <w:color w:val="010000"/>
          <w:sz w:val="20"/>
        </w:rPr>
        <w:t xml:space="preserve"> the State Bank</w:t>
      </w:r>
      <w:r w:rsidR="00A052D8">
        <w:rPr>
          <w:rFonts w:ascii="Arial" w:hAnsi="Arial" w:cs="Arial"/>
          <w:color w:val="010000"/>
          <w:sz w:val="20"/>
        </w:rPr>
        <w:t xml:space="preserve"> of Vietnam</w:t>
      </w:r>
      <w:r w:rsidRPr="00002C9A">
        <w:rPr>
          <w:rFonts w:ascii="Arial" w:hAnsi="Arial" w:cs="Arial"/>
          <w:color w:val="010000"/>
          <w:sz w:val="20"/>
        </w:rPr>
        <w:t xml:space="preserve"> and the Charter.</w:t>
      </w:r>
    </w:p>
    <w:p w14:paraId="0000000D" w14:textId="08D25C68" w:rsidR="00793B68" w:rsidRPr="00002C9A" w:rsidRDefault="00BB051B" w:rsidP="002542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 xml:space="preserve">‎‎Article 2. This Board Resolution takes effect </w:t>
      </w:r>
      <w:r w:rsidR="00002C9A" w:rsidRPr="00002C9A">
        <w:rPr>
          <w:rFonts w:ascii="Arial" w:hAnsi="Arial" w:cs="Arial"/>
          <w:color w:val="010000"/>
          <w:sz w:val="20"/>
        </w:rPr>
        <w:t>from</w:t>
      </w:r>
      <w:r w:rsidRPr="00002C9A">
        <w:rPr>
          <w:rFonts w:ascii="Arial" w:hAnsi="Arial" w:cs="Arial"/>
          <w:color w:val="010000"/>
          <w:sz w:val="20"/>
        </w:rPr>
        <w:t xml:space="preserve"> January 24, 2024.</w:t>
      </w:r>
    </w:p>
    <w:p w14:paraId="0000000E" w14:textId="71330AFC" w:rsidR="00793B68" w:rsidRPr="00002C9A" w:rsidRDefault="00BB051B" w:rsidP="002542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C9A">
        <w:rPr>
          <w:rFonts w:ascii="Arial" w:hAnsi="Arial" w:cs="Arial"/>
          <w:color w:val="010000"/>
          <w:sz w:val="20"/>
        </w:rPr>
        <w:t>‎‎Article 3. Mem</w:t>
      </w:r>
      <w:r w:rsidR="00A052D8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r w:rsidRPr="00002C9A">
        <w:rPr>
          <w:rFonts w:ascii="Arial" w:hAnsi="Arial" w:cs="Arial"/>
          <w:color w:val="010000"/>
          <w:sz w:val="20"/>
        </w:rPr>
        <w:t xml:space="preserve">Chief Accountant, </w:t>
      </w:r>
      <w:r w:rsidR="00002C9A" w:rsidRPr="00002C9A">
        <w:rPr>
          <w:rFonts w:ascii="Arial" w:hAnsi="Arial" w:cs="Arial"/>
          <w:color w:val="010000"/>
          <w:sz w:val="20"/>
        </w:rPr>
        <w:t xml:space="preserve">the </w:t>
      </w:r>
      <w:r w:rsidRPr="00002C9A">
        <w:rPr>
          <w:rFonts w:ascii="Arial" w:hAnsi="Arial" w:cs="Arial"/>
          <w:color w:val="010000"/>
          <w:sz w:val="20"/>
        </w:rPr>
        <w:t>Board of Directors</w:t>
      </w:r>
      <w:r w:rsidR="00A052D8">
        <w:rPr>
          <w:rFonts w:ascii="Arial" w:hAnsi="Arial" w:cs="Arial"/>
          <w:color w:val="010000"/>
          <w:sz w:val="20"/>
        </w:rPr>
        <w:t>’</w:t>
      </w:r>
      <w:bookmarkStart w:id="0" w:name="_GoBack"/>
      <w:bookmarkEnd w:id="0"/>
      <w:r w:rsidRPr="00002C9A">
        <w:rPr>
          <w:rFonts w:ascii="Arial" w:hAnsi="Arial" w:cs="Arial"/>
          <w:color w:val="010000"/>
          <w:sz w:val="20"/>
        </w:rPr>
        <w:t xml:space="preserve"> Office, Divisions/Centers/Departments</w:t>
      </w:r>
      <w:r w:rsidR="00002C9A" w:rsidRPr="00002C9A">
        <w:rPr>
          <w:rFonts w:ascii="Arial" w:hAnsi="Arial" w:cs="Arial"/>
          <w:color w:val="010000"/>
          <w:sz w:val="20"/>
        </w:rPr>
        <w:t xml:space="preserve"> of the </w:t>
      </w:r>
      <w:r w:rsidRPr="00002C9A">
        <w:rPr>
          <w:rFonts w:ascii="Arial" w:hAnsi="Arial" w:cs="Arial"/>
          <w:color w:val="010000"/>
          <w:sz w:val="20"/>
        </w:rPr>
        <w:t xml:space="preserve">Head Office and other units in the entire </w:t>
      </w:r>
      <w:proofErr w:type="spellStart"/>
      <w:r w:rsidRPr="00002C9A">
        <w:rPr>
          <w:rFonts w:ascii="Arial" w:hAnsi="Arial" w:cs="Arial"/>
          <w:color w:val="010000"/>
          <w:sz w:val="20"/>
        </w:rPr>
        <w:t>Vietbank</w:t>
      </w:r>
      <w:proofErr w:type="spellEnd"/>
      <w:r w:rsidRPr="00002C9A">
        <w:rPr>
          <w:rFonts w:ascii="Arial" w:hAnsi="Arial" w:cs="Arial"/>
          <w:color w:val="010000"/>
          <w:sz w:val="20"/>
        </w:rPr>
        <w:t xml:space="preserve"> system are responsible for the implementation </w:t>
      </w:r>
      <w:r w:rsidR="00E35BDD">
        <w:rPr>
          <w:rFonts w:ascii="Arial" w:hAnsi="Arial" w:cs="Arial"/>
          <w:color w:val="010000"/>
          <w:sz w:val="20"/>
        </w:rPr>
        <w:t xml:space="preserve">of </w:t>
      </w:r>
      <w:r w:rsidRPr="00002C9A">
        <w:rPr>
          <w:rFonts w:ascii="Arial" w:hAnsi="Arial" w:cs="Arial"/>
          <w:color w:val="010000"/>
          <w:sz w:val="20"/>
        </w:rPr>
        <w:t>this Resolution.</w:t>
      </w:r>
    </w:p>
    <w:sectPr w:rsidR="00793B68" w:rsidRPr="00002C9A" w:rsidSect="002542F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A2B"/>
    <w:multiLevelType w:val="multilevel"/>
    <w:tmpl w:val="394A4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E211D3"/>
    <w:multiLevelType w:val="multilevel"/>
    <w:tmpl w:val="107477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8C3866"/>
    <w:multiLevelType w:val="multilevel"/>
    <w:tmpl w:val="DF3EE3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8"/>
    <w:rsid w:val="00002C9A"/>
    <w:rsid w:val="002542F8"/>
    <w:rsid w:val="0040521C"/>
    <w:rsid w:val="00422225"/>
    <w:rsid w:val="006101D3"/>
    <w:rsid w:val="00793B68"/>
    <w:rsid w:val="007F2908"/>
    <w:rsid w:val="00A052D8"/>
    <w:rsid w:val="00A32501"/>
    <w:rsid w:val="00BB051B"/>
    <w:rsid w:val="00CF2EC4"/>
    <w:rsid w:val="00E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22B4E"/>
  <w15:docId w15:val="{DA02510E-A570-4A14-A542-228F761E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8" w:lineRule="auto"/>
    </w:pPr>
    <w:rPr>
      <w:rFonts w:ascii="Arial" w:eastAsia="Arial" w:hAnsi="Arial" w:cs="Arial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32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WVW5D2P0cBF0zLpQRG/9BWt8gQ==">CgMxLjA4AHIhMU40LUJxdFRrS3MwNUl4R1ZJZ2tfODFzQTF6MWFrclFI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2024-01-26T04:48:00Z</dcterms:created>
  <dcterms:modified xsi:type="dcterms:W3CDTF">2024-01-26T04:48:00Z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1bfbd609f569494943e1e39a0bc66025d4c32e513dccc1d0f61a8e6be21ed3f2</vt:lpwstr>
  </property>
</Properties>
</file>