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5DD1" w14:textId="77777777" w:rsidR="00021F80" w:rsidRPr="002D1AE7" w:rsidRDefault="002D1AE7" w:rsidP="00F74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1AE7">
        <w:rPr>
          <w:rFonts w:ascii="Arial" w:hAnsi="Arial" w:cs="Arial"/>
          <w:b/>
          <w:color w:val="010000"/>
          <w:sz w:val="20"/>
        </w:rPr>
        <w:t>VIW: Annual Corporate Governance Report 2023</w:t>
      </w:r>
    </w:p>
    <w:p w14:paraId="4C8EE016" w14:textId="1B458883" w:rsidR="00021F80" w:rsidRPr="002D1AE7" w:rsidRDefault="002D1AE7" w:rsidP="00F74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On January 16, 2024, Vietnam Water and Environment Investment Corporation announced Report No. 416/BC-HDQT on the corporate governance in 2023 as follows:</w:t>
      </w:r>
    </w:p>
    <w:p w14:paraId="20377892" w14:textId="1A030FFA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Name of company: Vietnam Water and Environment Investment Corporation</w:t>
      </w:r>
    </w:p>
    <w:p w14:paraId="0B1944F2" w14:textId="27576442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Head office address: No. 52 Quoc </w:t>
      </w:r>
      <w:proofErr w:type="spellStart"/>
      <w:r w:rsidRPr="002D1AE7">
        <w:rPr>
          <w:rFonts w:ascii="Arial" w:hAnsi="Arial" w:cs="Arial"/>
          <w:color w:val="010000"/>
          <w:sz w:val="20"/>
        </w:rPr>
        <w:t>Tu</w:t>
      </w:r>
      <w:proofErr w:type="spellEnd"/>
      <w:r w:rsidRPr="002D1AE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D1AE7">
        <w:rPr>
          <w:rFonts w:ascii="Arial" w:hAnsi="Arial" w:cs="Arial"/>
          <w:color w:val="010000"/>
          <w:sz w:val="20"/>
        </w:rPr>
        <w:t>Giam</w:t>
      </w:r>
      <w:proofErr w:type="spellEnd"/>
      <w:r w:rsidRPr="002D1AE7">
        <w:rPr>
          <w:rFonts w:ascii="Arial" w:hAnsi="Arial" w:cs="Arial"/>
          <w:color w:val="010000"/>
          <w:sz w:val="20"/>
        </w:rPr>
        <w:t xml:space="preserve"> Street, Van </w:t>
      </w:r>
      <w:proofErr w:type="spellStart"/>
      <w:r w:rsidRPr="002D1AE7">
        <w:rPr>
          <w:rFonts w:ascii="Arial" w:hAnsi="Arial" w:cs="Arial"/>
          <w:color w:val="010000"/>
          <w:sz w:val="20"/>
        </w:rPr>
        <w:t>Mieu</w:t>
      </w:r>
      <w:proofErr w:type="spellEnd"/>
      <w:r w:rsidRPr="002D1AE7">
        <w:rPr>
          <w:rFonts w:ascii="Arial" w:hAnsi="Arial" w:cs="Arial"/>
          <w:color w:val="010000"/>
          <w:sz w:val="20"/>
        </w:rPr>
        <w:t xml:space="preserve"> Ward, Dong Da District, Hanoi</w:t>
      </w:r>
      <w:r w:rsidR="00603495" w:rsidRPr="002D1AE7">
        <w:rPr>
          <w:rFonts w:ascii="Arial" w:hAnsi="Arial" w:cs="Arial"/>
          <w:color w:val="010000"/>
          <w:sz w:val="20"/>
        </w:rPr>
        <w:t xml:space="preserve"> </w:t>
      </w:r>
    </w:p>
    <w:p w14:paraId="6376AB77" w14:textId="77777777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Tel: 024.37473576/37472982; Fax: 024. 3843134 </w:t>
      </w:r>
    </w:p>
    <w:p w14:paraId="5A9CCCDF" w14:textId="77777777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2D1AE7">
          <w:rPr>
            <w:rFonts w:ascii="Arial" w:hAnsi="Arial" w:cs="Arial"/>
            <w:color w:val="010000"/>
            <w:sz w:val="20"/>
          </w:rPr>
          <w:t>info@viwaseen.com.vn</w:t>
        </w:r>
      </w:hyperlink>
    </w:p>
    <w:p w14:paraId="4C6C5C48" w14:textId="77777777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Charter capital: VND 580,186,000,000.</w:t>
      </w:r>
    </w:p>
    <w:p w14:paraId="741D04C1" w14:textId="77777777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Securities code: VIW</w:t>
      </w:r>
    </w:p>
    <w:p w14:paraId="184C4EB6" w14:textId="38D18386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Corporate governance model: The </w:t>
      </w:r>
      <w:r w:rsidR="00F7418C">
        <w:rPr>
          <w:rFonts w:ascii="Arial" w:hAnsi="Arial" w:cs="Arial"/>
          <w:color w:val="010000"/>
          <w:sz w:val="20"/>
        </w:rPr>
        <w:t xml:space="preserve">General Meeting, </w:t>
      </w:r>
      <w:r w:rsidRPr="002D1AE7">
        <w:rPr>
          <w:rFonts w:ascii="Arial" w:hAnsi="Arial" w:cs="Arial"/>
          <w:color w:val="010000"/>
          <w:sz w:val="20"/>
        </w:rPr>
        <w:t>Board of Directors</w:t>
      </w:r>
      <w:r w:rsidR="00F7418C">
        <w:rPr>
          <w:rFonts w:ascii="Arial" w:hAnsi="Arial" w:cs="Arial"/>
          <w:color w:val="010000"/>
          <w:sz w:val="20"/>
        </w:rPr>
        <w:t>, Supervisory Board and Managing Director</w:t>
      </w:r>
    </w:p>
    <w:p w14:paraId="4274537D" w14:textId="77777777" w:rsidR="00021F80" w:rsidRPr="002D1AE7" w:rsidRDefault="002D1AE7" w:rsidP="00F74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Internal audit execution: Implemented</w:t>
      </w:r>
    </w:p>
    <w:p w14:paraId="03B3C52B" w14:textId="5E52B8FE" w:rsidR="00021F80" w:rsidRPr="002D1AE7" w:rsidRDefault="002D1AE7" w:rsidP="00F74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Activities of the </w:t>
      </w:r>
      <w:r w:rsidR="00F7418C">
        <w:rPr>
          <w:rFonts w:ascii="Arial" w:hAnsi="Arial" w:cs="Arial"/>
          <w:color w:val="010000"/>
          <w:sz w:val="20"/>
        </w:rPr>
        <w:t>General Meeting</w:t>
      </w:r>
    </w:p>
    <w:p w14:paraId="229FC589" w14:textId="767808C9" w:rsidR="00021F80" w:rsidRPr="002D1AE7" w:rsidRDefault="002D1AE7" w:rsidP="00F74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On June 23, 2023, Vietnam Water and Environment Investment Corporation organized </w:t>
      </w:r>
      <w:r w:rsidR="00603495" w:rsidRPr="002D1AE7">
        <w:rPr>
          <w:rFonts w:ascii="Arial" w:hAnsi="Arial" w:cs="Arial"/>
          <w:color w:val="010000"/>
          <w:sz w:val="20"/>
        </w:rPr>
        <w:t>the</w:t>
      </w:r>
      <w:r w:rsidRPr="002D1AE7">
        <w:rPr>
          <w:rFonts w:ascii="Arial" w:hAnsi="Arial" w:cs="Arial"/>
          <w:color w:val="010000"/>
          <w:sz w:val="20"/>
        </w:rPr>
        <w:t xml:space="preserve"> Annual </w:t>
      </w:r>
      <w:r w:rsidR="00F7418C">
        <w:rPr>
          <w:rFonts w:ascii="Arial" w:hAnsi="Arial" w:cs="Arial"/>
          <w:color w:val="010000"/>
          <w:sz w:val="20"/>
        </w:rPr>
        <w:t>General Meeting</w:t>
      </w:r>
      <w:r w:rsidRPr="002D1AE7">
        <w:rPr>
          <w:rFonts w:ascii="Arial" w:hAnsi="Arial" w:cs="Arial"/>
          <w:color w:val="010000"/>
          <w:sz w:val="20"/>
        </w:rPr>
        <w:t xml:space="preserve">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3"/>
        <w:gridCol w:w="1623"/>
        <w:gridCol w:w="1337"/>
        <w:gridCol w:w="5296"/>
      </w:tblGrid>
      <w:tr w:rsidR="00021F80" w:rsidRPr="002D1AE7" w14:paraId="1539BCE1" w14:textId="77777777" w:rsidTr="002D1AE7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9D41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B30F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2DBD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9562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021F80" w:rsidRPr="002D1AE7" w14:paraId="332B353A" w14:textId="77777777" w:rsidTr="002D1AE7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FC081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8FA9D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34C7F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AA0E5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</w:p>
        </w:tc>
      </w:tr>
    </w:tbl>
    <w:p w14:paraId="1BA5C937" w14:textId="77777777" w:rsidR="00021F80" w:rsidRPr="002D1AE7" w:rsidRDefault="002D1AE7" w:rsidP="002D1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Board of Directors in 2023:</w:t>
      </w:r>
    </w:p>
    <w:p w14:paraId="4224FFF9" w14:textId="77777777" w:rsidR="00021F80" w:rsidRPr="002D1AE7" w:rsidRDefault="002D1AE7" w:rsidP="002D1A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678"/>
        <w:gridCol w:w="2152"/>
        <w:gridCol w:w="2107"/>
        <w:gridCol w:w="2036"/>
        <w:gridCol w:w="2046"/>
      </w:tblGrid>
      <w:tr w:rsidR="00021F80" w:rsidRPr="002D1AE7" w14:paraId="61D61C4F" w14:textId="77777777" w:rsidTr="002D1AE7"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CC7C1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7F7D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C3DA3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56F2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021F80" w:rsidRPr="002D1AE7" w14:paraId="560A958D" w14:textId="77777777" w:rsidTr="002D1AE7"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8E72D" w14:textId="77777777" w:rsidR="00021F80" w:rsidRPr="002D1AE7" w:rsidRDefault="00021F80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99970" w14:textId="77777777" w:rsidR="00021F80" w:rsidRPr="002D1AE7" w:rsidRDefault="00021F80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053B3" w14:textId="77777777" w:rsidR="00021F80" w:rsidRPr="002D1AE7" w:rsidRDefault="00021F80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7D716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357C2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21F80" w:rsidRPr="002D1AE7" w14:paraId="1BB3AF27" w14:textId="77777777" w:rsidTr="002D1AE7">
        <w:tc>
          <w:tcPr>
            <w:tcW w:w="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8279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40F92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Le Minh Duc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6189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A8724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February 26, 2021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F36BD" w14:textId="77777777" w:rsidR="00021F80" w:rsidRPr="002D1AE7" w:rsidRDefault="00021F80" w:rsidP="002D1AE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F80" w:rsidRPr="002D1AE7" w14:paraId="2CD3D65F" w14:textId="77777777" w:rsidTr="002D1AE7">
        <w:tc>
          <w:tcPr>
            <w:tcW w:w="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3316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A114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Ngo Van Dung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5D618" w14:textId="3F71B2B1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="00F7418C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30F84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25, 2014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708A7" w14:textId="77777777" w:rsidR="00021F80" w:rsidRPr="002D1AE7" w:rsidRDefault="00021F80" w:rsidP="002D1AE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F80" w:rsidRPr="002D1AE7" w14:paraId="54F41984" w14:textId="77777777" w:rsidTr="002D1AE7">
        <w:tc>
          <w:tcPr>
            <w:tcW w:w="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3BCF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57AB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Nguyen Duc Bon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1ABA6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2F21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July 16, 2015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E670D" w14:textId="77777777" w:rsidR="00021F80" w:rsidRPr="002D1AE7" w:rsidRDefault="00021F80" w:rsidP="002D1AE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F80" w:rsidRPr="002D1AE7" w14:paraId="2D412EFA" w14:textId="77777777" w:rsidTr="002D1AE7">
        <w:tc>
          <w:tcPr>
            <w:tcW w:w="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3B4D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DAA3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Vu Doan Chung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8FC51" w14:textId="5EA82040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Member of the Board of Directors, Deputy </w:t>
            </w:r>
            <w:r w:rsidR="00F7418C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4899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February 26, 2021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E46DC" w14:textId="77777777" w:rsidR="00021F80" w:rsidRPr="002D1AE7" w:rsidRDefault="00021F80" w:rsidP="002D1AE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1F80" w:rsidRPr="002D1AE7" w14:paraId="6D279B30" w14:textId="77777777" w:rsidTr="002D1AE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40A7B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2EC7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Nguyen Anh Tung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6A4F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45F3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February 26, 2021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6A57E" w14:textId="77777777" w:rsidR="00021F80" w:rsidRPr="002D1AE7" w:rsidRDefault="00021F80" w:rsidP="002D1AE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37982C7" w14:textId="77777777" w:rsidR="00021F80" w:rsidRPr="002D1AE7" w:rsidRDefault="002D1AE7" w:rsidP="00F74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Board Resolutions/Decisions in 2023</w:t>
      </w:r>
    </w:p>
    <w:p w14:paraId="079AD19B" w14:textId="77777777" w:rsidR="00021F80" w:rsidRPr="002D1AE7" w:rsidRDefault="002D1AE7" w:rsidP="00F74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The Board of Directors organized 07 meetings and 24 collections of opinions via a ballot to approve the issues under the authority of the Board of Directors.</w:t>
      </w:r>
    </w:p>
    <w:p w14:paraId="5967DB75" w14:textId="7BDC1106" w:rsidR="00021F80" w:rsidRPr="002D1AE7" w:rsidRDefault="002D1AE7" w:rsidP="00F74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In 2023, the Board of Directors </w:t>
      </w:r>
      <w:r w:rsidR="00603495" w:rsidRPr="002D1AE7">
        <w:rPr>
          <w:rFonts w:ascii="Arial" w:hAnsi="Arial" w:cs="Arial"/>
          <w:color w:val="010000"/>
          <w:sz w:val="20"/>
        </w:rPr>
        <w:t>promulgated</w:t>
      </w:r>
      <w:r w:rsidRPr="002D1AE7">
        <w:rPr>
          <w:rFonts w:ascii="Arial" w:hAnsi="Arial" w:cs="Arial"/>
          <w:color w:val="010000"/>
          <w:sz w:val="20"/>
        </w:rPr>
        <w:t xml:space="preserve"> 11 Resolutions and 12 Decisions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1"/>
        <w:gridCol w:w="1991"/>
        <w:gridCol w:w="1438"/>
        <w:gridCol w:w="4829"/>
      </w:tblGrid>
      <w:tr w:rsidR="00A97457" w:rsidRPr="002D1AE7" w14:paraId="27B1E246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B0188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672B5" w14:textId="1F938D44" w:rsidR="00A97457" w:rsidRPr="002D1AE7" w:rsidRDefault="00F7418C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B5B5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C6C81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A97457" w:rsidRPr="002D1AE7" w14:paraId="639F10FD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26221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4578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B8FDE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Resolutions</w:t>
            </w:r>
          </w:p>
        </w:tc>
      </w:tr>
      <w:tr w:rsidR="00A97457" w:rsidRPr="002D1AE7" w14:paraId="5B184355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B9A7E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2B2C9" w14:textId="679F5CF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352/NQ-HDQT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188C9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95099" w14:textId="0A28CD51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Resolution on the 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 xml:space="preserve">personnel </w:t>
            </w:r>
            <w:r w:rsidRPr="002D1AE7">
              <w:rPr>
                <w:rFonts w:ascii="Arial" w:hAnsi="Arial" w:cs="Arial"/>
                <w:color w:val="010000"/>
                <w:sz w:val="20"/>
              </w:rPr>
              <w:t>work of the Corporation.</w:t>
            </w:r>
          </w:p>
        </w:tc>
      </w:tr>
      <w:tr w:rsidR="00A97457" w:rsidRPr="002D1AE7" w14:paraId="08D79BA7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C03E5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E573D" w14:textId="0E382840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365/NQ-HDQT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579FC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55C37" w14:textId="5A5948B5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Resolution on the 21st meeting of the Board of Directors held on April 14, 2023.</w:t>
            </w:r>
          </w:p>
        </w:tc>
      </w:tr>
      <w:tr w:rsidR="00A97457" w:rsidRPr="002D1AE7" w14:paraId="7886DB29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B0938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D81FC" w14:textId="371810DD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366/NQ-HDQT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075D0" w14:textId="5C84C6CA" w:rsidR="00A97457" w:rsidRPr="002D1AE7" w:rsidRDefault="00603495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</w:t>
            </w:r>
            <w:r w:rsidR="00A97457" w:rsidRPr="002D1AE7">
              <w:rPr>
                <w:rFonts w:ascii="Arial" w:hAnsi="Arial" w:cs="Arial"/>
                <w:color w:val="010000"/>
                <w:sz w:val="20"/>
              </w:rPr>
              <w:t xml:space="preserve"> 27, 2023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4A186" w14:textId="7BBC193A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Resolution on the expected time to organize the Annual </w:t>
            </w:r>
            <w:r w:rsidR="00F7418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A97457" w:rsidRPr="002D1AE7" w14:paraId="6037D4C1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2BD03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 4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A0583" w14:textId="314BCF18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368/NQ-HDQT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2623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February 28,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F63FF" w14:textId="3C3FDEDA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proofErr w:type="spellStart"/>
            <w:r w:rsidR="00603495" w:rsidRPr="002D1AE7">
              <w:rPr>
                <w:rFonts w:ascii="Arial" w:hAnsi="Arial" w:cs="Arial"/>
                <w:color w:val="010000"/>
                <w:sz w:val="20"/>
              </w:rPr>
              <w:t>peronnel</w:t>
            </w:r>
            <w:proofErr w:type="spellEnd"/>
            <w:r w:rsidR="00603495" w:rsidRPr="002D1AE7">
              <w:rPr>
                <w:rFonts w:ascii="Arial" w:hAnsi="Arial" w:cs="Arial"/>
                <w:color w:val="010000"/>
                <w:sz w:val="20"/>
              </w:rPr>
              <w:t xml:space="preserve"> work (Mr. Vu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Tat Thang holds the position of Head of the Resource Management Board VIWASEEN; Mr. Le Minh Thanh holds the position of Deputy Head of the department in charge of Investment; and Ms. Nguyen Dang Phuong Thao holds the position of Deputy Chief Office 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in charge of the Corporation’s office</w:t>
            </w:r>
            <w:r w:rsidRPr="002D1AE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A97457" w:rsidRPr="002D1AE7" w14:paraId="7D9264BA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9C6E1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F8C9E" w14:textId="44549945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377/NQ-HDQT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24BF0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7F50E" w14:textId="516400D5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Resolution on the 22nd me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eting of the Board of Directors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held on May 19, 2023</w:t>
            </w:r>
          </w:p>
        </w:tc>
      </w:tr>
      <w:tr w:rsidR="00A97457" w:rsidRPr="002D1AE7" w14:paraId="5E20A98D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F3ABD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D5893" w14:textId="7C88C5D4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388/NQ-HDQT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BD93D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9F133" w14:textId="52AEA7DA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Resolution on approving the Audited Financial Statement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s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and approving the time, 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agenda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, and documents for the Annual </w:t>
            </w:r>
            <w:r w:rsidR="00F7418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A97457" w:rsidRPr="002D1AE7" w14:paraId="320D91DF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57019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A3BD0" w14:textId="261A4716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391/NQ-HDQT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54E0A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FA74D" w14:textId="19E0628C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Resolution on approving line of credit, collateral, and authorizing the </w:t>
            </w:r>
            <w:r w:rsidR="00F7418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to sign contracts and documents related to loan and guarantee dossiers at banks.</w:t>
            </w:r>
          </w:p>
        </w:tc>
      </w:tr>
      <w:tr w:rsidR="00A97457" w:rsidRPr="002D1AE7" w14:paraId="081E1FB8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1EAB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6F627" w14:textId="5925CE3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401/NQ-HDQT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E176D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58199" w14:textId="639B5918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Resolution on the 24th me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eting of the Board of Directors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held on July 18, 2023.</w:t>
            </w:r>
          </w:p>
        </w:tc>
      </w:tr>
      <w:tr w:rsidR="00A97457" w:rsidRPr="002D1AE7" w14:paraId="2D1368B8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377DD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A1E98" w14:textId="1A64E8CD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402/NQ-HDQT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487B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7FAF5" w14:textId="04C34B9E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Resolution on the announcement and implementation of the 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inspector's conclusion</w:t>
            </w:r>
            <w:r w:rsidRPr="002D1AE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A97457" w:rsidRPr="002D1AE7" w14:paraId="33645F48" w14:textId="77777777" w:rsidTr="002D1AE7"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52D43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65C0D" w14:textId="2C43CBA1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406/NQ-HDQT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62A1A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October 20, 2023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9F6F3" w14:textId="3FFEBEFD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Resolution on the 25th mee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 xml:space="preserve">ting of the Board of Directors </w:t>
            </w:r>
            <w:r w:rsidRPr="002D1AE7">
              <w:rPr>
                <w:rFonts w:ascii="Arial" w:hAnsi="Arial" w:cs="Arial"/>
                <w:color w:val="010000"/>
                <w:sz w:val="20"/>
              </w:rPr>
              <w:t>held on October 27, 2023.</w:t>
            </w:r>
          </w:p>
        </w:tc>
      </w:tr>
      <w:tr w:rsidR="00A97457" w:rsidRPr="002D1AE7" w14:paraId="0746396F" w14:textId="77777777" w:rsidTr="002D1AE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80E0C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FACE0" w14:textId="3FE79A15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414/NQ-HDQT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7ECA6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E613E" w14:textId="0350C998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Resolution on the settlement of the salary fund for 2023 and the salary plan for 2024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603495" w:rsidRPr="002D1AE7" w14:paraId="11BD4EFE" w14:textId="77777777" w:rsidTr="002D1AE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BDE6A" w14:textId="3939F641" w:rsidR="00603495" w:rsidRPr="002D1AE7" w:rsidRDefault="00603495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7AE0E" w14:textId="477F3042" w:rsidR="00603495" w:rsidRPr="002D1AE7" w:rsidRDefault="00603495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Decisions</w:t>
            </w:r>
          </w:p>
        </w:tc>
      </w:tr>
      <w:tr w:rsidR="00A97457" w:rsidRPr="002D1AE7" w14:paraId="436831CE" w14:textId="77777777" w:rsidTr="002D1AE7"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84DED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266F9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345/QD-HDQT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52B42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February 28,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963C9" w14:textId="6536BC7C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on approving the adjustment and extension of the implementation period for the investment project of the VIWASEEN Corporation office building at 52 Quoc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Giam</w:t>
            </w:r>
            <w:proofErr w:type="spellEnd"/>
            <w:r w:rsidR="00F7418C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, Van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Mieu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>, Dong Da, Hanoi.</w:t>
            </w:r>
          </w:p>
        </w:tc>
      </w:tr>
      <w:tr w:rsidR="00A97457" w:rsidRPr="002D1AE7" w14:paraId="2456F711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B768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F69A4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354/QD-HDQT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4ACC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5B705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on appointing a Representative of the Corporation's contributed capital and introduction to the Board of Directors of PVOIL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Joint Stock Company for the term 2023-2028.</w:t>
            </w:r>
          </w:p>
        </w:tc>
      </w:tr>
      <w:tr w:rsidR="00A97457" w:rsidRPr="002D1AE7" w14:paraId="316B8245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106F1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41522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356/QD-HDQT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B7B10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CFA1E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Decision on appointing a Representative of the Corporation's contributed capital and introduction to the Board of Directors of The Water Supply &amp; Sewerage Construction and Investment Joint Stock Company for the term 2023-2028.</w:t>
            </w:r>
          </w:p>
        </w:tc>
      </w:tr>
      <w:tr w:rsidR="00A97457" w:rsidRPr="002D1AE7" w14:paraId="51FAA055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14C0A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ECD3D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359/QD-HDQT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45A13" w14:textId="57EC2F6D" w:rsidR="00A97457" w:rsidRPr="002D1AE7" w:rsidRDefault="00603495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07E98" w14:textId="4D020DEA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on appointing a Representative of the Corporation's contributed capital and introduction to the Board of Directors, Supervisory Board, the Board of Management of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C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ô</w:t>
            </w:r>
            <w:r w:rsidRPr="002D1AE7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ty CP VIWASEEN6 (tentatively translated as VIWASEEN6 Joint Stock Company).</w:t>
            </w:r>
          </w:p>
        </w:tc>
      </w:tr>
      <w:tr w:rsidR="00A97457" w:rsidRPr="002D1AE7" w14:paraId="48DFDFE9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5B945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13E1F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360/QD-HDQT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8EB9F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43416" w14:textId="459AAC99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on appointing a Representative of the Corporation's contributed capital and introduction to the Board of Directors of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C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ô</w:t>
            </w:r>
            <w:r w:rsidRPr="002D1AE7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ty CP VIWASEEN14 (tentatively translated as VIWASEEN14 Joint Stock Company) for the term 2023 - 2028.</w:t>
            </w:r>
          </w:p>
        </w:tc>
      </w:tr>
      <w:tr w:rsidR="00A97457" w:rsidRPr="002D1AE7" w14:paraId="3595749F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DB93F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88A4A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362/QD-HDQT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E2202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B7A92" w14:textId="24142374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on appointing a Representative of the Corporation's contributed capital and introduction to the Board of Directors of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C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ô</w:t>
            </w:r>
            <w:r w:rsidRPr="002D1AE7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ty CP </w:t>
            </w:r>
            <w:proofErr w:type="spellStart"/>
            <w:r w:rsidR="00603495" w:rsidRPr="002D1AE7">
              <w:rPr>
                <w:rFonts w:ascii="Arial" w:hAnsi="Arial" w:cs="Arial"/>
                <w:color w:val="010000"/>
                <w:sz w:val="20"/>
              </w:rPr>
              <w:t>Đ</w:t>
            </w:r>
            <w:r w:rsidRPr="002D1AE7">
              <w:rPr>
                <w:rFonts w:ascii="Arial" w:hAnsi="Arial" w:cs="Arial"/>
                <w:color w:val="010000"/>
                <w:sz w:val="20"/>
              </w:rPr>
              <w:t>ầu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tư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xây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dựng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CTN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Suối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Dầu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(tentatively translated as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Suoi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Dau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Nhiem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Water Supply and Sewerage Construction </w:t>
            </w:r>
            <w:r w:rsidRPr="002D1AE7">
              <w:rPr>
                <w:rFonts w:ascii="Arial" w:hAnsi="Arial" w:cs="Arial"/>
                <w:color w:val="010000"/>
                <w:sz w:val="20"/>
              </w:rPr>
              <w:lastRenderedPageBreak/>
              <w:t>Investment Joint Stock Company) for the term 2023 - 2028.</w:t>
            </w:r>
          </w:p>
        </w:tc>
      </w:tr>
      <w:tr w:rsidR="00A97457" w:rsidRPr="002D1AE7" w14:paraId="6151EB14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7B607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F0235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364/QD-HDQT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49907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F58FD" w14:textId="5D3CD565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on appointing a Representative of the Corporation's contributed capital and introduction to the Board of Directors of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C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>ô</w:t>
            </w:r>
            <w:r w:rsidRPr="002D1AE7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ty CP VIWASEEN TMC (tentatively translated as VIWASEEN TMC Joint Stock Company) for the term 2022-2027.</w:t>
            </w:r>
          </w:p>
        </w:tc>
      </w:tr>
      <w:tr w:rsidR="00A97457" w:rsidRPr="002D1AE7" w14:paraId="09D8C803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44751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0BB3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369/QD-HDQT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B80E0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C054A" w14:textId="3553B1D1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 xml:space="preserve">on establishing 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the Organizing Committee of the Annual </w:t>
            </w:r>
            <w:r w:rsidR="00F7418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A97457" w:rsidRPr="002D1AE7" w14:paraId="74A77BA8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DD23C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73C02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370/QD-HDQT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60E5D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1E65F" w14:textId="3EFDD442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Decision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 xml:space="preserve"> on establishing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the Shareholder's Eligibility Verification Committee at the Annual </w:t>
            </w:r>
            <w:r w:rsidR="00F7418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A97457" w:rsidRPr="002D1AE7" w14:paraId="1191E098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FCBF9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0F7AF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372/QD-HDQT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AC173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May 11,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C408D" w14:textId="0D775F81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Decision on re-appointing Mr. Truong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Hai as the Deputy </w:t>
            </w:r>
            <w:r w:rsidR="00F7418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of VIWASEEN Corporation</w:t>
            </w:r>
          </w:p>
        </w:tc>
      </w:tr>
      <w:tr w:rsidR="00A97457" w:rsidRPr="002D1AE7" w14:paraId="2098E057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1EE67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3AE52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376/QD-HDQT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375E1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DF667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Decision on re-appointing Mr. Doan Vu Tien as the Chief Accountant of VIWASEEN Corporation</w:t>
            </w:r>
          </w:p>
        </w:tc>
      </w:tr>
      <w:tr w:rsidR="00A97457" w:rsidRPr="002D1AE7" w14:paraId="40BD4FFA" w14:textId="77777777" w:rsidTr="002D1AE7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32BFE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B8690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400/QD-HDQT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6339C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2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68D5B" w14:textId="77777777" w:rsidR="00A97457" w:rsidRPr="002D1AE7" w:rsidRDefault="00A9745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Decision on approving the result of selection of audit company for the Financial statements in 2023</w:t>
            </w:r>
          </w:p>
        </w:tc>
      </w:tr>
    </w:tbl>
    <w:p w14:paraId="39B20DC6" w14:textId="45731F06" w:rsidR="00021F80" w:rsidRPr="002D1AE7" w:rsidRDefault="002D1AE7" w:rsidP="002D1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Supervisory Board </w:t>
      </w:r>
    </w:p>
    <w:p w14:paraId="7EC74A9B" w14:textId="77777777" w:rsidR="00021F80" w:rsidRPr="002D1AE7" w:rsidRDefault="002D1AE7" w:rsidP="002D1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5"/>
        <w:gridCol w:w="2496"/>
        <w:gridCol w:w="1216"/>
        <w:gridCol w:w="1999"/>
        <w:gridCol w:w="2763"/>
      </w:tblGrid>
      <w:tr w:rsidR="00021F80" w:rsidRPr="002D1AE7" w14:paraId="7F72B1C1" w14:textId="77777777" w:rsidTr="002D1AE7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608C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CA146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3DD7B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4BCD6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D08A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021F80" w:rsidRPr="002D1AE7" w14:paraId="0F5E419A" w14:textId="77777777" w:rsidTr="002D1AE7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A424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E9AA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Bui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Linh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FDD4C" w14:textId="08656BC5" w:rsidR="00021F80" w:rsidRPr="002D1AE7" w:rsidRDefault="00603495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98446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22, 2018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46AB4" w14:textId="475B2E6E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Master of International Accounting, </w:t>
            </w:r>
            <w:r w:rsidR="00F7418C">
              <w:rPr>
                <w:rFonts w:ascii="Arial" w:hAnsi="Arial" w:cs="Arial"/>
                <w:color w:val="010000"/>
                <w:sz w:val="20"/>
              </w:rPr>
              <w:t>Bachelor in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International Commerce, </w:t>
            </w:r>
            <w:r w:rsidR="00F7418C">
              <w:rPr>
                <w:rFonts w:ascii="Arial" w:hAnsi="Arial" w:cs="Arial"/>
                <w:color w:val="010000"/>
                <w:sz w:val="20"/>
              </w:rPr>
              <w:t>Bachelor in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021F80" w:rsidRPr="002D1AE7" w14:paraId="02435632" w14:textId="77777777" w:rsidTr="002D1AE7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76BFD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6A7D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Sinh</w:t>
            </w:r>
            <w:proofErr w:type="spellEnd"/>
            <w:r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D1AE7">
              <w:rPr>
                <w:rFonts w:ascii="Arial" w:hAnsi="Arial" w:cs="Arial"/>
                <w:color w:val="010000"/>
                <w:sz w:val="20"/>
              </w:rPr>
              <w:t>Kien</w:t>
            </w:r>
            <w:proofErr w:type="spellEnd"/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1E8A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63657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25, 2018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F76F5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Construction-Economics Engineer</w:t>
            </w:r>
          </w:p>
        </w:tc>
      </w:tr>
      <w:tr w:rsidR="00021F80" w:rsidRPr="002D1AE7" w14:paraId="2ED5E6FA" w14:textId="77777777" w:rsidTr="002D1AE7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E70B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5F672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Nguyen Thi Ngoc Diep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C2A3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B44D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February 26, 2021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B9D14" w14:textId="7A155C99" w:rsidR="00021F80" w:rsidRPr="002D1AE7" w:rsidRDefault="00F7418C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2D1AE7" w:rsidRPr="002D1AE7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5F0ACF13" w14:textId="03995A52" w:rsidR="00021F80" w:rsidRPr="002D1AE7" w:rsidRDefault="002D1AE7" w:rsidP="002D1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0"/>
        <w:gridCol w:w="2125"/>
        <w:gridCol w:w="1678"/>
        <w:gridCol w:w="2487"/>
        <w:gridCol w:w="1999"/>
      </w:tblGrid>
      <w:tr w:rsidR="00021F80" w:rsidRPr="002D1AE7" w14:paraId="21BFD67F" w14:textId="77777777" w:rsidTr="002D1AE7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6E5F7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1B4F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172B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B18E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7D6FF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Date of appointment/dismissal as member of the </w:t>
            </w:r>
            <w:r w:rsidRPr="002D1AE7">
              <w:rPr>
                <w:rFonts w:ascii="Arial" w:hAnsi="Arial" w:cs="Arial"/>
                <w:color w:val="010000"/>
                <w:sz w:val="20"/>
              </w:rPr>
              <w:lastRenderedPageBreak/>
              <w:t>Executive Board</w:t>
            </w:r>
          </w:p>
        </w:tc>
      </w:tr>
      <w:tr w:rsidR="00021F80" w:rsidRPr="002D1AE7" w14:paraId="2CA60C94" w14:textId="77777777" w:rsidTr="002D1AE7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48227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1FEF6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Ngo Van Dung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F19A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December 07, 1973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8FAD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Electronic Engineer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C8AD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25, 2014</w:t>
            </w:r>
          </w:p>
        </w:tc>
      </w:tr>
      <w:tr w:rsidR="00021F80" w:rsidRPr="002D1AE7" w14:paraId="78DB2A48" w14:textId="77777777" w:rsidTr="002D1AE7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D5A63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172E3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Le Minh Duc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1501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13, 1966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A9C8E" w14:textId="0D9C026D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 xml:space="preserve">Economic engineer, </w:t>
            </w:r>
            <w:r w:rsidR="00F7418C">
              <w:rPr>
                <w:rFonts w:ascii="Arial" w:hAnsi="Arial" w:cs="Arial"/>
                <w:color w:val="010000"/>
                <w:sz w:val="20"/>
              </w:rPr>
              <w:t>Bachelor in</w:t>
            </w:r>
            <w:r w:rsidRPr="002D1AE7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4ECB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February 26, 2021</w:t>
            </w:r>
          </w:p>
        </w:tc>
      </w:tr>
      <w:tr w:rsidR="00021F80" w:rsidRPr="002D1AE7" w14:paraId="41C6C45C" w14:textId="77777777" w:rsidTr="002D1AE7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216A1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AC561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Truong Van Hai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2D821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October 01, 1971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A452C" w14:textId="54D7A8A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Drainage and Environmental</w:t>
            </w:r>
            <w:r w:rsidR="00603495" w:rsidRPr="002D1A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D1AE7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CAB5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May 11, 2023</w:t>
            </w:r>
          </w:p>
        </w:tc>
      </w:tr>
      <w:tr w:rsidR="00021F80" w:rsidRPr="002D1AE7" w14:paraId="7C5EF34A" w14:textId="77777777" w:rsidTr="002D1AE7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7D265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F1F6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Vu Doan Chung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52497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November 24, 1973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9763B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Master of Engineering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98E90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August 15, 2017</w:t>
            </w:r>
          </w:p>
        </w:tc>
      </w:tr>
    </w:tbl>
    <w:p w14:paraId="61A85AF0" w14:textId="77777777" w:rsidR="00021F80" w:rsidRPr="002D1AE7" w:rsidRDefault="002D1AE7" w:rsidP="002D1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5"/>
        <w:gridCol w:w="1513"/>
        <w:gridCol w:w="2608"/>
        <w:gridCol w:w="2293"/>
      </w:tblGrid>
      <w:tr w:rsidR="00021F80" w:rsidRPr="002D1AE7" w14:paraId="1A2114AC" w14:textId="77777777" w:rsidTr="002D1AE7">
        <w:tc>
          <w:tcPr>
            <w:tcW w:w="1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5892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C2A9C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B8368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CF35D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021F80" w:rsidRPr="002D1AE7" w14:paraId="0BF21267" w14:textId="77777777" w:rsidTr="002D1AE7">
        <w:tc>
          <w:tcPr>
            <w:tcW w:w="1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2D4D1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Doan Vu Tien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B1099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June 16, 1983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879AE" w14:textId="77777777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0C63F" w14:textId="6A685694" w:rsidR="00021F80" w:rsidRPr="002D1AE7" w:rsidRDefault="002D1AE7" w:rsidP="002D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1AE7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</w:tr>
    </w:tbl>
    <w:p w14:paraId="60B8BB64" w14:textId="278AA69F" w:rsidR="00021F80" w:rsidRPr="002D1AE7" w:rsidRDefault="002D1AE7" w:rsidP="006B31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List of </w:t>
      </w:r>
      <w:r w:rsidR="00F7418C">
        <w:rPr>
          <w:rFonts w:ascii="Arial" w:hAnsi="Arial" w:cs="Arial"/>
          <w:color w:val="010000"/>
          <w:sz w:val="20"/>
        </w:rPr>
        <w:t>related</w:t>
      </w:r>
      <w:r w:rsidRPr="002D1AE7">
        <w:rPr>
          <w:rFonts w:ascii="Arial" w:hAnsi="Arial" w:cs="Arial"/>
          <w:color w:val="010000"/>
          <w:sz w:val="20"/>
        </w:rPr>
        <w:t xml:space="preserve"> persons of the listed company as prescribed in Clause 34, Article 6 of the Law on Securities and transactions of </w:t>
      </w:r>
      <w:r w:rsidR="00F7418C">
        <w:rPr>
          <w:rFonts w:ascii="Arial" w:hAnsi="Arial" w:cs="Arial"/>
          <w:color w:val="010000"/>
          <w:sz w:val="20"/>
        </w:rPr>
        <w:t>related</w:t>
      </w:r>
      <w:r w:rsidRPr="002D1AE7">
        <w:rPr>
          <w:rFonts w:ascii="Arial" w:hAnsi="Arial" w:cs="Arial"/>
          <w:color w:val="010000"/>
          <w:sz w:val="20"/>
        </w:rPr>
        <w:t xml:space="preserve"> persons of the Corporation with the Corporation itself</w:t>
      </w:r>
    </w:p>
    <w:p w14:paraId="29F9D5D7" w14:textId="0192ABDC" w:rsidR="00021F80" w:rsidRPr="002D1AE7" w:rsidRDefault="002D1AE7" w:rsidP="006B3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Transactions between the Corporation and </w:t>
      </w:r>
      <w:r w:rsidR="00F7418C">
        <w:rPr>
          <w:rFonts w:ascii="Arial" w:hAnsi="Arial" w:cs="Arial"/>
          <w:color w:val="010000"/>
          <w:sz w:val="20"/>
        </w:rPr>
        <w:t>related</w:t>
      </w:r>
      <w:r w:rsidRPr="002D1AE7">
        <w:rPr>
          <w:rFonts w:ascii="Arial" w:hAnsi="Arial" w:cs="Arial"/>
          <w:color w:val="010000"/>
          <w:sz w:val="20"/>
        </w:rPr>
        <w:t xml:space="preserve"> persons of the Corporation; or between the Corporation and major shareholders, PDMR, and </w:t>
      </w:r>
      <w:r w:rsidR="00F7418C">
        <w:rPr>
          <w:rFonts w:ascii="Arial" w:hAnsi="Arial" w:cs="Arial"/>
          <w:color w:val="010000"/>
          <w:sz w:val="20"/>
        </w:rPr>
        <w:t>related</w:t>
      </w:r>
      <w:r w:rsidRPr="002D1AE7">
        <w:rPr>
          <w:rFonts w:ascii="Arial" w:hAnsi="Arial" w:cs="Arial"/>
          <w:color w:val="010000"/>
          <w:sz w:val="20"/>
        </w:rPr>
        <w:t xml:space="preserve"> person of PDMR</w:t>
      </w:r>
    </w:p>
    <w:p w14:paraId="708D677A" w14:textId="6FEDE0A8" w:rsidR="00021F80" w:rsidRPr="002D1AE7" w:rsidRDefault="002D1AE7" w:rsidP="006B31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None.</w:t>
      </w:r>
    </w:p>
    <w:p w14:paraId="7BC7B35F" w14:textId="5D2BA954" w:rsidR="00021F80" w:rsidRPr="002D1AE7" w:rsidRDefault="002D1AE7" w:rsidP="006B3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Transactions between PDMR of the Corporation, </w:t>
      </w:r>
      <w:r w:rsidR="00F7418C">
        <w:rPr>
          <w:rFonts w:ascii="Arial" w:hAnsi="Arial" w:cs="Arial"/>
          <w:color w:val="010000"/>
          <w:sz w:val="20"/>
        </w:rPr>
        <w:t>related</w:t>
      </w:r>
      <w:r w:rsidRPr="002D1AE7">
        <w:rPr>
          <w:rFonts w:ascii="Arial" w:hAnsi="Arial" w:cs="Arial"/>
          <w:color w:val="010000"/>
          <w:sz w:val="20"/>
        </w:rPr>
        <w:t xml:space="preserve"> persons of PDMR and subsidiaries, companies controlled by the Corporation:</w:t>
      </w:r>
    </w:p>
    <w:p w14:paraId="37392DB0" w14:textId="77777777" w:rsidR="00021F80" w:rsidRPr="002D1AE7" w:rsidRDefault="002D1AE7" w:rsidP="006B31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None.</w:t>
      </w:r>
    </w:p>
    <w:p w14:paraId="279A7B40" w14:textId="77777777" w:rsidR="00021F80" w:rsidRPr="002D1AE7" w:rsidRDefault="002D1AE7" w:rsidP="006B3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Transactions between the Corporation and other entities:</w:t>
      </w:r>
    </w:p>
    <w:p w14:paraId="6C771692" w14:textId="1722D751" w:rsidR="00021F80" w:rsidRPr="002D1AE7" w:rsidRDefault="002D1AE7" w:rsidP="006B31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Transactions between the Corporation and the companies where members of the Board of Directors, membe</w:t>
      </w:r>
      <w:r w:rsidR="006B3119">
        <w:rPr>
          <w:rFonts w:ascii="Arial" w:hAnsi="Arial" w:cs="Arial"/>
          <w:color w:val="010000"/>
          <w:sz w:val="20"/>
        </w:rPr>
        <w:t>rs of the Supervisory Board or</w:t>
      </w:r>
      <w:r w:rsidRPr="002D1AE7">
        <w:rPr>
          <w:rFonts w:ascii="Arial" w:hAnsi="Arial" w:cs="Arial"/>
          <w:color w:val="010000"/>
          <w:sz w:val="20"/>
        </w:rPr>
        <w:t xml:space="preserve"> Executive Manager (</w:t>
      </w:r>
      <w:r w:rsidR="00F7418C">
        <w:rPr>
          <w:rFonts w:ascii="Arial" w:hAnsi="Arial" w:cs="Arial"/>
          <w:color w:val="010000"/>
          <w:sz w:val="20"/>
        </w:rPr>
        <w:t>Managing Director</w:t>
      </w:r>
      <w:r w:rsidRPr="002D1AE7">
        <w:rPr>
          <w:rFonts w:ascii="Arial" w:hAnsi="Arial" w:cs="Arial"/>
          <w:color w:val="010000"/>
          <w:sz w:val="20"/>
        </w:rPr>
        <w:t xml:space="preserve">) </w:t>
      </w:r>
      <w:r w:rsidR="006B3119">
        <w:rPr>
          <w:rFonts w:ascii="Arial" w:hAnsi="Arial" w:cs="Arial"/>
          <w:color w:val="010000"/>
          <w:sz w:val="20"/>
        </w:rPr>
        <w:t xml:space="preserve">who </w:t>
      </w:r>
      <w:r w:rsidRPr="002D1AE7">
        <w:rPr>
          <w:rFonts w:ascii="Arial" w:hAnsi="Arial" w:cs="Arial"/>
          <w:color w:val="010000"/>
          <w:sz w:val="20"/>
        </w:rPr>
        <w:t>have been founding members or member</w:t>
      </w:r>
      <w:r w:rsidR="006B3119">
        <w:rPr>
          <w:rFonts w:ascii="Arial" w:hAnsi="Arial" w:cs="Arial"/>
          <w:color w:val="010000"/>
          <w:sz w:val="20"/>
        </w:rPr>
        <w:t>s of the Board of Directors and</w:t>
      </w:r>
      <w:r w:rsidRPr="002D1AE7">
        <w:rPr>
          <w:rFonts w:ascii="Arial" w:hAnsi="Arial" w:cs="Arial"/>
          <w:color w:val="010000"/>
          <w:sz w:val="20"/>
        </w:rPr>
        <w:t xml:space="preserve"> Executive Manager (</w:t>
      </w:r>
      <w:r w:rsidR="00F7418C">
        <w:rPr>
          <w:rFonts w:ascii="Arial" w:hAnsi="Arial" w:cs="Arial"/>
          <w:color w:val="010000"/>
          <w:sz w:val="20"/>
        </w:rPr>
        <w:t>Managing Director</w:t>
      </w:r>
      <w:r w:rsidRPr="002D1AE7">
        <w:rPr>
          <w:rFonts w:ascii="Arial" w:hAnsi="Arial" w:cs="Arial"/>
          <w:color w:val="010000"/>
          <w:sz w:val="20"/>
        </w:rPr>
        <w:t>) for the past three (03) years (as at the time of reporting).</w:t>
      </w:r>
    </w:p>
    <w:p w14:paraId="2FA9D474" w14:textId="77777777" w:rsidR="00021F80" w:rsidRPr="002D1AE7" w:rsidRDefault="002D1AE7" w:rsidP="006B31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None.</w:t>
      </w:r>
    </w:p>
    <w:p w14:paraId="214831E5" w14:textId="6FF83C4C" w:rsidR="00021F80" w:rsidRPr="002D1AE7" w:rsidRDefault="002D1AE7" w:rsidP="006B31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Transactions between the Corporation and companies where the </w:t>
      </w:r>
      <w:r w:rsidR="00F7418C">
        <w:rPr>
          <w:rFonts w:ascii="Arial" w:hAnsi="Arial" w:cs="Arial"/>
          <w:color w:val="010000"/>
          <w:sz w:val="20"/>
        </w:rPr>
        <w:t>related</w:t>
      </w:r>
      <w:r w:rsidRPr="002D1AE7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6B3119">
        <w:rPr>
          <w:rFonts w:ascii="Arial" w:hAnsi="Arial" w:cs="Arial"/>
          <w:color w:val="010000"/>
          <w:sz w:val="20"/>
        </w:rPr>
        <w:t>rs of the Supervisory Board and</w:t>
      </w:r>
      <w:r w:rsidRPr="002D1AE7">
        <w:rPr>
          <w:rFonts w:ascii="Arial" w:hAnsi="Arial" w:cs="Arial"/>
          <w:color w:val="010000"/>
          <w:sz w:val="20"/>
        </w:rPr>
        <w:t xml:space="preserve"> Executive Manager (</w:t>
      </w:r>
      <w:r w:rsidR="00F7418C">
        <w:rPr>
          <w:rFonts w:ascii="Arial" w:hAnsi="Arial" w:cs="Arial"/>
          <w:color w:val="010000"/>
          <w:sz w:val="20"/>
        </w:rPr>
        <w:t>Managing Director</w:t>
      </w:r>
      <w:r w:rsidRPr="002D1AE7">
        <w:rPr>
          <w:rFonts w:ascii="Arial" w:hAnsi="Arial" w:cs="Arial"/>
          <w:color w:val="010000"/>
          <w:sz w:val="20"/>
        </w:rPr>
        <w:t xml:space="preserve">) </w:t>
      </w:r>
      <w:r w:rsidR="006B3119">
        <w:rPr>
          <w:rFonts w:ascii="Arial" w:hAnsi="Arial" w:cs="Arial"/>
          <w:color w:val="010000"/>
          <w:sz w:val="20"/>
        </w:rPr>
        <w:t xml:space="preserve">who </w:t>
      </w:r>
      <w:r w:rsidRPr="002D1AE7">
        <w:rPr>
          <w:rFonts w:ascii="Arial" w:hAnsi="Arial" w:cs="Arial"/>
          <w:color w:val="010000"/>
          <w:sz w:val="20"/>
        </w:rPr>
        <w:t xml:space="preserve">are members of the Board of Directors </w:t>
      </w:r>
      <w:r w:rsidR="006B3119">
        <w:rPr>
          <w:rFonts w:ascii="Arial" w:hAnsi="Arial" w:cs="Arial"/>
          <w:color w:val="010000"/>
          <w:sz w:val="20"/>
        </w:rPr>
        <w:t xml:space="preserve">or </w:t>
      </w:r>
      <w:r w:rsidRPr="002D1AE7">
        <w:rPr>
          <w:rFonts w:ascii="Arial" w:hAnsi="Arial" w:cs="Arial"/>
          <w:color w:val="010000"/>
          <w:sz w:val="20"/>
        </w:rPr>
        <w:t>Executive Manager (</w:t>
      </w:r>
      <w:r w:rsidR="00F7418C">
        <w:rPr>
          <w:rFonts w:ascii="Arial" w:hAnsi="Arial" w:cs="Arial"/>
          <w:color w:val="010000"/>
          <w:sz w:val="20"/>
        </w:rPr>
        <w:t>Managing Director</w:t>
      </w:r>
      <w:r w:rsidRPr="002D1AE7">
        <w:rPr>
          <w:rFonts w:ascii="Arial" w:hAnsi="Arial" w:cs="Arial"/>
          <w:color w:val="010000"/>
          <w:sz w:val="20"/>
        </w:rPr>
        <w:t>):</w:t>
      </w:r>
    </w:p>
    <w:p w14:paraId="69AEEA2B" w14:textId="77777777" w:rsidR="00021F80" w:rsidRPr="002D1AE7" w:rsidRDefault="002D1AE7" w:rsidP="006B31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None.</w:t>
      </w:r>
    </w:p>
    <w:p w14:paraId="765A5480" w14:textId="7987B728" w:rsidR="00021F80" w:rsidRPr="002D1AE7" w:rsidRDefault="002D1AE7" w:rsidP="006B31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Other transactions of the Company (if any) that can bring material or non-material benefits to members of the Board of Directors, members o</w:t>
      </w:r>
      <w:r w:rsidR="006B3119">
        <w:rPr>
          <w:rFonts w:ascii="Arial" w:hAnsi="Arial" w:cs="Arial"/>
          <w:color w:val="010000"/>
          <w:sz w:val="20"/>
        </w:rPr>
        <w:t>f the Supervisory Board</w:t>
      </w:r>
      <w:bookmarkStart w:id="0" w:name="_GoBack"/>
      <w:bookmarkEnd w:id="0"/>
      <w:r w:rsidR="006B3119">
        <w:rPr>
          <w:rFonts w:ascii="Arial" w:hAnsi="Arial" w:cs="Arial"/>
          <w:color w:val="010000"/>
          <w:sz w:val="20"/>
        </w:rPr>
        <w:t xml:space="preserve"> and</w:t>
      </w:r>
      <w:r w:rsidRPr="002D1AE7">
        <w:rPr>
          <w:rFonts w:ascii="Arial" w:hAnsi="Arial" w:cs="Arial"/>
          <w:color w:val="010000"/>
          <w:sz w:val="20"/>
        </w:rPr>
        <w:t xml:space="preserve"> Executive Manager (</w:t>
      </w:r>
      <w:r w:rsidR="00F7418C">
        <w:rPr>
          <w:rFonts w:ascii="Arial" w:hAnsi="Arial" w:cs="Arial"/>
          <w:color w:val="010000"/>
          <w:sz w:val="20"/>
        </w:rPr>
        <w:t>Managing Director</w:t>
      </w:r>
      <w:r w:rsidRPr="002D1AE7">
        <w:rPr>
          <w:rFonts w:ascii="Arial" w:hAnsi="Arial" w:cs="Arial"/>
          <w:color w:val="010000"/>
          <w:sz w:val="20"/>
        </w:rPr>
        <w:t>):</w:t>
      </w:r>
    </w:p>
    <w:p w14:paraId="0268AD63" w14:textId="77777777" w:rsidR="00021F80" w:rsidRPr="002D1AE7" w:rsidRDefault="002D1AE7" w:rsidP="006B31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lastRenderedPageBreak/>
        <w:t>None.</w:t>
      </w:r>
    </w:p>
    <w:p w14:paraId="04D05E40" w14:textId="06ECB0A1" w:rsidR="00021F80" w:rsidRPr="002D1AE7" w:rsidRDefault="002D1AE7" w:rsidP="006B31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 xml:space="preserve">VII. Share transactions of PDMR and </w:t>
      </w:r>
      <w:r w:rsidR="00F7418C">
        <w:rPr>
          <w:rFonts w:ascii="Arial" w:hAnsi="Arial" w:cs="Arial"/>
          <w:color w:val="010000"/>
          <w:sz w:val="20"/>
        </w:rPr>
        <w:t>related</w:t>
      </w:r>
      <w:r w:rsidRPr="002D1AE7">
        <w:rPr>
          <w:rFonts w:ascii="Arial" w:hAnsi="Arial" w:cs="Arial"/>
          <w:color w:val="010000"/>
          <w:sz w:val="20"/>
        </w:rPr>
        <w:t xml:space="preserve"> persons of PDMR in 2023:</w:t>
      </w:r>
    </w:p>
    <w:p w14:paraId="48BC61F8" w14:textId="77777777" w:rsidR="00021F80" w:rsidRPr="002D1AE7" w:rsidRDefault="002D1AE7" w:rsidP="006B31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None.</w:t>
      </w:r>
    </w:p>
    <w:p w14:paraId="7E0731B6" w14:textId="338B03E4" w:rsidR="00021F80" w:rsidRPr="002D1AE7" w:rsidRDefault="002D1AE7" w:rsidP="006B31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1AE7">
        <w:rPr>
          <w:rFonts w:ascii="Arial" w:hAnsi="Arial" w:cs="Arial"/>
          <w:color w:val="010000"/>
          <w:sz w:val="20"/>
        </w:rPr>
        <w:t>VIII. Other significant issues:</w:t>
      </w:r>
    </w:p>
    <w:p w14:paraId="750B00BC" w14:textId="77777777" w:rsidR="00021F80" w:rsidRPr="002D1AE7" w:rsidRDefault="002D1AE7" w:rsidP="006B31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D1AE7">
        <w:rPr>
          <w:rFonts w:ascii="Arial" w:hAnsi="Arial" w:cs="Arial"/>
          <w:color w:val="010000"/>
          <w:sz w:val="20"/>
        </w:rPr>
        <w:t>None.</w:t>
      </w:r>
    </w:p>
    <w:sectPr w:rsidR="00021F80" w:rsidRPr="002D1AE7" w:rsidSect="002D1AE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B"/>
    <w:multiLevelType w:val="multilevel"/>
    <w:tmpl w:val="E12CE8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252C04"/>
    <w:multiLevelType w:val="multilevel"/>
    <w:tmpl w:val="BEBCD8B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B85E7A"/>
    <w:multiLevelType w:val="multilevel"/>
    <w:tmpl w:val="95964AA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3B5DB6"/>
    <w:multiLevelType w:val="multilevel"/>
    <w:tmpl w:val="93DCFD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2279"/>
    <w:multiLevelType w:val="multilevel"/>
    <w:tmpl w:val="F00207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A2A22"/>
    <w:multiLevelType w:val="multilevel"/>
    <w:tmpl w:val="08C846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80"/>
    <w:rsid w:val="00021F80"/>
    <w:rsid w:val="002D1AE7"/>
    <w:rsid w:val="00603495"/>
    <w:rsid w:val="006B3119"/>
    <w:rsid w:val="00A97457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E43AD"/>
  <w15:docId w15:val="{A407C7E2-E160-4C0B-91B8-CBB21124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7434E"/>
      <w:sz w:val="17"/>
      <w:szCs w:val="17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5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pacing w:line="250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88" w:lineRule="auto"/>
    </w:pPr>
    <w:rPr>
      <w:rFonts w:ascii="Arial" w:eastAsia="Arial" w:hAnsi="Arial" w:cs="Arial"/>
      <w:b/>
      <w:bCs/>
      <w:color w:val="C7434E"/>
      <w:sz w:val="17"/>
      <w:szCs w:val="17"/>
    </w:rPr>
  </w:style>
  <w:style w:type="paragraph" w:customStyle="1" w:styleId="Heading21">
    <w:name w:val="Heading #2"/>
    <w:basedOn w:val="Normal"/>
    <w:link w:val="Heading20"/>
    <w:pPr>
      <w:ind w:left="1790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waseen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yabwwY06du/PlMd3h9U0khoPPw==">CgMxLjAyCGguZ2pkZ3hzOAByITFfcEl3bEV0c1RkVktrQjFkdVEzLTFtT2trOGQtR0VodA==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2024-01-26T03:41:00Z</dcterms:created>
  <dcterms:modified xsi:type="dcterms:W3CDTF">2024-01-26T03:41:00Z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57cad31f62f6caa50bc78176cb9c1a8e99c5f7902003b38403233aa75ad1e7b9</vt:lpwstr>
  </property>
</Properties>
</file>