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33CA" w14:textId="77777777" w:rsidR="00353516" w:rsidRPr="00303F77" w:rsidRDefault="00303F77" w:rsidP="005431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03F77">
        <w:rPr>
          <w:rFonts w:ascii="Arial" w:hAnsi="Arial" w:cs="Arial"/>
          <w:b/>
          <w:color w:val="010000"/>
          <w:sz w:val="20"/>
        </w:rPr>
        <w:t>VLP: Annual Corporate Governance Report 2023</w:t>
      </w:r>
    </w:p>
    <w:p w14:paraId="0A389AB0" w14:textId="28EBCAE2" w:rsidR="00353516" w:rsidRPr="00303F77" w:rsidRDefault="00303F77" w:rsidP="005431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On January 22, 2024, </w:t>
      </w:r>
      <w:proofErr w:type="spellStart"/>
      <w:r w:rsidRPr="00303F77">
        <w:rPr>
          <w:rFonts w:ascii="Arial" w:hAnsi="Arial" w:cs="Arial"/>
          <w:color w:val="010000"/>
          <w:sz w:val="20"/>
        </w:rPr>
        <w:t>Vinh</w:t>
      </w:r>
      <w:proofErr w:type="spellEnd"/>
      <w:r w:rsidRPr="00303F77">
        <w:rPr>
          <w:rFonts w:ascii="Arial" w:hAnsi="Arial" w:cs="Arial"/>
          <w:color w:val="010000"/>
          <w:sz w:val="20"/>
        </w:rPr>
        <w:t xml:space="preserve"> Long Public Works Joint Stock Company announced Report No. 04/BC-CTCC on the </w:t>
      </w:r>
      <w:r w:rsidR="003410B4" w:rsidRPr="00303F77">
        <w:rPr>
          <w:rFonts w:ascii="Arial" w:hAnsi="Arial" w:cs="Arial"/>
          <w:color w:val="010000"/>
          <w:sz w:val="20"/>
        </w:rPr>
        <w:t>corporate governance</w:t>
      </w:r>
      <w:r w:rsidRPr="00303F77">
        <w:rPr>
          <w:rFonts w:ascii="Arial" w:hAnsi="Arial" w:cs="Arial"/>
          <w:color w:val="010000"/>
          <w:sz w:val="20"/>
        </w:rPr>
        <w:t xml:space="preserve"> in 2023, as follows:</w:t>
      </w:r>
    </w:p>
    <w:p w14:paraId="3892FE4C" w14:textId="77777777" w:rsidR="00353516" w:rsidRPr="00303F77" w:rsidRDefault="00303F77" w:rsidP="005431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303F77">
        <w:rPr>
          <w:rFonts w:ascii="Arial" w:hAnsi="Arial" w:cs="Arial"/>
          <w:color w:val="010000"/>
          <w:sz w:val="20"/>
        </w:rPr>
        <w:t>Vinh</w:t>
      </w:r>
      <w:proofErr w:type="spellEnd"/>
      <w:r w:rsidRPr="00303F77">
        <w:rPr>
          <w:rFonts w:ascii="Arial" w:hAnsi="Arial" w:cs="Arial"/>
          <w:color w:val="010000"/>
          <w:sz w:val="20"/>
        </w:rPr>
        <w:t xml:space="preserve"> Long Public Works Joint Stock Company</w:t>
      </w:r>
    </w:p>
    <w:p w14:paraId="7A327176" w14:textId="4523A530" w:rsidR="00353516" w:rsidRPr="00303F77" w:rsidRDefault="00303F77" w:rsidP="005431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Head</w:t>
      </w:r>
      <w:r w:rsidR="003410B4" w:rsidRPr="00303F77">
        <w:rPr>
          <w:rFonts w:ascii="Arial" w:hAnsi="Arial" w:cs="Arial"/>
          <w:color w:val="010000"/>
          <w:sz w:val="20"/>
        </w:rPr>
        <w:t xml:space="preserve"> </w:t>
      </w:r>
      <w:r w:rsidRPr="00303F77">
        <w:rPr>
          <w:rFonts w:ascii="Arial" w:hAnsi="Arial" w:cs="Arial"/>
          <w:color w:val="010000"/>
          <w:sz w:val="20"/>
        </w:rPr>
        <w:t xml:space="preserve">office address: No 86, 3/2 </w:t>
      </w:r>
      <w:r w:rsidR="0054310E">
        <w:rPr>
          <w:rFonts w:ascii="Arial" w:hAnsi="Arial" w:cs="Arial"/>
          <w:color w:val="010000"/>
          <w:sz w:val="20"/>
        </w:rPr>
        <w:t>Road</w:t>
      </w:r>
      <w:r w:rsidRPr="00303F77">
        <w:rPr>
          <w:rFonts w:ascii="Arial" w:hAnsi="Arial" w:cs="Arial"/>
          <w:color w:val="010000"/>
          <w:sz w:val="20"/>
        </w:rPr>
        <w:t xml:space="preserve">, Ward 1, </w:t>
      </w:r>
      <w:proofErr w:type="spellStart"/>
      <w:r w:rsidRPr="00303F77">
        <w:rPr>
          <w:rFonts w:ascii="Arial" w:hAnsi="Arial" w:cs="Arial"/>
          <w:color w:val="010000"/>
          <w:sz w:val="20"/>
        </w:rPr>
        <w:t>Vinh</w:t>
      </w:r>
      <w:proofErr w:type="spellEnd"/>
      <w:r w:rsidRPr="00303F77">
        <w:rPr>
          <w:rFonts w:ascii="Arial" w:hAnsi="Arial" w:cs="Arial"/>
          <w:color w:val="010000"/>
          <w:sz w:val="20"/>
        </w:rPr>
        <w:t xml:space="preserve"> Long City, </w:t>
      </w:r>
      <w:proofErr w:type="spellStart"/>
      <w:r w:rsidRPr="00303F77">
        <w:rPr>
          <w:rFonts w:ascii="Arial" w:hAnsi="Arial" w:cs="Arial"/>
          <w:color w:val="010000"/>
          <w:sz w:val="20"/>
        </w:rPr>
        <w:t>Vinh</w:t>
      </w:r>
      <w:proofErr w:type="spellEnd"/>
      <w:r w:rsidRPr="00303F77">
        <w:rPr>
          <w:rFonts w:ascii="Arial" w:hAnsi="Arial" w:cs="Arial"/>
          <w:color w:val="010000"/>
          <w:sz w:val="20"/>
        </w:rPr>
        <w:t xml:space="preserve"> Long Province</w:t>
      </w:r>
    </w:p>
    <w:p w14:paraId="7C37C37C" w14:textId="17C59D77" w:rsidR="00353516" w:rsidRPr="00303F77" w:rsidRDefault="00303F77" w:rsidP="005431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Tel: 02703.822729. Fax: 02703.831283.</w:t>
      </w:r>
    </w:p>
    <w:p w14:paraId="02536390" w14:textId="77777777" w:rsidR="00353516" w:rsidRPr="00303F77" w:rsidRDefault="00303F77" w:rsidP="005431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Email: </w:t>
      </w:r>
      <w:hyperlink r:id="rId6">
        <w:r w:rsidRPr="00303F77">
          <w:rPr>
            <w:rFonts w:ascii="Arial" w:hAnsi="Arial" w:cs="Arial"/>
            <w:color w:val="010000"/>
            <w:sz w:val="20"/>
          </w:rPr>
          <w:t>vipuco.vl@gmail.com</w:t>
        </w:r>
      </w:hyperlink>
    </w:p>
    <w:p w14:paraId="541F33FF" w14:textId="77777777" w:rsidR="00353516" w:rsidRPr="00303F77" w:rsidRDefault="00303F77" w:rsidP="005431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Charter capital: VND 35,362,220,000.</w:t>
      </w:r>
    </w:p>
    <w:p w14:paraId="4C1AAFAE" w14:textId="77777777" w:rsidR="00353516" w:rsidRPr="00303F77" w:rsidRDefault="00303F77" w:rsidP="005431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Securities code: VLP</w:t>
      </w:r>
    </w:p>
    <w:p w14:paraId="36D28239" w14:textId="733A7BBC" w:rsidR="00353516" w:rsidRPr="00303F77" w:rsidRDefault="00303F77" w:rsidP="005431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Corporate Governance Model: The </w:t>
      </w:r>
      <w:r w:rsidR="0054310E">
        <w:rPr>
          <w:rFonts w:ascii="Arial" w:hAnsi="Arial" w:cs="Arial"/>
          <w:color w:val="010000"/>
          <w:sz w:val="20"/>
        </w:rPr>
        <w:t xml:space="preserve">General Meeting, Board of Directors, </w:t>
      </w:r>
      <w:r w:rsidRPr="00303F77">
        <w:rPr>
          <w:rFonts w:ascii="Arial" w:hAnsi="Arial" w:cs="Arial"/>
          <w:color w:val="010000"/>
          <w:sz w:val="20"/>
        </w:rPr>
        <w:t xml:space="preserve">Supervisory Board and </w:t>
      </w:r>
      <w:r w:rsidR="0054310E">
        <w:rPr>
          <w:rFonts w:ascii="Arial" w:hAnsi="Arial" w:cs="Arial"/>
          <w:color w:val="010000"/>
          <w:sz w:val="20"/>
        </w:rPr>
        <w:t>Executive Manager</w:t>
      </w:r>
    </w:p>
    <w:p w14:paraId="44DAA0A5" w14:textId="77777777" w:rsidR="00353516" w:rsidRPr="00303F77" w:rsidRDefault="00303F77" w:rsidP="005431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Internal audit execution: Unimplemented.</w:t>
      </w:r>
    </w:p>
    <w:p w14:paraId="1251AEEA" w14:textId="5F781D5F" w:rsidR="00353516" w:rsidRPr="00303F77" w:rsidRDefault="00303F77" w:rsidP="005431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Activities of the </w:t>
      </w:r>
      <w:r w:rsidR="0054310E">
        <w:rPr>
          <w:rFonts w:ascii="Arial" w:hAnsi="Arial" w:cs="Arial"/>
          <w:color w:val="010000"/>
          <w:sz w:val="20"/>
        </w:rPr>
        <w:t>General Meeting</w:t>
      </w:r>
      <w:r w:rsidRPr="00303F77">
        <w:rPr>
          <w:rFonts w:ascii="Arial" w:hAnsi="Arial" w:cs="Arial"/>
          <w:color w:val="010000"/>
          <w:sz w:val="20"/>
        </w:rPr>
        <w:t>:</w:t>
      </w:r>
    </w:p>
    <w:p w14:paraId="62AFF9BC" w14:textId="39224FDF" w:rsidR="00353516" w:rsidRPr="00303F77" w:rsidRDefault="00303F77" w:rsidP="005431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54310E">
        <w:rPr>
          <w:rFonts w:ascii="Arial" w:hAnsi="Arial" w:cs="Arial"/>
          <w:color w:val="010000"/>
          <w:sz w:val="20"/>
        </w:rPr>
        <w:t>General Meeting</w:t>
      </w:r>
      <w:r w:rsidRPr="00303F77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54310E">
        <w:rPr>
          <w:rFonts w:ascii="Arial" w:hAnsi="Arial" w:cs="Arial"/>
          <w:color w:val="010000"/>
          <w:sz w:val="20"/>
        </w:rPr>
        <w:t>ballots</w:t>
      </w:r>
      <w:r w:rsidRPr="00303F77">
        <w:rPr>
          <w:rFonts w:ascii="Arial" w:hAnsi="Arial" w:cs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6"/>
        <w:gridCol w:w="2648"/>
        <w:gridCol w:w="2273"/>
        <w:gridCol w:w="3382"/>
      </w:tblGrid>
      <w:tr w:rsidR="00353516" w:rsidRPr="00303F77" w14:paraId="5E834CBC" w14:textId="77777777" w:rsidTr="003410B4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C7A04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1A154" w14:textId="38227CD3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54310E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  <w:tc>
          <w:tcPr>
            <w:tcW w:w="1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6DDFE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F483D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353516" w:rsidRPr="00303F77" w14:paraId="13C2F54A" w14:textId="77777777" w:rsidTr="003410B4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3BCCF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F3C58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01/NQ-DHDCD-CTCC</w:t>
            </w:r>
          </w:p>
        </w:tc>
        <w:tc>
          <w:tcPr>
            <w:tcW w:w="1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AF295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1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90649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3948D866" w14:textId="7775E6E0" w:rsidR="00353516" w:rsidRPr="00303F77" w:rsidRDefault="00303F77" w:rsidP="003410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Board of Directors (Report of 2023)</w:t>
      </w:r>
    </w:p>
    <w:p w14:paraId="3AA28397" w14:textId="77777777" w:rsidR="00353516" w:rsidRPr="00303F77" w:rsidRDefault="00303F77" w:rsidP="003410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44"/>
        <w:gridCol w:w="2625"/>
        <w:gridCol w:w="2049"/>
        <w:gridCol w:w="1898"/>
        <w:gridCol w:w="1903"/>
      </w:tblGrid>
      <w:tr w:rsidR="00353516" w:rsidRPr="00303F77" w14:paraId="08131EFB" w14:textId="77777777" w:rsidTr="003410B4"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F1D16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B97AD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6BB03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Position (Non-executive member of the Board of Directors)</w:t>
            </w:r>
          </w:p>
        </w:tc>
        <w:tc>
          <w:tcPr>
            <w:tcW w:w="21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142F9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353516" w:rsidRPr="00303F77" w14:paraId="4BEA08B3" w14:textId="77777777" w:rsidTr="003410B4"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83276" w14:textId="77777777" w:rsidR="00353516" w:rsidRPr="00303F77" w:rsidRDefault="00353516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4CA4F" w14:textId="77777777" w:rsidR="00353516" w:rsidRPr="00303F77" w:rsidRDefault="00353516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212B1" w14:textId="77777777" w:rsidR="00353516" w:rsidRPr="00303F77" w:rsidRDefault="00353516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3C98B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7D102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353516" w:rsidRPr="00303F77" w14:paraId="4528EB02" w14:textId="77777777" w:rsidTr="003410B4"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CA619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CFC93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Mr. Ngo Thanh </w:t>
            </w:r>
            <w:proofErr w:type="spellStart"/>
            <w:r w:rsidRPr="00303F77">
              <w:rPr>
                <w:rFonts w:ascii="Arial" w:hAnsi="Arial" w:cs="Arial"/>
                <w:color w:val="010000"/>
                <w:sz w:val="20"/>
              </w:rPr>
              <w:t>Thia</w:t>
            </w:r>
            <w:proofErr w:type="spellEnd"/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27808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3A292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Re-appointed on June 29, 2021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0A8D0" w14:textId="77777777" w:rsidR="00353516" w:rsidRPr="00303F77" w:rsidRDefault="00353516" w:rsidP="003410B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3516" w:rsidRPr="00303F77" w14:paraId="24078069" w14:textId="77777777" w:rsidTr="003410B4"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C9573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E41EE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303F77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4298B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Member of Board of Directors-cum-Manager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A8A6B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Re-appointed on June 29, 2021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D0B4D" w14:textId="77777777" w:rsidR="00353516" w:rsidRPr="00303F77" w:rsidRDefault="00353516" w:rsidP="003410B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3516" w:rsidRPr="00303F77" w14:paraId="40B5B162" w14:textId="77777777" w:rsidTr="003410B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6044D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FD4BE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303F77">
              <w:rPr>
                <w:rFonts w:ascii="Arial" w:hAnsi="Arial" w:cs="Arial"/>
                <w:color w:val="010000"/>
                <w:sz w:val="20"/>
              </w:rPr>
              <w:t>Khac</w:t>
            </w:r>
            <w:proofErr w:type="spellEnd"/>
            <w:r w:rsidRPr="00303F77">
              <w:rPr>
                <w:rFonts w:ascii="Arial" w:hAnsi="Arial" w:cs="Arial"/>
                <w:color w:val="010000"/>
                <w:sz w:val="20"/>
              </w:rPr>
              <w:t xml:space="preserve"> Yen Dan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13D89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Member of the Board of Directors, Head of Organization and Administration </w:t>
            </w:r>
            <w:r w:rsidRPr="00303F77">
              <w:rPr>
                <w:rFonts w:ascii="Arial" w:hAnsi="Arial" w:cs="Arial"/>
                <w:color w:val="010000"/>
                <w:sz w:val="20"/>
              </w:rPr>
              <w:lastRenderedPageBreak/>
              <w:t>Department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299AC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lastRenderedPageBreak/>
              <w:t>Newly appointed on June 29, 2021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E1A59" w14:textId="77777777" w:rsidR="00353516" w:rsidRPr="00303F77" w:rsidRDefault="00353516" w:rsidP="003410B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562C968" w14:textId="77777777" w:rsidR="00353516" w:rsidRPr="00303F77" w:rsidRDefault="00303F77" w:rsidP="003410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lastRenderedPageBreak/>
        <w:t>Board Resolutions/Decisions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69"/>
        <w:gridCol w:w="1824"/>
        <w:gridCol w:w="1964"/>
        <w:gridCol w:w="4362"/>
      </w:tblGrid>
      <w:tr w:rsidR="00447F02" w:rsidRPr="00303F77" w14:paraId="5D502E67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5553B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35F9F" w14:textId="268B0D0B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Boa</w:t>
            </w:r>
            <w:r w:rsidR="0054310E">
              <w:rPr>
                <w:rFonts w:ascii="Arial" w:hAnsi="Arial" w:cs="Arial"/>
                <w:color w:val="010000"/>
                <w:sz w:val="20"/>
              </w:rPr>
              <w:t>rd Resolution/Board Decision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83087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A75BE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447F02" w:rsidRPr="00303F77" w14:paraId="14486032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11B21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AA889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01-NQ/HDQT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09106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85364" w14:textId="76E0C970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Resolution on 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>extending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 the Annual </w:t>
            </w:r>
            <w:r w:rsidR="0054310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447F02" w:rsidRPr="00303F77" w14:paraId="0F258DB7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F1F5A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29A95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02-NQ/HDQT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12CA2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A08E9" w14:textId="1FD33556" w:rsidR="00447F02" w:rsidRPr="00303F77" w:rsidRDefault="003410B4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Resolution on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 xml:space="preserve"> the organization of the Annual </w:t>
            </w:r>
            <w:r w:rsidR="0054310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447F02" w:rsidRPr="00303F77" w14:paraId="65182D1D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A5D87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2D8CA" w14:textId="7D6FB1FB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03-NQ/H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>D</w:t>
            </w:r>
            <w:r w:rsidRPr="00303F77">
              <w:rPr>
                <w:rFonts w:ascii="Arial" w:hAnsi="Arial" w:cs="Arial"/>
                <w:color w:val="010000"/>
                <w:sz w:val="20"/>
              </w:rPr>
              <w:t>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38192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E7CC0" w14:textId="008D2CDE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On approving the 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>realized salary fund for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54310E">
              <w:rPr>
                <w:rFonts w:ascii="Arial" w:hAnsi="Arial" w:cs="Arial"/>
                <w:color w:val="010000"/>
                <w:sz w:val="20"/>
              </w:rPr>
              <w:t>Executive Manager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s and 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>employees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 in 2022</w:t>
            </w:r>
          </w:p>
        </w:tc>
      </w:tr>
      <w:tr w:rsidR="00447F02" w:rsidRPr="00303F77" w14:paraId="0BE67E52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79197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948D0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04-NQ/HDQT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B303F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6D52D" w14:textId="63CAA722" w:rsidR="00447F02" w:rsidRPr="00303F77" w:rsidRDefault="003410B4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On the l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>iquidation of Komatsu D50P-16 bulldozer</w:t>
            </w:r>
          </w:p>
        </w:tc>
      </w:tr>
      <w:tr w:rsidR="00447F02" w:rsidRPr="00303F77" w14:paraId="0926021D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8C8D0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C8FCE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05-NQ/HDQT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5AD2C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15AEE" w14:textId="451C3BB2" w:rsidR="00447F02" w:rsidRPr="00303F77" w:rsidRDefault="003410B4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On b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>uying 01 used D50 bulldozer</w:t>
            </w:r>
          </w:p>
        </w:tc>
      </w:tr>
      <w:tr w:rsidR="00447F02" w:rsidRPr="00303F77" w14:paraId="11F479AF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BC531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8942F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06-NQ/HDQT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9AF6E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BFF6E" w14:textId="31684ED8" w:rsidR="00447F02" w:rsidRPr="00303F77" w:rsidRDefault="003410B4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On approving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a 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>3% discount for the bid</w:t>
            </w:r>
            <w:r w:rsidRPr="00303F77">
              <w:rPr>
                <w:rFonts w:ascii="Arial" w:hAnsi="Arial" w:cs="Arial"/>
                <w:color w:val="010000"/>
                <w:sz w:val="20"/>
              </w:rPr>
              <w:t>ding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 xml:space="preserve"> package of waste collection and transportation services in </w:t>
            </w:r>
            <w:proofErr w:type="spellStart"/>
            <w:r w:rsidR="00447F02" w:rsidRPr="00303F7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="00447F02" w:rsidRPr="00303F77">
              <w:rPr>
                <w:rFonts w:ascii="Arial" w:hAnsi="Arial" w:cs="Arial"/>
                <w:color w:val="010000"/>
                <w:sz w:val="20"/>
              </w:rPr>
              <w:t xml:space="preserve"> Long City from January to July 2023.</w:t>
            </w:r>
          </w:p>
        </w:tc>
      </w:tr>
      <w:tr w:rsidR="00447F02" w:rsidRPr="00303F77" w14:paraId="575F4970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CF6BA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23AB4" w14:textId="1C95A892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07/NQ-HDQT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2CC0D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August 04,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B058E" w14:textId="6ED06D64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Dividend payment 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303F77">
              <w:rPr>
                <w:rFonts w:ascii="Arial" w:hAnsi="Arial" w:cs="Arial"/>
                <w:color w:val="010000"/>
                <w:sz w:val="20"/>
              </w:rPr>
              <w:t>2022 in cash</w:t>
            </w:r>
          </w:p>
        </w:tc>
      </w:tr>
      <w:tr w:rsidR="00447F02" w:rsidRPr="00303F77" w14:paraId="10806353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13888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2BA5C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08/NQ-HDQT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42621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77724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On selecting the unit to carry out the project of reinforcing the </w:t>
            </w:r>
            <w:proofErr w:type="spellStart"/>
            <w:r w:rsidRPr="00303F7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303F7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03F7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303F77">
              <w:rPr>
                <w:rFonts w:ascii="Arial" w:hAnsi="Arial" w:cs="Arial"/>
                <w:color w:val="010000"/>
                <w:sz w:val="20"/>
              </w:rPr>
              <w:t xml:space="preserve"> landfill embankment with Phuong Thao Company</w:t>
            </w:r>
          </w:p>
        </w:tc>
      </w:tr>
      <w:tr w:rsidR="00447F02" w:rsidRPr="00303F77" w14:paraId="43499D34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F2C17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B2607" w14:textId="417C7849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09/NQ-HDQT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EB2CE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E87FD" w14:textId="585862AB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On approving the planned salary fund 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>for</w:t>
            </w:r>
            <w:r w:rsidR="0054310E">
              <w:rPr>
                <w:rFonts w:ascii="Arial" w:hAnsi="Arial" w:cs="Arial"/>
                <w:color w:val="010000"/>
                <w:sz w:val="20"/>
              </w:rPr>
              <w:t xml:space="preserve"> the management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 and 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>empl</w:t>
            </w:r>
            <w:r w:rsidR="0054310E">
              <w:rPr>
                <w:rFonts w:ascii="Arial" w:hAnsi="Arial" w:cs="Arial"/>
                <w:color w:val="010000"/>
                <w:sz w:val="20"/>
              </w:rPr>
              <w:t>o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>yees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  <w:tr w:rsidR="00447F02" w:rsidRPr="00303F77" w14:paraId="1DE58FD4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09FB7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C28CA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10/NQ-HDQT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5AA39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00235" w14:textId="1AFC54E1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 xml:space="preserve">n appointing Mr. Phan Thanh </w:t>
            </w:r>
            <w:proofErr w:type="spellStart"/>
            <w:r w:rsidR="003410B4" w:rsidRPr="00303F77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  <w:r w:rsidRPr="00303F77">
              <w:rPr>
                <w:rFonts w:ascii="Arial" w:hAnsi="Arial" w:cs="Arial"/>
                <w:color w:val="010000"/>
                <w:sz w:val="20"/>
              </w:rPr>
              <w:t xml:space="preserve"> to</w:t>
            </w:r>
            <w:r w:rsidR="0054310E">
              <w:rPr>
                <w:rFonts w:ascii="Arial" w:hAnsi="Arial" w:cs="Arial"/>
                <w:color w:val="010000"/>
                <w:sz w:val="20"/>
              </w:rPr>
              <w:t xml:space="preserve"> be the Company’s Deputy Managing Director</w:t>
            </w:r>
            <w:r w:rsidRPr="00303F77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447F02" w:rsidRPr="00303F77" w14:paraId="2445C687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B69FF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E1508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11/NQ-HDQT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9B2FE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48102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On the approval of the salary lump-sum plan for the Service Team.</w:t>
            </w:r>
          </w:p>
        </w:tc>
      </w:tr>
      <w:tr w:rsidR="00447F02" w:rsidRPr="00303F77" w14:paraId="21707C38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DE477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25E48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12/NQ-HDQT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7BAB7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October 06,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2A7B1" w14:textId="070BAF59" w:rsidR="00447F02" w:rsidRPr="00303F77" w:rsidRDefault="003410B4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On approving the appropriation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of the 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>percentage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 (%) for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 xml:space="preserve"> salary payment for the Environmental Sanitation Company and the Landfill Management Team.</w:t>
            </w:r>
          </w:p>
        </w:tc>
      </w:tr>
      <w:tr w:rsidR="00447F02" w:rsidRPr="00303F77" w14:paraId="14F20D9D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A319A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DE92A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13/NQ-HDQT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6D2CB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October 06,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163C1" w14:textId="69FF350F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>the appropriation of the percentage (%) for</w:t>
            </w:r>
            <w:r w:rsidRPr="00303F77">
              <w:rPr>
                <w:rFonts w:ascii="Arial" w:hAnsi="Arial" w:cs="Arial"/>
                <w:color w:val="010000"/>
                <w:sz w:val="20"/>
              </w:rPr>
              <w:t xml:space="preserve"> salary payment for employees in 2023.</w:t>
            </w:r>
          </w:p>
        </w:tc>
      </w:tr>
      <w:tr w:rsidR="00447F02" w:rsidRPr="00303F77" w14:paraId="54E98208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0F2EA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3BB4C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14/NQ-HDQT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5269A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October 06,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6D38A" w14:textId="4DA760F2" w:rsidR="00447F02" w:rsidRPr="00303F77" w:rsidRDefault="003410B4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Resolution on approving the purchase of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 xml:space="preserve"> a 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lastRenderedPageBreak/>
              <w:t>specialized garbage compactor truck (14m3).</w:t>
            </w:r>
          </w:p>
        </w:tc>
      </w:tr>
      <w:tr w:rsidR="00447F02" w:rsidRPr="00303F77" w14:paraId="086E89A3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E3EF5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lastRenderedPageBreak/>
              <w:t>15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1EC83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15/NQ-HDQT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B1736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November 23,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6403D" w14:textId="2BFAC03D" w:rsidR="00447F02" w:rsidRPr="00303F77" w:rsidRDefault="003410B4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On the s</w:t>
            </w:r>
            <w:r w:rsidR="00447F02" w:rsidRPr="00303F77">
              <w:rPr>
                <w:rFonts w:ascii="Arial" w:hAnsi="Arial" w:cs="Arial"/>
                <w:color w:val="010000"/>
                <w:sz w:val="20"/>
              </w:rPr>
              <w:t>election of an audit company for the Financial Statements 2023</w:t>
            </w:r>
          </w:p>
        </w:tc>
      </w:tr>
      <w:tr w:rsidR="00447F02" w:rsidRPr="00303F77" w14:paraId="048BADEB" w14:textId="77777777" w:rsidTr="003410B4"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2F0C8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BF5D4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16/NQ-HDQT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2C9AB" w14:textId="7777777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December 31, 2023</w:t>
            </w:r>
          </w:p>
        </w:tc>
        <w:tc>
          <w:tcPr>
            <w:tcW w:w="2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F5E25" w14:textId="62D115F7" w:rsidR="00447F02" w:rsidRPr="00303F77" w:rsidRDefault="00447F02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Resolution on </w:t>
            </w:r>
            <w:r w:rsidR="003410B4" w:rsidRPr="00303F7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303F77">
              <w:rPr>
                <w:rFonts w:ascii="Arial" w:hAnsi="Arial" w:cs="Arial"/>
                <w:color w:val="010000"/>
                <w:sz w:val="20"/>
              </w:rPr>
              <w:t>appropriation for bonus fund of 2023</w:t>
            </w:r>
          </w:p>
        </w:tc>
      </w:tr>
    </w:tbl>
    <w:p w14:paraId="7D9BB917" w14:textId="4B918382" w:rsidR="00353516" w:rsidRPr="00303F77" w:rsidRDefault="00303F77" w:rsidP="003410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Supervisory Board </w:t>
      </w:r>
    </w:p>
    <w:p w14:paraId="5A18B010" w14:textId="77777777" w:rsidR="00353516" w:rsidRPr="00303F77" w:rsidRDefault="00303F77" w:rsidP="00341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7"/>
        <w:gridCol w:w="2898"/>
        <w:gridCol w:w="1416"/>
        <w:gridCol w:w="1999"/>
        <w:gridCol w:w="1969"/>
      </w:tblGrid>
      <w:tr w:rsidR="00353516" w:rsidRPr="00303F77" w14:paraId="230D0000" w14:textId="77777777" w:rsidTr="003410B4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72C0F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1F18B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C6740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1A696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0CC5E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353516" w:rsidRPr="00303F77" w14:paraId="5A692876" w14:textId="77777777" w:rsidTr="003410B4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5CF46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D9102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Mr. Pham Cong </w:t>
            </w:r>
            <w:proofErr w:type="spellStart"/>
            <w:r w:rsidRPr="00303F77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0FF19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A0933" w14:textId="3B79EC53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Re-appointed on June 29, 2021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FAB3E" w14:textId="7E016588" w:rsidR="00353516" w:rsidRPr="00303F77" w:rsidRDefault="0054310E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03F77" w:rsidRPr="00303F77">
              <w:rPr>
                <w:rFonts w:ascii="Arial" w:hAnsi="Arial" w:cs="Arial"/>
                <w:color w:val="010000"/>
                <w:sz w:val="20"/>
              </w:rPr>
              <w:t xml:space="preserve"> Economics majoring in General Accounting</w:t>
            </w:r>
          </w:p>
        </w:tc>
      </w:tr>
      <w:tr w:rsidR="00353516" w:rsidRPr="00303F77" w14:paraId="142D37D9" w14:textId="77777777" w:rsidTr="003410B4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226E3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A9B24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Mr. Truong Tan Dat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EBBA0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8AA90" w14:textId="7DB31881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Re-appointed on June 29, 2021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41EC4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College of Economics</w:t>
            </w:r>
          </w:p>
        </w:tc>
      </w:tr>
      <w:tr w:rsidR="00353516" w:rsidRPr="00303F77" w14:paraId="3D72845E" w14:textId="77777777" w:rsidTr="003410B4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43003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2B50F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Ms. Pham Thi Phuong Loan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8F5B7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4D6D4" w14:textId="128050FF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Dismiss on June 27, 2023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26326" w14:textId="3E67846B" w:rsidR="00353516" w:rsidRPr="00303F77" w:rsidRDefault="0054310E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03F77" w:rsidRPr="00303F77">
              <w:rPr>
                <w:rFonts w:ascii="Arial" w:hAnsi="Arial" w:cs="Arial"/>
                <w:color w:val="010000"/>
                <w:sz w:val="20"/>
              </w:rPr>
              <w:t xml:space="preserve"> Economics majoring in General Accounting</w:t>
            </w:r>
          </w:p>
        </w:tc>
      </w:tr>
    </w:tbl>
    <w:p w14:paraId="6D4CE2A3" w14:textId="2B93EF31" w:rsidR="00353516" w:rsidRPr="00303F77" w:rsidRDefault="003410B4" w:rsidP="003410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5"/>
        <w:gridCol w:w="2498"/>
        <w:gridCol w:w="1254"/>
        <w:gridCol w:w="1587"/>
        <w:gridCol w:w="1544"/>
        <w:gridCol w:w="1661"/>
      </w:tblGrid>
      <w:tr w:rsidR="00353516" w:rsidRPr="00303F77" w14:paraId="47FFCB8B" w14:textId="77777777" w:rsidTr="0054310E"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F74E9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4E57D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4B3E5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6169C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E1DEA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E592C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Date of dismissal as member of the Executive Board</w:t>
            </w:r>
          </w:p>
        </w:tc>
      </w:tr>
      <w:tr w:rsidR="00353516" w:rsidRPr="00303F77" w14:paraId="1F26CE48" w14:textId="77777777" w:rsidTr="0054310E"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0762D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27EA7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303F77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1B27F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October 20, 1965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98634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Mechanical Engineer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32CA8" w14:textId="7CC79FF4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Re-appointed on June 29, 2021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507BD" w14:textId="77777777" w:rsidR="00353516" w:rsidRPr="00303F77" w:rsidRDefault="00353516" w:rsidP="003410B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3516" w:rsidRPr="00303F77" w14:paraId="3D5B1388" w14:textId="77777777" w:rsidTr="0054310E"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453DC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1DF23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Ms. Le Thi Thanh </w:t>
            </w:r>
            <w:proofErr w:type="spellStart"/>
            <w:r w:rsidRPr="00303F77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A0EBD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May 02, 1967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45E60" w14:textId="26966E29" w:rsidR="00353516" w:rsidRPr="00303F77" w:rsidRDefault="0054310E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03F77" w:rsidRPr="00303F77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54A10" w14:textId="77777777" w:rsidR="00353516" w:rsidRPr="00303F77" w:rsidRDefault="00353516" w:rsidP="003410B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722B4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Date of dismissal due to retirement: June 1, 2023.</w:t>
            </w:r>
          </w:p>
        </w:tc>
      </w:tr>
      <w:tr w:rsidR="00353516" w:rsidRPr="00303F77" w14:paraId="072BB7D4" w14:textId="77777777" w:rsidTr="0054310E"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90E76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CBEB3" w14:textId="2778B00B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Mr. Phan Thanh </w:t>
            </w:r>
            <w:proofErr w:type="spellStart"/>
            <w:r w:rsidR="003410B4" w:rsidRPr="00303F77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CC034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November 20, 1976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66960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 xml:space="preserve">Environmental Engineering Engineer; Master of Political </w:t>
            </w:r>
            <w:r w:rsidRPr="00303F77">
              <w:rPr>
                <w:rFonts w:ascii="Arial" w:hAnsi="Arial" w:cs="Arial"/>
                <w:color w:val="010000"/>
                <w:sz w:val="20"/>
              </w:rPr>
              <w:lastRenderedPageBreak/>
              <w:t>Science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56396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lastRenderedPageBreak/>
              <w:t>Appointed on October 01, 2023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A57EB" w14:textId="77777777" w:rsidR="00353516" w:rsidRPr="00303F77" w:rsidRDefault="00353516" w:rsidP="003410B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337F13F" w14:textId="77777777" w:rsidR="00353516" w:rsidRPr="00303F77" w:rsidRDefault="00303F77" w:rsidP="003410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lastRenderedPageBreak/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1"/>
        <w:gridCol w:w="2105"/>
        <w:gridCol w:w="2442"/>
        <w:gridCol w:w="2101"/>
      </w:tblGrid>
      <w:tr w:rsidR="00353516" w:rsidRPr="00303F77" w14:paraId="60A11175" w14:textId="77777777" w:rsidTr="003410B4">
        <w:tc>
          <w:tcPr>
            <w:tcW w:w="1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EBE54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85816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806FA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08D7F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353516" w:rsidRPr="00303F77" w14:paraId="1C56E0F0" w14:textId="77777777" w:rsidTr="003410B4">
        <w:tc>
          <w:tcPr>
            <w:tcW w:w="1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7AAEB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Tran Thi Kim Dung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4C50C" w14:textId="77777777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May 01, 1974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848BB" w14:textId="2E13191F" w:rsidR="00353516" w:rsidRPr="00303F77" w:rsidRDefault="0054310E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03F77" w:rsidRPr="00303F77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53535" w14:textId="5245B049" w:rsidR="00353516" w:rsidRPr="00303F77" w:rsidRDefault="00303F77" w:rsidP="0034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3F77">
              <w:rPr>
                <w:rFonts w:ascii="Arial" w:hAnsi="Arial" w:cs="Arial"/>
                <w:color w:val="010000"/>
                <w:sz w:val="20"/>
              </w:rPr>
              <w:t>Re-appointed on July 09, 2021</w:t>
            </w:r>
          </w:p>
        </w:tc>
      </w:tr>
    </w:tbl>
    <w:p w14:paraId="4C0010E2" w14:textId="77777777" w:rsidR="00353516" w:rsidRPr="00303F77" w:rsidRDefault="00303F77" w:rsidP="005431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Training on corporate governance</w:t>
      </w:r>
    </w:p>
    <w:p w14:paraId="399482B2" w14:textId="1599162B" w:rsidR="00353516" w:rsidRPr="00303F77" w:rsidRDefault="00303F77" w:rsidP="005431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List of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the public company (Report of 2023) and transactions between the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1166C347" w14:textId="5C6067C5" w:rsidR="00353516" w:rsidRPr="00303F77" w:rsidRDefault="00303F77" w:rsidP="005431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the Company or between the Company and major shareholders, PDMR and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PDMR: None.</w:t>
      </w:r>
    </w:p>
    <w:p w14:paraId="2E5E41C0" w14:textId="51E93759" w:rsidR="00353516" w:rsidRPr="00303F77" w:rsidRDefault="00303F77" w:rsidP="005431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PDMR with subsidiaries and companies controlled by the Company: None.</w:t>
      </w:r>
    </w:p>
    <w:p w14:paraId="710D3D1C" w14:textId="7C111135" w:rsidR="00353516" w:rsidRPr="00303F77" w:rsidRDefault="00303F77" w:rsidP="005431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23EE5DA0" w14:textId="185E9CAE" w:rsidR="00353516" w:rsidRPr="00303F77" w:rsidRDefault="00303F77" w:rsidP="005431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Transactions between the Company and companies where members of the Board of Directors, members of the Supervisory Board, </w:t>
      </w:r>
      <w:r w:rsidR="0054310E">
        <w:rPr>
          <w:rFonts w:ascii="Arial" w:hAnsi="Arial" w:cs="Arial"/>
          <w:color w:val="010000"/>
          <w:sz w:val="20"/>
        </w:rPr>
        <w:t>Executive Manager</w:t>
      </w:r>
      <w:r w:rsidRPr="00303F77">
        <w:rPr>
          <w:rFonts w:ascii="Arial" w:hAnsi="Arial" w:cs="Arial"/>
          <w:color w:val="010000"/>
          <w:sz w:val="20"/>
        </w:rPr>
        <w:t xml:space="preserve"> (</w:t>
      </w:r>
      <w:r w:rsidR="0054310E">
        <w:rPr>
          <w:rFonts w:ascii="Arial" w:hAnsi="Arial" w:cs="Arial"/>
          <w:color w:val="010000"/>
          <w:sz w:val="20"/>
        </w:rPr>
        <w:t>Managing Director</w:t>
      </w:r>
      <w:r w:rsidRPr="00303F77">
        <w:rPr>
          <w:rFonts w:ascii="Arial" w:hAnsi="Arial" w:cs="Arial"/>
          <w:color w:val="010000"/>
          <w:sz w:val="20"/>
        </w:rPr>
        <w:t>) and other managers have been founding members or members of the Board of Directors, the Executive Manager (</w:t>
      </w:r>
      <w:r w:rsidR="0054310E">
        <w:rPr>
          <w:rFonts w:ascii="Arial" w:hAnsi="Arial" w:cs="Arial"/>
          <w:color w:val="010000"/>
          <w:sz w:val="20"/>
        </w:rPr>
        <w:t>Managing Director</w:t>
      </w:r>
      <w:r w:rsidRPr="00303F77">
        <w:rPr>
          <w:rFonts w:ascii="Arial" w:hAnsi="Arial" w:cs="Arial"/>
          <w:color w:val="010000"/>
          <w:sz w:val="20"/>
        </w:rPr>
        <w:t>) for the past three (03) years (as at the time of reporting). None.</w:t>
      </w:r>
    </w:p>
    <w:p w14:paraId="0A8A7FBF" w14:textId="1C8AF3C8" w:rsidR="00353516" w:rsidRPr="00303F77" w:rsidRDefault="00303F77" w:rsidP="005431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Transactions between the Company and companies where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members of the Board of Directors, members of the Supervisory Board, </w:t>
      </w:r>
      <w:r w:rsidR="0054310E">
        <w:rPr>
          <w:rFonts w:ascii="Arial" w:hAnsi="Arial" w:cs="Arial"/>
          <w:color w:val="010000"/>
          <w:sz w:val="20"/>
        </w:rPr>
        <w:t>Executive Manager</w:t>
      </w:r>
      <w:r w:rsidRPr="00303F77">
        <w:rPr>
          <w:rFonts w:ascii="Arial" w:hAnsi="Arial" w:cs="Arial"/>
          <w:color w:val="010000"/>
          <w:sz w:val="20"/>
        </w:rPr>
        <w:t xml:space="preserve"> (</w:t>
      </w:r>
      <w:r w:rsidR="0054310E">
        <w:rPr>
          <w:rFonts w:ascii="Arial" w:hAnsi="Arial" w:cs="Arial"/>
          <w:color w:val="010000"/>
          <w:sz w:val="20"/>
        </w:rPr>
        <w:t>Managing Director</w:t>
      </w:r>
      <w:r w:rsidRPr="00303F77">
        <w:rPr>
          <w:rFonts w:ascii="Arial" w:hAnsi="Arial" w:cs="Arial"/>
          <w:color w:val="010000"/>
          <w:sz w:val="20"/>
        </w:rPr>
        <w:t>) and other managers are members of the Board of Directors, the Executive Manager (</w:t>
      </w:r>
      <w:r w:rsidR="0054310E">
        <w:rPr>
          <w:rFonts w:ascii="Arial" w:hAnsi="Arial" w:cs="Arial"/>
          <w:color w:val="010000"/>
          <w:sz w:val="20"/>
        </w:rPr>
        <w:t>Managing Director</w:t>
      </w:r>
      <w:r w:rsidRPr="00303F77">
        <w:rPr>
          <w:rFonts w:ascii="Arial" w:hAnsi="Arial" w:cs="Arial"/>
          <w:color w:val="010000"/>
          <w:sz w:val="20"/>
        </w:rPr>
        <w:t>): None.</w:t>
      </w:r>
    </w:p>
    <w:p w14:paraId="7E5373D6" w14:textId="1A0A82FE" w:rsidR="00353516" w:rsidRPr="00303F77" w:rsidRDefault="00303F77" w:rsidP="005431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Other transactions of the Company (if any) which can bring about material or non-material benefits to members of the Board of Directors, members of the Supervisory Board, </w:t>
      </w:r>
      <w:r w:rsidR="0054310E">
        <w:rPr>
          <w:rFonts w:ascii="Arial" w:hAnsi="Arial" w:cs="Arial"/>
          <w:color w:val="010000"/>
          <w:sz w:val="20"/>
        </w:rPr>
        <w:t>Executive Manager</w:t>
      </w:r>
      <w:r w:rsidRPr="00303F77">
        <w:rPr>
          <w:rFonts w:ascii="Arial" w:hAnsi="Arial" w:cs="Arial"/>
          <w:color w:val="010000"/>
          <w:sz w:val="20"/>
        </w:rPr>
        <w:t xml:space="preserve"> (</w:t>
      </w:r>
      <w:r w:rsidR="0054310E">
        <w:rPr>
          <w:rFonts w:ascii="Arial" w:hAnsi="Arial" w:cs="Arial"/>
          <w:color w:val="010000"/>
          <w:sz w:val="20"/>
        </w:rPr>
        <w:t>Managing Director</w:t>
      </w:r>
      <w:r w:rsidRPr="00303F77">
        <w:rPr>
          <w:rFonts w:ascii="Arial" w:hAnsi="Arial" w:cs="Arial"/>
          <w:color w:val="010000"/>
          <w:sz w:val="20"/>
        </w:rPr>
        <w:t>) and other managers: None.</w:t>
      </w:r>
    </w:p>
    <w:p w14:paraId="628FD472" w14:textId="5CFBAE55" w:rsidR="00353516" w:rsidRPr="00303F77" w:rsidRDefault="00303F77" w:rsidP="005431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Share transactions of PDMR and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PDMR:</w:t>
      </w:r>
    </w:p>
    <w:p w14:paraId="42D6156C" w14:textId="3A5B9BAD" w:rsidR="00353516" w:rsidRPr="00303F77" w:rsidRDefault="00303F77" w:rsidP="005431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the Company or between the Company and major shareholders, PDMR and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PDMR: None.</w:t>
      </w:r>
    </w:p>
    <w:p w14:paraId="2A009B50" w14:textId="4EC6B799" w:rsidR="00353516" w:rsidRPr="00303F77" w:rsidRDefault="00303F77" w:rsidP="005431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PDMR with subsidiaries and companies controlled by the Company: None.</w:t>
      </w:r>
    </w:p>
    <w:p w14:paraId="7453260C" w14:textId="5C913022" w:rsidR="00353516" w:rsidRPr="00303F77" w:rsidRDefault="00303F77" w:rsidP="005431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>Transactions between</w:t>
      </w:r>
      <w:r>
        <w:rPr>
          <w:rFonts w:ascii="Arial" w:hAnsi="Arial" w:cs="Arial"/>
          <w:color w:val="010000"/>
          <w:sz w:val="20"/>
        </w:rPr>
        <w:t xml:space="preserve"> the Company and other entities:</w:t>
      </w:r>
      <w:r w:rsidRPr="00303F77">
        <w:rPr>
          <w:rFonts w:ascii="Arial" w:hAnsi="Arial" w:cs="Arial"/>
          <w:color w:val="010000"/>
          <w:sz w:val="20"/>
        </w:rPr>
        <w:t xml:space="preserve"> None.</w:t>
      </w:r>
    </w:p>
    <w:p w14:paraId="34E7A055" w14:textId="719C2926" w:rsidR="00353516" w:rsidRPr="00303F77" w:rsidRDefault="00303F77" w:rsidP="0054310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Transactions between the Company and companies where members of the Board of Directors, members of the Supervisory Board, </w:t>
      </w:r>
      <w:r w:rsidR="0054310E">
        <w:rPr>
          <w:rFonts w:ascii="Arial" w:hAnsi="Arial" w:cs="Arial"/>
          <w:color w:val="010000"/>
          <w:sz w:val="20"/>
        </w:rPr>
        <w:t>Executive Manager</w:t>
      </w:r>
      <w:r w:rsidRPr="00303F77">
        <w:rPr>
          <w:rFonts w:ascii="Arial" w:hAnsi="Arial" w:cs="Arial"/>
          <w:color w:val="010000"/>
          <w:sz w:val="20"/>
        </w:rPr>
        <w:t xml:space="preserve"> and other managers </w:t>
      </w:r>
      <w:r w:rsidR="0054310E">
        <w:rPr>
          <w:rFonts w:ascii="Arial" w:hAnsi="Arial" w:cs="Arial"/>
          <w:color w:val="010000"/>
          <w:sz w:val="20"/>
        </w:rPr>
        <w:t xml:space="preserve">who </w:t>
      </w:r>
      <w:r w:rsidRPr="00303F77">
        <w:rPr>
          <w:rFonts w:ascii="Arial" w:hAnsi="Arial" w:cs="Arial"/>
          <w:color w:val="010000"/>
          <w:sz w:val="20"/>
        </w:rPr>
        <w:t>have been founding members or member</w:t>
      </w:r>
      <w:r w:rsidR="0054310E">
        <w:rPr>
          <w:rFonts w:ascii="Arial" w:hAnsi="Arial" w:cs="Arial"/>
          <w:color w:val="010000"/>
          <w:sz w:val="20"/>
        </w:rPr>
        <w:t>s of the Board of Directors or</w:t>
      </w:r>
      <w:r w:rsidRPr="00303F77">
        <w:rPr>
          <w:rFonts w:ascii="Arial" w:hAnsi="Arial" w:cs="Arial"/>
          <w:color w:val="010000"/>
          <w:sz w:val="20"/>
        </w:rPr>
        <w:t xml:space="preserve"> Executive Manager for the past three (03) years (as at the </w:t>
      </w:r>
      <w:r w:rsidR="0054310E">
        <w:rPr>
          <w:rFonts w:ascii="Arial" w:hAnsi="Arial" w:cs="Arial"/>
          <w:color w:val="010000"/>
          <w:sz w:val="20"/>
        </w:rPr>
        <w:t>date</w:t>
      </w:r>
      <w:r w:rsidRPr="00303F77">
        <w:rPr>
          <w:rFonts w:ascii="Arial" w:hAnsi="Arial" w:cs="Arial"/>
          <w:color w:val="010000"/>
          <w:sz w:val="20"/>
        </w:rPr>
        <w:t xml:space="preserve"> of reporting)</w:t>
      </w:r>
    </w:p>
    <w:p w14:paraId="34FEAE07" w14:textId="2516A4F3" w:rsidR="00353516" w:rsidRPr="00303F77" w:rsidRDefault="00303F77" w:rsidP="0054310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lastRenderedPageBreak/>
        <w:t xml:space="preserve">Transactions between the Company and companies where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members of the Board of Directors, members of the Supervisory Board, </w:t>
      </w:r>
      <w:r w:rsidR="0054310E">
        <w:rPr>
          <w:rFonts w:ascii="Arial" w:hAnsi="Arial" w:cs="Arial"/>
          <w:color w:val="010000"/>
          <w:sz w:val="20"/>
        </w:rPr>
        <w:t>Executive Manager</w:t>
      </w:r>
      <w:r w:rsidRPr="00303F77">
        <w:rPr>
          <w:rFonts w:ascii="Arial" w:hAnsi="Arial" w:cs="Arial"/>
          <w:color w:val="010000"/>
          <w:sz w:val="20"/>
        </w:rPr>
        <w:t xml:space="preserve"> and other managers</w:t>
      </w:r>
      <w:r w:rsidR="0054310E">
        <w:rPr>
          <w:rFonts w:ascii="Arial" w:hAnsi="Arial" w:cs="Arial"/>
          <w:color w:val="010000"/>
          <w:sz w:val="20"/>
        </w:rPr>
        <w:t xml:space="preserve"> who</w:t>
      </w:r>
      <w:r w:rsidRPr="00303F77">
        <w:rPr>
          <w:rFonts w:ascii="Arial" w:hAnsi="Arial" w:cs="Arial"/>
          <w:color w:val="010000"/>
          <w:sz w:val="20"/>
        </w:rPr>
        <w:t xml:space="preserve"> are members of the Board of Directors</w:t>
      </w:r>
      <w:r w:rsidR="0054310E">
        <w:rPr>
          <w:rFonts w:ascii="Arial" w:hAnsi="Arial" w:cs="Arial"/>
          <w:color w:val="010000"/>
          <w:sz w:val="20"/>
        </w:rPr>
        <w:t xml:space="preserve"> and</w:t>
      </w:r>
      <w:bookmarkStart w:id="0" w:name="_GoBack"/>
      <w:bookmarkEnd w:id="0"/>
      <w:r w:rsidRPr="00303F77">
        <w:rPr>
          <w:rFonts w:ascii="Arial" w:hAnsi="Arial" w:cs="Arial"/>
          <w:color w:val="010000"/>
          <w:sz w:val="20"/>
        </w:rPr>
        <w:t xml:space="preserve"> Executive Manager:</w:t>
      </w:r>
    </w:p>
    <w:p w14:paraId="29671185" w14:textId="48FE43B2" w:rsidR="00353516" w:rsidRPr="00303F77" w:rsidRDefault="00303F77" w:rsidP="0054310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Other transactions of the Company (if any) which can bring material or non-material benefits to members of the Board of Directors and members of the Supervisory Board, </w:t>
      </w:r>
      <w:r w:rsidR="0054310E">
        <w:rPr>
          <w:rFonts w:ascii="Arial" w:hAnsi="Arial" w:cs="Arial"/>
          <w:color w:val="010000"/>
          <w:sz w:val="20"/>
        </w:rPr>
        <w:t>Executive Manager</w:t>
      </w:r>
      <w:r w:rsidRPr="00303F77">
        <w:rPr>
          <w:rFonts w:ascii="Arial" w:hAnsi="Arial" w:cs="Arial"/>
          <w:color w:val="010000"/>
          <w:sz w:val="20"/>
        </w:rPr>
        <w:t xml:space="preserve"> and other managers:</w:t>
      </w:r>
    </w:p>
    <w:p w14:paraId="7217E006" w14:textId="7B6E89B2" w:rsidR="00353516" w:rsidRPr="00303F77" w:rsidRDefault="00303F77" w:rsidP="005431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Share transactions of PDMR and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 of PDMR (Semi-annual Report): None.</w:t>
      </w:r>
    </w:p>
    <w:p w14:paraId="18FA35AD" w14:textId="195014EA" w:rsidR="00353516" w:rsidRPr="00303F77" w:rsidRDefault="00303F77" w:rsidP="00543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3F77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54310E">
        <w:rPr>
          <w:rFonts w:ascii="Arial" w:hAnsi="Arial" w:cs="Arial"/>
          <w:color w:val="010000"/>
          <w:sz w:val="20"/>
        </w:rPr>
        <w:t>related</w:t>
      </w:r>
      <w:r w:rsidRPr="00303F77">
        <w:rPr>
          <w:rFonts w:ascii="Arial" w:hAnsi="Arial" w:cs="Arial"/>
          <w:color w:val="010000"/>
          <w:sz w:val="20"/>
        </w:rPr>
        <w:t xml:space="preserve"> persons: None</w:t>
      </w:r>
    </w:p>
    <w:p w14:paraId="51E9EC1D" w14:textId="77777777" w:rsidR="00353516" w:rsidRPr="00303F77" w:rsidRDefault="00303F77" w:rsidP="005431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03F77">
        <w:rPr>
          <w:rFonts w:ascii="Arial" w:hAnsi="Arial" w:cs="Arial"/>
          <w:color w:val="010000"/>
          <w:sz w:val="20"/>
        </w:rPr>
        <w:t>Other significant issues: None.</w:t>
      </w:r>
    </w:p>
    <w:sectPr w:rsidR="00353516" w:rsidRPr="00303F77" w:rsidSect="003410B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80B"/>
    <w:multiLevelType w:val="multilevel"/>
    <w:tmpl w:val="60DA20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525EFC"/>
    <w:multiLevelType w:val="multilevel"/>
    <w:tmpl w:val="0B54EA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6BAC"/>
    <w:multiLevelType w:val="multilevel"/>
    <w:tmpl w:val="B9DE297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0F781B"/>
    <w:multiLevelType w:val="multilevel"/>
    <w:tmpl w:val="CA24854C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5622349"/>
    <w:multiLevelType w:val="multilevel"/>
    <w:tmpl w:val="D2106B56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7D931B0"/>
    <w:multiLevelType w:val="multilevel"/>
    <w:tmpl w:val="5694FF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8B946D6"/>
    <w:multiLevelType w:val="multilevel"/>
    <w:tmpl w:val="13F87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E0C0874"/>
    <w:multiLevelType w:val="multilevel"/>
    <w:tmpl w:val="D8F24EF6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F6B377A"/>
    <w:multiLevelType w:val="multilevel"/>
    <w:tmpl w:val="8472AAA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B73416F"/>
    <w:multiLevelType w:val="multilevel"/>
    <w:tmpl w:val="8B00229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16"/>
    <w:rsid w:val="00303F77"/>
    <w:rsid w:val="003410B4"/>
    <w:rsid w:val="00353516"/>
    <w:rsid w:val="00447F02"/>
    <w:rsid w:val="005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D976C"/>
  <w15:docId w15:val="{04B75F41-1C90-4771-A8A4-1FEDD07D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52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ind w:left="1100" w:firstLine="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puco.v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YiloKVKkHk3vA6R5K3Zx8Bd3kA==">CgMxLjAyCGguZ2pkZ3hzOAByITFIT2ZCYVZQd0NNbDZXc0hhNE41WE5vXzUyS0ktdzB3Ng==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2024-01-26T03:52:00Z</dcterms:created>
  <dcterms:modified xsi:type="dcterms:W3CDTF">2024-01-26T03:52:00Z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12ce652399ccfee16b05f227a0389c674e004bdbea82886f40402f0b2366c554</vt:lpwstr>
  </property>
</Properties>
</file>