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02DC7" w14:textId="77777777" w:rsidR="004F4EBC" w:rsidRDefault="00F11D06" w:rsidP="0092079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ADC: Annual Corporate Governance Report 2023</w:t>
      </w:r>
    </w:p>
    <w:p w14:paraId="48690834" w14:textId="77777777" w:rsidR="004F4EBC" w:rsidRDefault="00F11D06" w:rsidP="0092079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January 23, 2024, Art Design and Communication Joint Stock Company announced Report No. 18/BC-MTTT on the corporate governance in 2023 as follows: </w:t>
      </w:r>
    </w:p>
    <w:p w14:paraId="006C95BA" w14:textId="77777777" w:rsidR="004F4EBC" w:rsidRDefault="00F11D06" w:rsidP="0092079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Name of listed company: </w:t>
      </w:r>
      <w:r>
        <w:rPr>
          <w:rFonts w:ascii="Arial" w:hAnsi="Arial"/>
          <w:color w:val="010000"/>
          <w:sz w:val="20"/>
        </w:rPr>
        <w:t>Art Design and Communication Joint Stock Company</w:t>
      </w:r>
    </w:p>
    <w:p w14:paraId="60B8A416" w14:textId="77777777" w:rsidR="004F4EBC" w:rsidRDefault="00F11D06" w:rsidP="0092079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Head office address: No. 187B Giang Vo Street, Cat Linh Ward, Dong Da District, Hanoi</w:t>
      </w:r>
    </w:p>
    <w:p w14:paraId="267BBD95" w14:textId="77777777" w:rsidR="004F4EBC" w:rsidRDefault="00F11D06" w:rsidP="0092079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  <w:tab w:val="left" w:pos="360"/>
          <w:tab w:val="left" w:pos="61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Tel: 04 35121569              Fax: 04 35121385 Email: </w:t>
      </w:r>
      <w:hyperlink r:id="rId7">
        <w:r>
          <w:rPr>
            <w:rFonts w:ascii="Arial" w:hAnsi="Arial"/>
            <w:color w:val="010000"/>
            <w:sz w:val="20"/>
          </w:rPr>
          <w:t>info@adc.net.vn</w:t>
        </w:r>
      </w:hyperlink>
    </w:p>
    <w:p w14:paraId="7424B70C" w14:textId="77777777" w:rsidR="004F4EBC" w:rsidRDefault="00F11D06" w:rsidP="0092079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</w:t>
      </w:r>
      <w:r>
        <w:rPr>
          <w:rFonts w:ascii="Arial" w:hAnsi="Arial"/>
          <w:color w:val="010000"/>
          <w:sz w:val="20"/>
        </w:rPr>
        <w:t>apital: VND 39,779,360,000</w:t>
      </w:r>
    </w:p>
    <w:p w14:paraId="3F8F30DC" w14:textId="77777777" w:rsidR="004F4EBC" w:rsidRDefault="00F11D06" w:rsidP="0092079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ADC</w:t>
      </w:r>
    </w:p>
    <w:p w14:paraId="7352382B" w14:textId="77777777" w:rsidR="004F4EBC" w:rsidRDefault="00F11D06" w:rsidP="0092079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Corporate governance model:</w:t>
      </w:r>
    </w:p>
    <w:p w14:paraId="3441B811" w14:textId="77777777" w:rsidR="004F4EBC" w:rsidRDefault="00F11D06" w:rsidP="0092079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General Meeting of Shareholders, the Board of Directors, the Supervisory Board and the Manager</w:t>
      </w:r>
    </w:p>
    <w:p w14:paraId="583F3420" w14:textId="77777777" w:rsidR="004F4EBC" w:rsidRDefault="00F11D06" w:rsidP="0092079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Implementation of the internal audit function: Implemented</w:t>
      </w:r>
    </w:p>
    <w:p w14:paraId="0BBF8233" w14:textId="77777777" w:rsidR="004F4EBC" w:rsidRDefault="00F11D06" w:rsidP="0092079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Activities of the General Meeting of Shareholders:</w:t>
      </w:r>
    </w:p>
    <w:p w14:paraId="4CF29872" w14:textId="77777777" w:rsidR="004F4EBC" w:rsidRDefault="00F11D06" w:rsidP="0092079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the meetings and General Mandates/Decisions of the General Meeting of Shareholders (including General Mandates approved by collecting shareholders' opinions via a ballot)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"/>
        <w:gridCol w:w="1877"/>
        <w:gridCol w:w="1297"/>
        <w:gridCol w:w="5320"/>
      </w:tblGrid>
      <w:tr w:rsidR="004F4EBC" w14:paraId="0D2E55E3" w14:textId="77777777">
        <w:tc>
          <w:tcPr>
            <w:tcW w:w="5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CF36EB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8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7A7F41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Mandate/Decision of the General Meeting of Shareholders No.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70CF0E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53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C44240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</w:tr>
      <w:tr w:rsidR="004F4EBC" w14:paraId="3F9006C6" w14:textId="77777777">
        <w:tc>
          <w:tcPr>
            <w:tcW w:w="5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A1A7A0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8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A88DDF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01/2023/NQDHCD-MTTT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57A1AB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53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E1E80C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Annual General Mandate 2023 </w:t>
            </w:r>
          </w:p>
        </w:tc>
      </w:tr>
    </w:tbl>
    <w:p w14:paraId="1360C1C9" w14:textId="77777777" w:rsidR="004F4EBC" w:rsidRDefault="00F11D06" w:rsidP="00EB3D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Board of Directors (Report of 2023)</w:t>
      </w:r>
    </w:p>
    <w:p w14:paraId="01F6E60F" w14:textId="77777777" w:rsidR="004F4EBC" w:rsidRDefault="00F11D06" w:rsidP="00EB3D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</w:t>
      </w:r>
    </w:p>
    <w:tbl>
      <w:tblPr>
        <w:tblStyle w:val="a0"/>
        <w:tblW w:w="9017" w:type="dxa"/>
        <w:tblLayout w:type="fixed"/>
        <w:tblLook w:val="0400" w:firstRow="0" w:lastRow="0" w:firstColumn="0" w:lastColumn="0" w:noHBand="0" w:noVBand="1"/>
      </w:tblPr>
      <w:tblGrid>
        <w:gridCol w:w="631"/>
        <w:gridCol w:w="2485"/>
        <w:gridCol w:w="2038"/>
        <w:gridCol w:w="2117"/>
        <w:gridCol w:w="1746"/>
      </w:tblGrid>
      <w:tr w:rsidR="004F4EBC" w14:paraId="2A46FFCD" w14:textId="77777777"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E47D1A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03C5F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38BE8A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 (independent member, non-executive member of the Board of Directors)</w:t>
            </w:r>
          </w:p>
        </w:tc>
        <w:tc>
          <w:tcPr>
            <w:tcW w:w="38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F2662F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the member/independent member of the Board of Directors</w:t>
            </w:r>
          </w:p>
        </w:tc>
      </w:tr>
      <w:tr w:rsidR="004F4EBC" w14:paraId="002067B7" w14:textId="77777777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D03684" w14:textId="77777777" w:rsidR="004F4EBC" w:rsidRDefault="004F4EBC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C80DAA" w14:textId="77777777" w:rsidR="004F4EBC" w:rsidRDefault="004F4EBC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C116F0" w14:textId="77777777" w:rsidR="004F4EBC" w:rsidRDefault="004F4EBC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99D4DE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884734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4F4EBC" w14:paraId="217CB7EA" w14:textId="77777777">
        <w:tc>
          <w:tcPr>
            <w:tcW w:w="6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379871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E01366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Le Hoang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Hai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550AF2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91A60D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9C2D25" w14:textId="77777777" w:rsidR="004F4EBC" w:rsidRDefault="004F4EBC" w:rsidP="00EB3D00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F4EBC" w14:paraId="5AFBE70D" w14:textId="77777777">
        <w:tc>
          <w:tcPr>
            <w:tcW w:w="6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A84CD2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97F2B2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Dinh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Gia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Le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531D31" w14:textId="01DD7302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Vice Chair of the Board of Directors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93A67D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66BA0B" w14:textId="77777777" w:rsidR="004F4EBC" w:rsidRDefault="004F4EBC" w:rsidP="00EB3D00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F4EBC" w14:paraId="21D40DF3" w14:textId="77777777">
        <w:tc>
          <w:tcPr>
            <w:tcW w:w="6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DBBA43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855C54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Pham Van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Thang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33E0FF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Board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of Directors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4B98B6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April 27, 2023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2E648C" w14:textId="77777777" w:rsidR="004F4EBC" w:rsidRDefault="004F4EBC" w:rsidP="00EB3D00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F4EBC" w14:paraId="7FAB7A95" w14:textId="77777777">
        <w:tc>
          <w:tcPr>
            <w:tcW w:w="6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27FADE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CFFD74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Bich La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3B06B6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7D371B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B7C91F" w14:textId="77777777" w:rsidR="004F4EBC" w:rsidRDefault="004F4EBC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F4EBC" w14:paraId="530BE2BE" w14:textId="77777777">
        <w:tc>
          <w:tcPr>
            <w:tcW w:w="6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8A9B8A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7DEF40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Pham Huy Phong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50364D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400FD4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ABE20C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9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4F4EBC" w14:paraId="1207C3B1" w14:textId="7777777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0671A9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4323AE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Mai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BCA866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9510E4" w14:textId="77777777" w:rsidR="004F4EBC" w:rsidRDefault="004F4EBC" w:rsidP="00EB3D00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B5F1BD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</w:tr>
    </w:tbl>
    <w:p w14:paraId="4EEB2395" w14:textId="77777777" w:rsidR="004F4EBC" w:rsidRDefault="00F11D06" w:rsidP="00EB3D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Resolutions/Board Decisions (Report of 2023)::</w:t>
      </w:r>
    </w:p>
    <w:tbl>
      <w:tblPr>
        <w:tblStyle w:val="a1"/>
        <w:tblW w:w="9017" w:type="dxa"/>
        <w:tblLayout w:type="fixed"/>
        <w:tblLook w:val="0400" w:firstRow="0" w:lastRow="0" w:firstColumn="0" w:lastColumn="0" w:noHBand="0" w:noVBand="1"/>
      </w:tblPr>
      <w:tblGrid>
        <w:gridCol w:w="792"/>
        <w:gridCol w:w="2150"/>
        <w:gridCol w:w="2005"/>
        <w:gridCol w:w="4070"/>
      </w:tblGrid>
      <w:tr w:rsidR="004F4EBC" w14:paraId="77D23AC0" w14:textId="77777777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C0F381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4A76AD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Resolution/Board Decision No.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B7AA61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103BC8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</w:tr>
      <w:tr w:rsidR="004F4EBC" w14:paraId="2A420FC0" w14:textId="77777777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24C272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44826E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01-2023/NQ-HDQT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4C88D5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04, 2023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2A292D" w14:textId="77777777" w:rsidR="004F4EBC" w:rsidRDefault="00F11D06" w:rsidP="00EB3D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production and business result of the Company in 2022</w:t>
            </w:r>
          </w:p>
          <w:p w14:paraId="027A5601" w14:textId="77777777" w:rsidR="004F4EBC" w:rsidRDefault="00F11D06" w:rsidP="00EB3D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working plan for Q1/2023</w:t>
            </w:r>
          </w:p>
        </w:tc>
      </w:tr>
      <w:tr w:rsidR="004F4EBC" w14:paraId="3C7A41D8" w14:textId="77777777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62F2BF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076A7E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02-2023/NQ-HDQT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8D4D33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27, 2023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D766CF" w14:textId="77777777" w:rsidR="004F4EBC" w:rsidRDefault="00F11D06" w:rsidP="00EB3D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record date to exercise the rights to attend the General Meeting of Shareholders in 2023</w:t>
            </w:r>
          </w:p>
          <w:p w14:paraId="3A8FDF67" w14:textId="77777777" w:rsidR="004F4EBC" w:rsidRDefault="00F11D06" w:rsidP="00EB3D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record date to exercise the rights to receive advance dividend payment in cash in 2022</w:t>
            </w:r>
          </w:p>
        </w:tc>
      </w:tr>
      <w:tr w:rsidR="004F4EBC" w14:paraId="3BC7679F" w14:textId="77777777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3CC3A0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29A7E4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03-2023/NQ-HDQT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1ABCB5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27, 2023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C62E5D" w14:textId="77777777" w:rsidR="004F4EBC" w:rsidRDefault="00F11D06" w:rsidP="00EB3D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resignation of Mr. Nguyen Huy Hoang from the position of the Chief Accountant</w:t>
            </w:r>
          </w:p>
          <w:p w14:paraId="71ED91FB" w14:textId="77777777" w:rsidR="004F4EBC" w:rsidRDefault="00F11D06" w:rsidP="00EB3D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 Ms. Le Thi Phuong to be in charge of accounting until appointing new Chief Accountant.</w:t>
            </w:r>
          </w:p>
          <w:p w14:paraId="42062F1D" w14:textId="77777777" w:rsidR="004F4EBC" w:rsidRDefault="00F11D06" w:rsidP="00EB3D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Complete the documents submitted to the General Meeting of Shareholders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  <w:p w14:paraId="024A38CA" w14:textId="77777777" w:rsidR="004F4EBC" w:rsidRDefault="00F11D06" w:rsidP="00EB3D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Develop a project to open a branch/representative office of the company</w:t>
            </w:r>
          </w:p>
          <w:p w14:paraId="74715B45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3553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4F4EBC" w14:paraId="679C02B5" w14:textId="77777777">
        <w:trPr>
          <w:trHeight w:val="46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DF0B69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C5B460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04-2023/NQ-HDQT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A5C32E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2023</w:t>
            </w:r>
          </w:p>
        </w:tc>
        <w:tc>
          <w:tcPr>
            <w:tcW w:w="4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3DA2A9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Review processes, regulations, and regulations on production and business activities</w:t>
            </w:r>
          </w:p>
          <w:p w14:paraId="12961D44" w14:textId="77777777" w:rsidR="004F4EBC" w:rsidRDefault="00F11D06" w:rsidP="00EB3D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production and business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results for Q1/2023</w:t>
            </w:r>
          </w:p>
          <w:p w14:paraId="23ED7486" w14:textId="77777777" w:rsidR="004F4EBC" w:rsidRDefault="00F11D06" w:rsidP="00EB3D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plan to hold the General Meeting of Shareholders 2023</w:t>
            </w:r>
          </w:p>
        </w:tc>
      </w:tr>
      <w:tr w:rsidR="004F4EBC" w14:paraId="159280C0" w14:textId="77777777">
        <w:trPr>
          <w:trHeight w:val="46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20C546" w14:textId="77777777" w:rsidR="004F4EBC" w:rsidRDefault="004F4EBC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3D015E" w14:textId="77777777" w:rsidR="004F4EBC" w:rsidRDefault="004F4EBC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6A656B" w14:textId="77777777" w:rsidR="004F4EBC" w:rsidRDefault="004F4EBC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C16D80" w14:textId="77777777" w:rsidR="004F4EBC" w:rsidRDefault="004F4EBC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F4EBC" w14:paraId="600E941F" w14:textId="77777777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61F089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586BF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05-2023/NQ-HDQT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1F1219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061236" w14:textId="77777777" w:rsidR="004F4EBC" w:rsidRDefault="00F11D06" w:rsidP="00EB3D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Elect Mr. Le Hoang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Hai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as the Chair of the Board of Directors for the term of 2023-2028;</w:t>
            </w:r>
          </w:p>
          <w:p w14:paraId="3EF5863F" w14:textId="77777777" w:rsidR="004F4EBC" w:rsidRDefault="00F11D06" w:rsidP="00EB3D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Elect Mr. Dinh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Gia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Le as the Vice Chair of the Board of Directors for the term of 2023-2028;</w:t>
            </w:r>
          </w:p>
          <w:p w14:paraId="6C2BF6A0" w14:textId="77777777" w:rsidR="004F4EBC" w:rsidRDefault="00F11D06" w:rsidP="00EB3D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election results of the Chief of the Supervisory Board for the term 2023 – 2028:</w:t>
            </w:r>
          </w:p>
          <w:p w14:paraId="6DA14CDC" w14:textId="77777777" w:rsidR="004F4EBC" w:rsidRDefault="00F11D06" w:rsidP="00EB3D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Appoint Mr. Nguyen Van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Quyet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to be the Chief Accountant of the Company</w:t>
            </w:r>
          </w:p>
        </w:tc>
      </w:tr>
      <w:tr w:rsidR="004F4EBC" w14:paraId="65ECFFA6" w14:textId="77777777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56160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8559DF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06-2023/NQ-HDQT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D58A1E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14, 2023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206D08" w14:textId="77777777" w:rsidR="004F4EBC" w:rsidRDefault="00F11D06" w:rsidP="00EB3D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results of production and business activities for the first 06 months of 2023</w:t>
            </w:r>
          </w:p>
          <w:p w14:paraId="54036DFF" w14:textId="77777777" w:rsidR="004F4EBC" w:rsidRDefault="00F11D06" w:rsidP="00EB3D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production and business plan for Q3/2023</w:t>
            </w:r>
          </w:p>
          <w:p w14:paraId="229FC248" w14:textId="77777777" w:rsidR="004F4EBC" w:rsidRDefault="00F11D06" w:rsidP="00EB3D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Other orientations</w:t>
            </w:r>
          </w:p>
        </w:tc>
      </w:tr>
      <w:tr w:rsidR="004F4EBC" w14:paraId="5A012797" w14:textId="77777777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1865AF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01D75F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07-2023/NQ-HDQT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B02777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17, 2023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E6AC70" w14:textId="77777777" w:rsidR="004F4EBC" w:rsidRDefault="00F11D06" w:rsidP="00EB3D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results of production and business activities for the first 09 months of 2023</w:t>
            </w:r>
          </w:p>
          <w:p w14:paraId="747224F8" w14:textId="77777777" w:rsidR="004F4EBC" w:rsidRDefault="00F11D06" w:rsidP="00EB3D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production and business plan for Q4/2023</w:t>
            </w:r>
          </w:p>
        </w:tc>
      </w:tr>
    </w:tbl>
    <w:p w14:paraId="7958C277" w14:textId="77777777" w:rsidR="004F4EBC" w:rsidRDefault="00F11D06" w:rsidP="00EB3D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Supervisory Board (Report of 2023)</w:t>
      </w:r>
    </w:p>
    <w:p w14:paraId="5D293DAC" w14:textId="77777777" w:rsidR="004F4EBC" w:rsidRDefault="00F11D06" w:rsidP="00EB3D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the members of the Supervisory Board</w:t>
      </w:r>
    </w:p>
    <w:tbl>
      <w:tblPr>
        <w:tblStyle w:val="a2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"/>
        <w:gridCol w:w="2572"/>
        <w:gridCol w:w="1351"/>
        <w:gridCol w:w="2007"/>
        <w:gridCol w:w="2465"/>
      </w:tblGrid>
      <w:tr w:rsidR="004F4EBC" w14:paraId="2CA79B4B" w14:textId="77777777">
        <w:tc>
          <w:tcPr>
            <w:tcW w:w="6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2FE5CD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8F95AE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Board/the Audit Committee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6E147E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20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150F46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24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F7C0AE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4F4EBC" w14:paraId="049F03CE" w14:textId="77777777">
        <w:tc>
          <w:tcPr>
            <w:tcW w:w="6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FD5C0C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C0FCFE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Thi Thu Hong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684CC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 for the term 2023-2028</w:t>
            </w:r>
          </w:p>
        </w:tc>
        <w:tc>
          <w:tcPr>
            <w:tcW w:w="20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116EEF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24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D9A516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Economics</w:t>
            </w:r>
          </w:p>
        </w:tc>
      </w:tr>
      <w:tr w:rsidR="004F4EBC" w14:paraId="5BFBABD0" w14:textId="77777777">
        <w:tc>
          <w:tcPr>
            <w:tcW w:w="6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619BE6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A6AAE3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Tran Thi Thu Huong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F68242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 for term 2023-2028</w:t>
            </w:r>
          </w:p>
        </w:tc>
        <w:tc>
          <w:tcPr>
            <w:tcW w:w="20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EFF5DF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24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B821F6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Economics</w:t>
            </w:r>
          </w:p>
        </w:tc>
      </w:tr>
      <w:tr w:rsidR="004F4EBC" w14:paraId="2C47A020" w14:textId="77777777">
        <w:tc>
          <w:tcPr>
            <w:tcW w:w="6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FB3569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3CD7BC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Vu Duc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Tinh</w:t>
            </w:r>
            <w:proofErr w:type="spellEnd"/>
          </w:p>
        </w:tc>
        <w:tc>
          <w:tcPr>
            <w:tcW w:w="13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2D11ED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 for term 2023-2028</w:t>
            </w:r>
          </w:p>
        </w:tc>
        <w:tc>
          <w:tcPr>
            <w:tcW w:w="20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1587A4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24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01708D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Economics</w:t>
            </w:r>
          </w:p>
        </w:tc>
      </w:tr>
      <w:tr w:rsidR="004F4EBC" w14:paraId="62AA86F2" w14:textId="77777777">
        <w:tc>
          <w:tcPr>
            <w:tcW w:w="6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D6A95D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2C4867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Van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Quyet</w:t>
            </w:r>
            <w:proofErr w:type="spellEnd"/>
          </w:p>
        </w:tc>
        <w:tc>
          <w:tcPr>
            <w:tcW w:w="13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E25550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 for term 2018-2023</w:t>
            </w:r>
          </w:p>
        </w:tc>
        <w:tc>
          <w:tcPr>
            <w:tcW w:w="20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EF92E3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 (dismissal date)</w:t>
            </w:r>
          </w:p>
        </w:tc>
        <w:tc>
          <w:tcPr>
            <w:tcW w:w="24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4A2642" w14:textId="6A763E20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ind w:right="40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Economics</w:t>
            </w:r>
          </w:p>
        </w:tc>
      </w:tr>
    </w:tbl>
    <w:p w14:paraId="4307CB01" w14:textId="77777777" w:rsidR="004F4EBC" w:rsidRDefault="00F11D06" w:rsidP="00EB3D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 The Executive Board:</w:t>
      </w:r>
    </w:p>
    <w:tbl>
      <w:tblPr>
        <w:tblStyle w:val="a3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"/>
        <w:gridCol w:w="2725"/>
        <w:gridCol w:w="1607"/>
        <w:gridCol w:w="2067"/>
        <w:gridCol w:w="1895"/>
      </w:tblGrid>
      <w:tr w:rsidR="004F4EBC" w14:paraId="65983C8C" w14:textId="77777777">
        <w:tc>
          <w:tcPr>
            <w:tcW w:w="7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03BE15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7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9FE181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Executive Board</w:t>
            </w:r>
          </w:p>
        </w:tc>
        <w:tc>
          <w:tcPr>
            <w:tcW w:w="16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9ADC58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0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03E493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89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64B59E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the member of the Executive Board</w:t>
            </w:r>
          </w:p>
        </w:tc>
      </w:tr>
      <w:tr w:rsidR="004F4EBC" w14:paraId="756F8E1B" w14:textId="77777777">
        <w:trPr>
          <w:trHeight w:val="629"/>
        </w:trPr>
        <w:tc>
          <w:tcPr>
            <w:tcW w:w="7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57B202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7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54C6D3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Pham Van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Thang</w:t>
            </w:r>
            <w:proofErr w:type="spellEnd"/>
          </w:p>
        </w:tc>
        <w:tc>
          <w:tcPr>
            <w:tcW w:w="16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5C6D29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15, 1982</w:t>
            </w:r>
          </w:p>
        </w:tc>
        <w:tc>
          <w:tcPr>
            <w:tcW w:w="20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D495F0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Economics</w:t>
            </w:r>
          </w:p>
        </w:tc>
        <w:tc>
          <w:tcPr>
            <w:tcW w:w="189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88DC13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12, 2017</w:t>
            </w:r>
          </w:p>
        </w:tc>
      </w:tr>
      <w:tr w:rsidR="004F4EBC" w14:paraId="55F81A4B" w14:textId="77777777">
        <w:tc>
          <w:tcPr>
            <w:tcW w:w="7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AB8D68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7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5CA253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Bich La</w:t>
            </w:r>
          </w:p>
        </w:tc>
        <w:tc>
          <w:tcPr>
            <w:tcW w:w="16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CC384C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09, 1972</w:t>
            </w:r>
          </w:p>
        </w:tc>
        <w:tc>
          <w:tcPr>
            <w:tcW w:w="20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98960D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Arts</w:t>
            </w:r>
          </w:p>
        </w:tc>
        <w:tc>
          <w:tcPr>
            <w:tcW w:w="189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C12D6A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01, 2016</w:t>
            </w:r>
          </w:p>
        </w:tc>
      </w:tr>
      <w:tr w:rsidR="004F4EBC" w14:paraId="60FED800" w14:textId="77777777">
        <w:tc>
          <w:tcPr>
            <w:tcW w:w="7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158078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7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EE518A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Nguyen Thi Hong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Hanh</w:t>
            </w:r>
            <w:proofErr w:type="spellEnd"/>
          </w:p>
        </w:tc>
        <w:tc>
          <w:tcPr>
            <w:tcW w:w="16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BADBB8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22, 1974</w:t>
            </w:r>
          </w:p>
        </w:tc>
        <w:tc>
          <w:tcPr>
            <w:tcW w:w="20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8C11B7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primary teacher education</w:t>
            </w:r>
          </w:p>
        </w:tc>
        <w:tc>
          <w:tcPr>
            <w:tcW w:w="189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90544C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14, 2019</w:t>
            </w:r>
          </w:p>
        </w:tc>
      </w:tr>
    </w:tbl>
    <w:p w14:paraId="2BB16386" w14:textId="77777777" w:rsidR="004F4EBC" w:rsidRDefault="00F11D06" w:rsidP="00EB3D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Chief Accountant</w:t>
      </w:r>
    </w:p>
    <w:tbl>
      <w:tblPr>
        <w:tblStyle w:val="a4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1"/>
        <w:gridCol w:w="1876"/>
        <w:gridCol w:w="2424"/>
        <w:gridCol w:w="2126"/>
      </w:tblGrid>
      <w:tr w:rsidR="004F4EBC" w14:paraId="7E064AF7" w14:textId="77777777">
        <w:tc>
          <w:tcPr>
            <w:tcW w:w="25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43D841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8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CC27E0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4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22BCA7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AC2B50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/ dismissal</w:t>
            </w:r>
          </w:p>
        </w:tc>
      </w:tr>
      <w:tr w:rsidR="004F4EBC" w14:paraId="08574EC0" w14:textId="77777777">
        <w:tc>
          <w:tcPr>
            <w:tcW w:w="25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76DAB1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Van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Quyet</w:t>
            </w:r>
            <w:proofErr w:type="spellEnd"/>
          </w:p>
        </w:tc>
        <w:tc>
          <w:tcPr>
            <w:tcW w:w="18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B0A6F9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01, 1990</w:t>
            </w:r>
          </w:p>
        </w:tc>
        <w:tc>
          <w:tcPr>
            <w:tcW w:w="24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025CCB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Economics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AEDCBF" w14:textId="77777777" w:rsidR="004F4EBC" w:rsidRDefault="00F11D06" w:rsidP="00EB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</w:tr>
    </w:tbl>
    <w:p w14:paraId="1874DA8B" w14:textId="77777777" w:rsidR="004F4EBC" w:rsidRDefault="00F11D06" w:rsidP="0092079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</w:t>
      </w:r>
    </w:p>
    <w:p w14:paraId="55F0C237" w14:textId="77777777" w:rsidR="004F4EBC" w:rsidRDefault="00F11D06" w:rsidP="0092079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List of affiliated persons of the public company (report of 2022) and transactions between the affiliated persons of the Company with the Corporation itself:</w:t>
      </w:r>
    </w:p>
    <w:p w14:paraId="092BE65B" w14:textId="2C67B59F" w:rsidR="004F4EBC" w:rsidRPr="00BB1373" w:rsidRDefault="00F11D06" w:rsidP="00BB13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affiliated persons of the Company or between the Company and </w:t>
      </w:r>
      <w:r>
        <w:rPr>
          <w:rFonts w:ascii="Arial" w:hAnsi="Arial"/>
          <w:color w:val="010000"/>
          <w:sz w:val="20"/>
        </w:rPr>
        <w:t>major shareholders, PDMR and affiliated persons of PDMR:</w:t>
      </w:r>
      <w:r w:rsidR="00BB1373">
        <w:rPr>
          <w:rFonts w:ascii="Arial" w:eastAsia="Arial" w:hAnsi="Arial" w:cs="Arial"/>
          <w:color w:val="010000"/>
          <w:sz w:val="20"/>
          <w:szCs w:val="20"/>
        </w:rPr>
        <w:t xml:space="preserve"> </w:t>
      </w:r>
      <w:r w:rsidRPr="00BB1373">
        <w:rPr>
          <w:rFonts w:ascii="Arial" w:hAnsi="Arial"/>
          <w:color w:val="010000"/>
          <w:sz w:val="20"/>
        </w:rPr>
        <w:t xml:space="preserve">None </w:t>
      </w:r>
    </w:p>
    <w:p w14:paraId="71F9BC4E" w14:textId="37FA49EC" w:rsidR="004F4EBC" w:rsidRPr="00BB1373" w:rsidRDefault="00F11D06" w:rsidP="00BB13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PDMR of the Company, related persons of PDMR and subsidiaries, comp</w:t>
      </w:r>
      <w:r w:rsidR="00BB1373">
        <w:rPr>
          <w:rFonts w:ascii="Arial" w:hAnsi="Arial"/>
          <w:color w:val="010000"/>
          <w:sz w:val="20"/>
        </w:rPr>
        <w:t xml:space="preserve">anies controlled by the Company: </w:t>
      </w:r>
      <w:r w:rsidRPr="00BB1373">
        <w:rPr>
          <w:rFonts w:ascii="Arial" w:hAnsi="Arial"/>
          <w:color w:val="010000"/>
          <w:sz w:val="20"/>
        </w:rPr>
        <w:t>None</w:t>
      </w:r>
    </w:p>
    <w:p w14:paraId="14B9F26D" w14:textId="25A20601" w:rsidR="004F4EBC" w:rsidRDefault="00F11D06" w:rsidP="0092079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</w:t>
      </w:r>
      <w:bookmarkStart w:id="0" w:name="_GoBack"/>
      <w:bookmarkEnd w:id="0"/>
    </w:p>
    <w:p w14:paraId="6121DFFC" w14:textId="6595EB80" w:rsidR="004F4EBC" w:rsidRPr="00BB1373" w:rsidRDefault="00F11D06" w:rsidP="00BB137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the company in which members of the Board of </w:t>
      </w:r>
      <w:r>
        <w:rPr>
          <w:rFonts w:ascii="Arial" w:hAnsi="Arial"/>
          <w:color w:val="010000"/>
          <w:sz w:val="20"/>
        </w:rPr>
        <w:lastRenderedPageBreak/>
        <w:t>Directors, members of the Supervisory Board, the Manager (the General Manager) and other managers have been founding members or members of the Board of Directors, the Executi</w:t>
      </w:r>
      <w:r>
        <w:rPr>
          <w:rFonts w:ascii="Arial" w:hAnsi="Arial"/>
          <w:color w:val="010000"/>
          <w:sz w:val="20"/>
        </w:rPr>
        <w:t>ve Manager (the General Manager) for the past three (03) years (calcu</w:t>
      </w:r>
      <w:r w:rsidR="00BB1373">
        <w:rPr>
          <w:rFonts w:ascii="Arial" w:hAnsi="Arial"/>
          <w:color w:val="010000"/>
          <w:sz w:val="20"/>
        </w:rPr>
        <w:t xml:space="preserve">lated at the time of reporting): </w:t>
      </w:r>
      <w:r w:rsidRPr="00BB1373">
        <w:rPr>
          <w:rFonts w:ascii="Arial" w:hAnsi="Arial"/>
          <w:color w:val="010000"/>
          <w:sz w:val="20"/>
        </w:rPr>
        <w:t>None</w:t>
      </w:r>
    </w:p>
    <w:p w14:paraId="28356E8D" w14:textId="60834235" w:rsidR="004F4EBC" w:rsidRPr="00BB1373" w:rsidRDefault="00F11D06" w:rsidP="00BB137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companies executed by the affiliated people of members of the Board of Directors, members of the Supervisory Boa</w:t>
      </w:r>
      <w:r>
        <w:rPr>
          <w:rFonts w:ascii="Arial" w:hAnsi="Arial"/>
          <w:color w:val="010000"/>
          <w:sz w:val="20"/>
        </w:rPr>
        <w:t>rd, the Manager (the General Manager) and other managers who are members of the Board of Directors, the Executiv</w:t>
      </w:r>
      <w:r w:rsidR="00BB1373">
        <w:rPr>
          <w:rFonts w:ascii="Arial" w:hAnsi="Arial"/>
          <w:color w:val="010000"/>
          <w:sz w:val="20"/>
        </w:rPr>
        <w:t xml:space="preserve">e Manager (the General Manager): </w:t>
      </w:r>
      <w:r w:rsidRPr="00BB1373">
        <w:rPr>
          <w:rFonts w:ascii="Arial" w:hAnsi="Arial"/>
          <w:color w:val="010000"/>
          <w:sz w:val="20"/>
        </w:rPr>
        <w:t>None</w:t>
      </w:r>
    </w:p>
    <w:p w14:paraId="12ED7CE0" w14:textId="360FBC8E" w:rsidR="004F4EBC" w:rsidRPr="00CC10BD" w:rsidRDefault="00F11D06" w:rsidP="00BB137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transactions of the Company (if any) that can bring about material or non-material benefits to membe</w:t>
      </w:r>
      <w:r>
        <w:rPr>
          <w:rFonts w:ascii="Arial" w:hAnsi="Arial"/>
          <w:color w:val="010000"/>
          <w:sz w:val="20"/>
        </w:rPr>
        <w:t>rs of the Board of Directors, members of the Supervisory Board, and the Manager (General Manager) and other managers:</w:t>
      </w:r>
      <w:r w:rsidR="00BB1373">
        <w:rPr>
          <w:rFonts w:ascii="Arial" w:eastAsia="Arial" w:hAnsi="Arial" w:cs="Arial"/>
          <w:color w:val="010000"/>
          <w:sz w:val="20"/>
          <w:szCs w:val="20"/>
        </w:rPr>
        <w:t xml:space="preserve"> </w:t>
      </w:r>
      <w:r w:rsidRPr="00BB1373">
        <w:rPr>
          <w:rFonts w:ascii="Arial" w:hAnsi="Arial"/>
          <w:color w:val="010000"/>
          <w:sz w:val="20"/>
        </w:rPr>
        <w:t>None</w:t>
      </w:r>
    </w:p>
    <w:p w14:paraId="4544EF15" w14:textId="6B87A4FE" w:rsidR="00EB3D00" w:rsidRDefault="00B22456" w:rsidP="00B2245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eastAsia="Arial" w:hAnsi="Arial" w:cs="Arial"/>
          <w:color w:val="010000"/>
          <w:sz w:val="20"/>
          <w:szCs w:val="20"/>
        </w:rPr>
        <w:t xml:space="preserve">VIII. </w:t>
      </w:r>
      <w:r w:rsidR="00F11D06">
        <w:rPr>
          <w:rFonts w:ascii="Arial" w:hAnsi="Arial"/>
          <w:color w:val="010000"/>
          <w:sz w:val="20"/>
        </w:rPr>
        <w:t>Share transactions of PDMR and affiliated persons of PDMR (Report in 2023)</w:t>
      </w:r>
    </w:p>
    <w:p w14:paraId="4D65BFE1" w14:textId="3F3E4478" w:rsidR="004F4EBC" w:rsidRPr="00B22456" w:rsidRDefault="00B22456" w:rsidP="00B2245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6"/>
        </w:tabs>
        <w:spacing w:after="120" w:line="360" w:lineRule="auto"/>
        <w:ind w:hanging="72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2456">
        <w:rPr>
          <w:rFonts w:ascii="Arial" w:hAnsi="Arial"/>
          <w:color w:val="010000"/>
          <w:sz w:val="20"/>
        </w:rPr>
        <w:t>List of</w:t>
      </w:r>
      <w:r>
        <w:rPr>
          <w:rFonts w:ascii="Arial" w:hAnsi="Arial"/>
          <w:color w:val="010000"/>
          <w:sz w:val="20"/>
        </w:rPr>
        <w:t xml:space="preserve"> PDMR and </w:t>
      </w:r>
      <w:r w:rsidRPr="00B22456">
        <w:rPr>
          <w:rFonts w:ascii="Arial" w:hAnsi="Arial"/>
          <w:color w:val="010000"/>
          <w:sz w:val="20"/>
        </w:rPr>
        <w:t>affiliated persons</w:t>
      </w:r>
      <w:r>
        <w:rPr>
          <w:rFonts w:ascii="Arial" w:hAnsi="Arial"/>
          <w:color w:val="010000"/>
          <w:sz w:val="20"/>
        </w:rPr>
        <w:t xml:space="preserve"> of PDMR</w:t>
      </w:r>
    </w:p>
    <w:p w14:paraId="2634B6A7" w14:textId="77777777" w:rsidR="00B22456" w:rsidRDefault="00B22456" w:rsidP="00B22456">
      <w:pPr>
        <w:pStyle w:val="ListParagraph"/>
        <w:numPr>
          <w:ilvl w:val="0"/>
          <w:numId w:val="15"/>
        </w:numPr>
        <w:ind w:left="426" w:hanging="426"/>
        <w:rPr>
          <w:rFonts w:ascii="Arial" w:eastAsia="Arial" w:hAnsi="Arial" w:cs="Arial"/>
          <w:color w:val="010000"/>
          <w:sz w:val="20"/>
          <w:szCs w:val="20"/>
        </w:rPr>
      </w:pPr>
      <w:r w:rsidRPr="00B22456">
        <w:rPr>
          <w:rFonts w:ascii="Arial" w:eastAsia="Arial" w:hAnsi="Arial" w:cs="Arial"/>
          <w:color w:val="010000"/>
          <w:sz w:val="20"/>
          <w:szCs w:val="20"/>
        </w:rPr>
        <w:t>Company’s share transaction of PDMR and affiliated persons: None</w:t>
      </w:r>
    </w:p>
    <w:p w14:paraId="458E3054" w14:textId="77777777" w:rsidR="00B22456" w:rsidRDefault="00B22456" w:rsidP="00B22456">
      <w:pPr>
        <w:pStyle w:val="ListParagraph"/>
        <w:ind w:left="426"/>
        <w:rPr>
          <w:rFonts w:ascii="Arial" w:eastAsia="Arial" w:hAnsi="Arial" w:cs="Arial"/>
          <w:color w:val="010000"/>
          <w:sz w:val="20"/>
          <w:szCs w:val="20"/>
        </w:rPr>
      </w:pPr>
    </w:p>
    <w:p w14:paraId="476E4F77" w14:textId="49BC6377" w:rsidR="004F4EBC" w:rsidRPr="00B22456" w:rsidRDefault="00CC10BD" w:rsidP="00B22456">
      <w:pPr>
        <w:pStyle w:val="ListParagraph"/>
        <w:ind w:left="426" w:hanging="426"/>
        <w:rPr>
          <w:rFonts w:ascii="Arial" w:eastAsia="Arial" w:hAnsi="Arial" w:cs="Arial"/>
          <w:color w:val="010000"/>
          <w:sz w:val="20"/>
          <w:szCs w:val="20"/>
        </w:rPr>
      </w:pPr>
      <w:r w:rsidRPr="00B22456">
        <w:rPr>
          <w:rFonts w:ascii="Arial" w:hAnsi="Arial"/>
          <w:color w:val="010000"/>
          <w:sz w:val="20"/>
        </w:rPr>
        <w:t>IX</w:t>
      </w:r>
      <w:r w:rsidR="00EA313B" w:rsidRPr="00B22456">
        <w:rPr>
          <w:rFonts w:ascii="Arial" w:hAnsi="Arial"/>
          <w:color w:val="010000"/>
          <w:sz w:val="20"/>
        </w:rPr>
        <w:t xml:space="preserve">. </w:t>
      </w:r>
      <w:r w:rsidR="00F11D06" w:rsidRPr="00B22456">
        <w:rPr>
          <w:rFonts w:ascii="Arial" w:hAnsi="Arial"/>
          <w:color w:val="010000"/>
          <w:sz w:val="20"/>
        </w:rPr>
        <w:t>Other significant issues</w:t>
      </w:r>
      <w:r w:rsidR="00D931F2">
        <w:rPr>
          <w:rFonts w:ascii="Arial" w:hAnsi="Arial"/>
          <w:color w:val="010000"/>
          <w:sz w:val="20"/>
        </w:rPr>
        <w:t>:</w:t>
      </w:r>
      <w:r w:rsidR="00F11D06" w:rsidRPr="00B22456">
        <w:rPr>
          <w:rFonts w:ascii="Arial" w:hAnsi="Arial"/>
          <w:color w:val="010000"/>
          <w:sz w:val="20"/>
        </w:rPr>
        <w:t xml:space="preserve"> None</w:t>
      </w:r>
      <w:bookmarkStart w:id="1" w:name="_heading=h.gjdgxs"/>
      <w:bookmarkEnd w:id="1"/>
    </w:p>
    <w:sectPr w:rsidR="004F4EBC" w:rsidRPr="00B22456">
      <w:type w:val="continuous"/>
      <w:pgSz w:w="11907" w:h="16839"/>
      <w:pgMar w:top="1440" w:right="1440" w:bottom="1440" w:left="1440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54FD"/>
    <w:multiLevelType w:val="multilevel"/>
    <w:tmpl w:val="84AC4FC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1256419"/>
    <w:multiLevelType w:val="multilevel"/>
    <w:tmpl w:val="AE8EF17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52F6598"/>
    <w:multiLevelType w:val="multilevel"/>
    <w:tmpl w:val="8C2CE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4048A"/>
    <w:multiLevelType w:val="multilevel"/>
    <w:tmpl w:val="804A280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885339B"/>
    <w:multiLevelType w:val="multilevel"/>
    <w:tmpl w:val="F9A0F610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21C192F"/>
    <w:multiLevelType w:val="multilevel"/>
    <w:tmpl w:val="BF8606DE"/>
    <w:lvl w:ilvl="0">
      <w:start w:val="7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82C3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C63669F"/>
    <w:multiLevelType w:val="multilevel"/>
    <w:tmpl w:val="5B22B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80DCA"/>
    <w:multiLevelType w:val="multilevel"/>
    <w:tmpl w:val="542A2A3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BBF2948"/>
    <w:multiLevelType w:val="multilevel"/>
    <w:tmpl w:val="E7A4315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5C202B2"/>
    <w:multiLevelType w:val="multilevel"/>
    <w:tmpl w:val="2BD4B41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73A58F3"/>
    <w:multiLevelType w:val="multilevel"/>
    <w:tmpl w:val="75CC80B2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C1D7061"/>
    <w:multiLevelType w:val="multilevel"/>
    <w:tmpl w:val="0D1C35C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82C3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CD31EF8"/>
    <w:multiLevelType w:val="multilevel"/>
    <w:tmpl w:val="9A8A391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6796414"/>
    <w:multiLevelType w:val="multilevel"/>
    <w:tmpl w:val="23E6849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75D6A3E"/>
    <w:multiLevelType w:val="multilevel"/>
    <w:tmpl w:val="4488A74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3"/>
  </w:num>
  <w:num w:numId="5">
    <w:abstractNumId w:val="12"/>
  </w:num>
  <w:num w:numId="6">
    <w:abstractNumId w:val="9"/>
  </w:num>
  <w:num w:numId="7">
    <w:abstractNumId w:val="11"/>
  </w:num>
  <w:num w:numId="8">
    <w:abstractNumId w:val="14"/>
  </w:num>
  <w:num w:numId="9">
    <w:abstractNumId w:val="5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BC"/>
    <w:rsid w:val="004F4EBC"/>
    <w:rsid w:val="00920798"/>
    <w:rsid w:val="00B22456"/>
    <w:rsid w:val="00BB1373"/>
    <w:rsid w:val="00CC10BD"/>
    <w:rsid w:val="00D931F2"/>
    <w:rsid w:val="00EA313B"/>
    <w:rsid w:val="00EB3D00"/>
    <w:rsid w:val="00F1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34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B4C57"/>
      <w:sz w:val="32"/>
      <w:szCs w:val="3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82C30"/>
      <w:sz w:val="19"/>
      <w:szCs w:val="19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2" w:lineRule="auto"/>
    </w:pPr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20"/>
      <w:szCs w:val="20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</w:rPr>
  </w:style>
  <w:style w:type="paragraph" w:customStyle="1" w:styleId="Vnbnnidung50">
    <w:name w:val="Văn bản nội dung (5)"/>
    <w:basedOn w:val="Normal"/>
    <w:link w:val="Vnbnnidung5"/>
    <w:pPr>
      <w:spacing w:line="192" w:lineRule="auto"/>
    </w:pPr>
    <w:rPr>
      <w:rFonts w:ascii="Times New Roman" w:eastAsia="Times New Roman" w:hAnsi="Times New Roman" w:cs="Times New Roman"/>
      <w:color w:val="BB4C57"/>
      <w:sz w:val="32"/>
      <w:szCs w:val="32"/>
    </w:rPr>
  </w:style>
  <w:style w:type="paragraph" w:customStyle="1" w:styleId="Vnbnnidung40">
    <w:name w:val="Văn bản nội dung (4)"/>
    <w:basedOn w:val="Normal"/>
    <w:link w:val="Vnbnnidung4"/>
    <w:pPr>
      <w:ind w:firstLine="240"/>
    </w:pPr>
    <w:rPr>
      <w:rFonts w:ascii="Arial" w:eastAsia="Arial" w:hAnsi="Arial" w:cs="Arial"/>
      <w:sz w:val="9"/>
      <w:szCs w:val="9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i/>
      <w:iCs/>
      <w:color w:val="282C30"/>
      <w:sz w:val="19"/>
      <w:szCs w:val="19"/>
    </w:rPr>
  </w:style>
  <w:style w:type="paragraph" w:customStyle="1" w:styleId="Tiu20">
    <w:name w:val="Tiêu đề #2"/>
    <w:basedOn w:val="Normal"/>
    <w:link w:val="Tiu2"/>
    <w:pPr>
      <w:outlineLvl w:val="1"/>
    </w:pPr>
    <w:rPr>
      <w:rFonts w:ascii="Arial" w:eastAsia="Arial" w:hAnsi="Arial" w:cs="Arial"/>
      <w:sz w:val="38"/>
      <w:szCs w:val="38"/>
    </w:rPr>
  </w:style>
  <w:style w:type="paragraph" w:customStyle="1" w:styleId="Vnbnnidung20">
    <w:name w:val="Văn bản nội dung (2)"/>
    <w:basedOn w:val="Normal"/>
    <w:link w:val="Vnbnnidung2"/>
    <w:pPr>
      <w:spacing w:line="252" w:lineRule="auto"/>
    </w:pPr>
    <w:rPr>
      <w:rFonts w:ascii="Arial" w:eastAsia="Arial" w:hAnsi="Arial" w:cs="Arial"/>
      <w:sz w:val="8"/>
      <w:szCs w:val="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B22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B4C57"/>
      <w:sz w:val="32"/>
      <w:szCs w:val="3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82C30"/>
      <w:sz w:val="19"/>
      <w:szCs w:val="19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2" w:lineRule="auto"/>
    </w:pPr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20"/>
      <w:szCs w:val="20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</w:rPr>
  </w:style>
  <w:style w:type="paragraph" w:customStyle="1" w:styleId="Vnbnnidung50">
    <w:name w:val="Văn bản nội dung (5)"/>
    <w:basedOn w:val="Normal"/>
    <w:link w:val="Vnbnnidung5"/>
    <w:pPr>
      <w:spacing w:line="192" w:lineRule="auto"/>
    </w:pPr>
    <w:rPr>
      <w:rFonts w:ascii="Times New Roman" w:eastAsia="Times New Roman" w:hAnsi="Times New Roman" w:cs="Times New Roman"/>
      <w:color w:val="BB4C57"/>
      <w:sz w:val="32"/>
      <w:szCs w:val="32"/>
    </w:rPr>
  </w:style>
  <w:style w:type="paragraph" w:customStyle="1" w:styleId="Vnbnnidung40">
    <w:name w:val="Văn bản nội dung (4)"/>
    <w:basedOn w:val="Normal"/>
    <w:link w:val="Vnbnnidung4"/>
    <w:pPr>
      <w:ind w:firstLine="240"/>
    </w:pPr>
    <w:rPr>
      <w:rFonts w:ascii="Arial" w:eastAsia="Arial" w:hAnsi="Arial" w:cs="Arial"/>
      <w:sz w:val="9"/>
      <w:szCs w:val="9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i/>
      <w:iCs/>
      <w:color w:val="282C30"/>
      <w:sz w:val="19"/>
      <w:szCs w:val="19"/>
    </w:rPr>
  </w:style>
  <w:style w:type="paragraph" w:customStyle="1" w:styleId="Tiu20">
    <w:name w:val="Tiêu đề #2"/>
    <w:basedOn w:val="Normal"/>
    <w:link w:val="Tiu2"/>
    <w:pPr>
      <w:outlineLvl w:val="1"/>
    </w:pPr>
    <w:rPr>
      <w:rFonts w:ascii="Arial" w:eastAsia="Arial" w:hAnsi="Arial" w:cs="Arial"/>
      <w:sz w:val="38"/>
      <w:szCs w:val="38"/>
    </w:rPr>
  </w:style>
  <w:style w:type="paragraph" w:customStyle="1" w:styleId="Vnbnnidung20">
    <w:name w:val="Văn bản nội dung (2)"/>
    <w:basedOn w:val="Normal"/>
    <w:link w:val="Vnbnnidung2"/>
    <w:pPr>
      <w:spacing w:line="252" w:lineRule="auto"/>
    </w:pPr>
    <w:rPr>
      <w:rFonts w:ascii="Arial" w:eastAsia="Arial" w:hAnsi="Arial" w:cs="Arial"/>
      <w:sz w:val="8"/>
      <w:szCs w:val="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B22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adc.net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df9zH3BRBnx9kDJIBF2xYHVqjw==">CgMxLjAyCGguZ2pkZ3hzOAByITFKUEdlTkgzZEZCdi0zUGdjT1dzNHNBZXhGVGNLV1pxNw==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988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Tran Ha Anh</cp:lastModifiedBy>
  <cp:revision>9</cp:revision>
  <dcterms:created xsi:type="dcterms:W3CDTF">2024-01-26T01:32:00Z</dcterms:created>
  <dcterms:modified xsi:type="dcterms:W3CDTF">2024-01-29T06:24:00Z</dcterms:modified>
</cp:coreProperties>
</file>