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5C48C2E" w:rsidR="00A76DAA" w:rsidRPr="0038127C" w:rsidRDefault="0038640C" w:rsidP="00A66D8E">
      <w:pPr>
        <w:pBdr>
          <w:top w:val="nil"/>
          <w:left w:val="nil"/>
          <w:bottom w:val="nil"/>
          <w:right w:val="nil"/>
          <w:between w:val="nil"/>
        </w:pBdr>
        <w:spacing w:after="120" w:line="360" w:lineRule="auto"/>
        <w:jc w:val="both"/>
        <w:rPr>
          <w:rFonts w:ascii="Arial" w:eastAsia="Arial" w:hAnsi="Arial" w:cs="Arial"/>
          <w:b/>
          <w:color w:val="010000"/>
          <w:sz w:val="20"/>
          <w:szCs w:val="20"/>
        </w:rPr>
      </w:pPr>
      <w:r w:rsidRPr="0038127C">
        <w:rPr>
          <w:rFonts w:ascii="Arial" w:hAnsi="Arial" w:cs="Arial"/>
          <w:b/>
          <w:color w:val="010000"/>
          <w:sz w:val="20"/>
        </w:rPr>
        <w:t>IPA:</w:t>
      </w:r>
      <w:r w:rsidR="00A66D8E" w:rsidRPr="0038127C">
        <w:rPr>
          <w:rFonts w:ascii="Arial" w:hAnsi="Arial" w:cs="Arial"/>
          <w:b/>
          <w:color w:val="010000"/>
          <w:sz w:val="20"/>
        </w:rPr>
        <w:t xml:space="preserve"> Information Disclosure on</w:t>
      </w:r>
      <w:r w:rsidRPr="0038127C">
        <w:rPr>
          <w:rFonts w:ascii="Arial" w:hAnsi="Arial" w:cs="Arial"/>
          <w:b/>
          <w:color w:val="010000"/>
          <w:sz w:val="20"/>
        </w:rPr>
        <w:t xml:space="preserve"> the record date for paying </w:t>
      </w:r>
      <w:r w:rsidR="00A66D8E" w:rsidRPr="0038127C">
        <w:rPr>
          <w:rFonts w:ascii="Arial" w:hAnsi="Arial" w:cs="Arial"/>
          <w:b/>
          <w:color w:val="010000"/>
          <w:sz w:val="20"/>
        </w:rPr>
        <w:t xml:space="preserve">bond </w:t>
      </w:r>
      <w:r w:rsidRPr="0038127C">
        <w:rPr>
          <w:rFonts w:ascii="Arial" w:hAnsi="Arial" w:cs="Arial"/>
          <w:b/>
          <w:color w:val="010000"/>
          <w:sz w:val="20"/>
        </w:rPr>
        <w:t>interest</w:t>
      </w:r>
    </w:p>
    <w:p w14:paraId="00000002" w14:textId="3ACA2A49" w:rsidR="00A76DAA" w:rsidRPr="0038127C" w:rsidRDefault="0038640C" w:rsidP="00A66D8E">
      <w:pPr>
        <w:pBdr>
          <w:top w:val="nil"/>
          <w:left w:val="nil"/>
          <w:bottom w:val="nil"/>
          <w:right w:val="nil"/>
          <w:between w:val="nil"/>
        </w:pBdr>
        <w:spacing w:after="120" w:line="360" w:lineRule="auto"/>
        <w:jc w:val="both"/>
        <w:rPr>
          <w:rFonts w:ascii="Arial" w:eastAsia="Arial" w:hAnsi="Arial" w:cs="Arial"/>
          <w:color w:val="010000"/>
          <w:sz w:val="20"/>
          <w:szCs w:val="20"/>
        </w:rPr>
      </w:pPr>
      <w:r w:rsidRPr="0038127C">
        <w:rPr>
          <w:rFonts w:ascii="Arial" w:hAnsi="Arial" w:cs="Arial"/>
          <w:color w:val="010000"/>
          <w:sz w:val="20"/>
        </w:rPr>
        <w:t xml:space="preserve">On January </w:t>
      </w:r>
      <w:r w:rsidR="0038127C" w:rsidRPr="0038127C">
        <w:rPr>
          <w:rFonts w:ascii="Arial" w:hAnsi="Arial" w:cs="Arial"/>
          <w:color w:val="010000"/>
          <w:sz w:val="20"/>
        </w:rPr>
        <w:t>24</w:t>
      </w:r>
      <w:r w:rsidRPr="0038127C">
        <w:rPr>
          <w:rFonts w:ascii="Arial" w:hAnsi="Arial" w:cs="Arial"/>
          <w:color w:val="010000"/>
          <w:sz w:val="20"/>
        </w:rPr>
        <w:t>, 2024, I.P.A Investment Group JSC announced Notice No. 12/2024/IPA on the record date to exercise the rights to receive interest of IPAH2225001 bonds as follows:</w:t>
      </w:r>
    </w:p>
    <w:p w14:paraId="00000003" w14:textId="77777777" w:rsidR="00A76DAA" w:rsidRPr="0038127C" w:rsidRDefault="0038640C" w:rsidP="00A66D8E">
      <w:pPr>
        <w:pBdr>
          <w:top w:val="nil"/>
          <w:left w:val="nil"/>
          <w:bottom w:val="nil"/>
          <w:right w:val="nil"/>
          <w:between w:val="nil"/>
        </w:pBdr>
        <w:spacing w:after="120" w:line="360" w:lineRule="auto"/>
        <w:jc w:val="both"/>
        <w:rPr>
          <w:rFonts w:ascii="Arial" w:eastAsia="Arial" w:hAnsi="Arial" w:cs="Arial"/>
          <w:color w:val="010000"/>
          <w:sz w:val="20"/>
          <w:szCs w:val="20"/>
        </w:rPr>
      </w:pPr>
      <w:r w:rsidRPr="0038127C">
        <w:rPr>
          <w:rFonts w:ascii="Arial" w:hAnsi="Arial" w:cs="Arial"/>
          <w:color w:val="010000"/>
          <w:sz w:val="20"/>
        </w:rPr>
        <w:t>Securities name: Bonds of I.P.A Investment Group JSC</w:t>
      </w:r>
    </w:p>
    <w:p w14:paraId="00000004" w14:textId="7F11DE82" w:rsidR="00A76DAA" w:rsidRPr="0038127C" w:rsidRDefault="0038640C" w:rsidP="00A66D8E">
      <w:pPr>
        <w:pBdr>
          <w:top w:val="nil"/>
          <w:left w:val="nil"/>
          <w:bottom w:val="nil"/>
          <w:right w:val="nil"/>
          <w:between w:val="nil"/>
        </w:pBdr>
        <w:spacing w:after="120" w:line="360" w:lineRule="auto"/>
        <w:jc w:val="both"/>
        <w:rPr>
          <w:rFonts w:ascii="Arial" w:eastAsia="Arial" w:hAnsi="Arial" w:cs="Arial"/>
          <w:color w:val="010000"/>
          <w:sz w:val="20"/>
          <w:szCs w:val="20"/>
        </w:rPr>
      </w:pPr>
      <w:r w:rsidRPr="0038127C">
        <w:rPr>
          <w:rFonts w:ascii="Arial" w:hAnsi="Arial" w:cs="Arial"/>
          <w:color w:val="010000"/>
          <w:sz w:val="20"/>
        </w:rPr>
        <w:t>Securities code:</w:t>
      </w:r>
      <w:r w:rsidR="00A66D8E" w:rsidRPr="0038127C">
        <w:rPr>
          <w:rFonts w:ascii="Arial" w:hAnsi="Arial" w:cs="Arial"/>
          <w:color w:val="010000"/>
          <w:sz w:val="20"/>
        </w:rPr>
        <w:t xml:space="preserve"> </w:t>
      </w:r>
      <w:r w:rsidRPr="0038127C">
        <w:rPr>
          <w:rFonts w:ascii="Arial" w:hAnsi="Arial" w:cs="Arial"/>
          <w:color w:val="010000"/>
          <w:sz w:val="20"/>
        </w:rPr>
        <w:t>IPA12204</w:t>
      </w:r>
    </w:p>
    <w:p w14:paraId="00000005" w14:textId="77777777" w:rsidR="00A76DAA" w:rsidRPr="0038127C" w:rsidRDefault="0038640C" w:rsidP="00A66D8E">
      <w:pPr>
        <w:pBdr>
          <w:top w:val="nil"/>
          <w:left w:val="nil"/>
          <w:bottom w:val="nil"/>
          <w:right w:val="nil"/>
          <w:between w:val="nil"/>
        </w:pBdr>
        <w:spacing w:after="120" w:line="360" w:lineRule="auto"/>
        <w:jc w:val="both"/>
        <w:rPr>
          <w:rFonts w:ascii="Arial" w:eastAsia="Arial" w:hAnsi="Arial" w:cs="Arial"/>
          <w:color w:val="010000"/>
          <w:sz w:val="20"/>
          <w:szCs w:val="20"/>
        </w:rPr>
      </w:pPr>
      <w:r w:rsidRPr="0038127C">
        <w:rPr>
          <w:rFonts w:ascii="Arial" w:hAnsi="Arial" w:cs="Arial"/>
          <w:color w:val="010000"/>
          <w:sz w:val="20"/>
        </w:rPr>
        <w:t>Securities type: Corporate bond</w:t>
      </w:r>
    </w:p>
    <w:p w14:paraId="00000006" w14:textId="77777777" w:rsidR="00A76DAA" w:rsidRPr="0038127C" w:rsidRDefault="0038640C" w:rsidP="00A66D8E">
      <w:pPr>
        <w:pBdr>
          <w:top w:val="nil"/>
          <w:left w:val="nil"/>
          <w:bottom w:val="nil"/>
          <w:right w:val="nil"/>
          <w:between w:val="nil"/>
        </w:pBdr>
        <w:spacing w:after="120" w:line="360" w:lineRule="auto"/>
        <w:jc w:val="both"/>
        <w:rPr>
          <w:rFonts w:ascii="Arial" w:eastAsia="Arial" w:hAnsi="Arial" w:cs="Arial"/>
          <w:color w:val="010000"/>
          <w:sz w:val="20"/>
          <w:szCs w:val="20"/>
        </w:rPr>
      </w:pPr>
      <w:r w:rsidRPr="0038127C">
        <w:rPr>
          <w:rFonts w:ascii="Arial" w:hAnsi="Arial" w:cs="Arial"/>
          <w:color w:val="010000"/>
          <w:sz w:val="20"/>
        </w:rPr>
        <w:t>Transaction par value: VND 100,000/bond</w:t>
      </w:r>
    </w:p>
    <w:p w14:paraId="00000007" w14:textId="77777777" w:rsidR="00A76DAA" w:rsidRPr="0038127C" w:rsidRDefault="0038640C" w:rsidP="00A66D8E">
      <w:pPr>
        <w:pBdr>
          <w:top w:val="nil"/>
          <w:left w:val="nil"/>
          <w:bottom w:val="nil"/>
          <w:right w:val="nil"/>
          <w:between w:val="nil"/>
        </w:pBdr>
        <w:spacing w:after="120" w:line="360" w:lineRule="auto"/>
        <w:jc w:val="both"/>
        <w:rPr>
          <w:rFonts w:ascii="Arial" w:eastAsia="Arial" w:hAnsi="Arial" w:cs="Arial"/>
          <w:color w:val="010000"/>
          <w:sz w:val="20"/>
          <w:szCs w:val="20"/>
        </w:rPr>
      </w:pPr>
      <w:r w:rsidRPr="0038127C">
        <w:rPr>
          <w:rFonts w:ascii="Arial" w:hAnsi="Arial" w:cs="Arial"/>
          <w:color w:val="010000"/>
          <w:sz w:val="20"/>
        </w:rPr>
        <w:t>Exchange: private bond trading market at HNX</w:t>
      </w:r>
    </w:p>
    <w:p w14:paraId="00000008" w14:textId="77777777" w:rsidR="00A76DAA" w:rsidRPr="0038127C" w:rsidRDefault="0038640C" w:rsidP="00A66D8E">
      <w:pPr>
        <w:pBdr>
          <w:top w:val="nil"/>
          <w:left w:val="nil"/>
          <w:bottom w:val="nil"/>
          <w:right w:val="nil"/>
          <w:between w:val="nil"/>
        </w:pBdr>
        <w:spacing w:after="120" w:line="360" w:lineRule="auto"/>
        <w:jc w:val="both"/>
        <w:rPr>
          <w:rFonts w:ascii="Arial" w:eastAsia="Arial" w:hAnsi="Arial" w:cs="Arial"/>
          <w:color w:val="010000"/>
          <w:sz w:val="20"/>
          <w:szCs w:val="20"/>
        </w:rPr>
      </w:pPr>
      <w:r w:rsidRPr="0038127C">
        <w:rPr>
          <w:rFonts w:ascii="Arial" w:hAnsi="Arial" w:cs="Arial"/>
          <w:color w:val="010000"/>
          <w:sz w:val="20"/>
        </w:rPr>
        <w:t>Record date: February 19, 2024</w:t>
      </w:r>
    </w:p>
    <w:p w14:paraId="00000009" w14:textId="77777777" w:rsidR="00A76DAA" w:rsidRPr="0038127C" w:rsidRDefault="0038640C" w:rsidP="00A66D8E">
      <w:pPr>
        <w:numPr>
          <w:ilvl w:val="0"/>
          <w:numId w:val="1"/>
        </w:numPr>
        <w:pBdr>
          <w:top w:val="nil"/>
          <w:left w:val="nil"/>
          <w:bottom w:val="nil"/>
          <w:right w:val="nil"/>
          <w:between w:val="nil"/>
        </w:pBdr>
        <w:tabs>
          <w:tab w:val="left" w:pos="864"/>
        </w:tabs>
        <w:spacing w:after="120" w:line="360" w:lineRule="auto"/>
        <w:jc w:val="both"/>
        <w:rPr>
          <w:rFonts w:ascii="Arial" w:eastAsia="Arial" w:hAnsi="Arial" w:cs="Arial"/>
          <w:color w:val="010000"/>
          <w:sz w:val="20"/>
          <w:szCs w:val="20"/>
        </w:rPr>
      </w:pPr>
      <w:r w:rsidRPr="0038127C">
        <w:rPr>
          <w:rFonts w:ascii="Arial" w:hAnsi="Arial" w:cs="Arial"/>
          <w:color w:val="010000"/>
          <w:sz w:val="20"/>
        </w:rPr>
        <w:t>Reason and purpose</w:t>
      </w:r>
    </w:p>
    <w:p w14:paraId="0000000A" w14:textId="77777777" w:rsidR="00A76DAA" w:rsidRPr="0038127C" w:rsidRDefault="0038640C" w:rsidP="00A66D8E">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38127C">
        <w:rPr>
          <w:rFonts w:ascii="Arial" w:hAnsi="Arial" w:cs="Arial"/>
          <w:color w:val="010000"/>
          <w:sz w:val="20"/>
        </w:rPr>
        <w:t>Pay interest on corporate bonds for the second Interest Calculation Period (from and including February 25, 2023 to and excluding February 25, 2024)</w:t>
      </w:r>
    </w:p>
    <w:p w14:paraId="0000000B" w14:textId="77777777" w:rsidR="00A76DAA" w:rsidRPr="0038127C" w:rsidRDefault="0038640C" w:rsidP="00A66D8E">
      <w:pPr>
        <w:numPr>
          <w:ilvl w:val="0"/>
          <w:numId w:val="1"/>
        </w:numPr>
        <w:pBdr>
          <w:top w:val="nil"/>
          <w:left w:val="nil"/>
          <w:bottom w:val="nil"/>
          <w:right w:val="nil"/>
          <w:between w:val="nil"/>
        </w:pBdr>
        <w:tabs>
          <w:tab w:val="left" w:pos="864"/>
        </w:tabs>
        <w:spacing w:after="120" w:line="360" w:lineRule="auto"/>
        <w:jc w:val="both"/>
        <w:rPr>
          <w:rFonts w:ascii="Arial" w:eastAsia="Arial" w:hAnsi="Arial" w:cs="Arial"/>
          <w:color w:val="010000"/>
          <w:sz w:val="20"/>
          <w:szCs w:val="20"/>
        </w:rPr>
      </w:pPr>
      <w:r w:rsidRPr="0038127C">
        <w:rPr>
          <w:rFonts w:ascii="Arial" w:hAnsi="Arial" w:cs="Arial"/>
          <w:color w:val="010000"/>
          <w:sz w:val="20"/>
        </w:rPr>
        <w:t>Specific content</w:t>
      </w:r>
    </w:p>
    <w:p w14:paraId="0000000C" w14:textId="77777777" w:rsidR="00A76DAA" w:rsidRPr="0038127C" w:rsidRDefault="0038640C" w:rsidP="00A66D8E">
      <w:pPr>
        <w:pBdr>
          <w:top w:val="nil"/>
          <w:left w:val="nil"/>
          <w:bottom w:val="nil"/>
          <w:right w:val="nil"/>
          <w:between w:val="nil"/>
        </w:pBdr>
        <w:spacing w:after="120" w:line="360" w:lineRule="auto"/>
        <w:jc w:val="both"/>
        <w:rPr>
          <w:rFonts w:ascii="Arial" w:eastAsia="Arial" w:hAnsi="Arial" w:cs="Arial"/>
          <w:color w:val="010000"/>
          <w:sz w:val="20"/>
          <w:szCs w:val="20"/>
        </w:rPr>
      </w:pPr>
      <w:r w:rsidRPr="0038127C">
        <w:rPr>
          <w:rFonts w:ascii="Arial" w:hAnsi="Arial" w:cs="Arial"/>
          <w:color w:val="010000"/>
          <w:sz w:val="20"/>
        </w:rPr>
        <w:t>Pay corporate bond interest in cash:</w:t>
      </w:r>
    </w:p>
    <w:p w14:paraId="0000000D" w14:textId="77777777" w:rsidR="00A76DAA" w:rsidRPr="0038127C" w:rsidRDefault="0038640C" w:rsidP="00A66D8E">
      <w:pPr>
        <w:numPr>
          <w:ilvl w:val="0"/>
          <w:numId w:val="2"/>
        </w:numPr>
        <w:pBdr>
          <w:top w:val="nil"/>
          <w:left w:val="nil"/>
          <w:bottom w:val="nil"/>
          <w:right w:val="nil"/>
          <w:between w:val="nil"/>
        </w:pBdr>
        <w:tabs>
          <w:tab w:val="left" w:pos="581"/>
        </w:tabs>
        <w:spacing w:after="120" w:line="360" w:lineRule="auto"/>
        <w:jc w:val="both"/>
        <w:rPr>
          <w:rFonts w:ascii="Arial" w:eastAsia="Arial" w:hAnsi="Arial" w:cs="Arial"/>
          <w:color w:val="010000"/>
          <w:sz w:val="20"/>
          <w:szCs w:val="20"/>
        </w:rPr>
      </w:pPr>
      <w:r w:rsidRPr="0038127C">
        <w:rPr>
          <w:rFonts w:ascii="Arial" w:hAnsi="Arial" w:cs="Arial"/>
          <w:color w:val="010000"/>
          <w:sz w:val="20"/>
        </w:rPr>
        <w:t>Interest rate: 9.5% per year.</w:t>
      </w:r>
    </w:p>
    <w:p w14:paraId="0000000E" w14:textId="77777777" w:rsidR="00A76DAA" w:rsidRPr="0038127C" w:rsidRDefault="0038640C" w:rsidP="00A66D8E">
      <w:pPr>
        <w:numPr>
          <w:ilvl w:val="0"/>
          <w:numId w:val="2"/>
        </w:numPr>
        <w:pBdr>
          <w:top w:val="nil"/>
          <w:left w:val="nil"/>
          <w:bottom w:val="nil"/>
          <w:right w:val="nil"/>
          <w:between w:val="nil"/>
        </w:pBdr>
        <w:tabs>
          <w:tab w:val="left" w:pos="581"/>
        </w:tabs>
        <w:spacing w:after="120" w:line="360" w:lineRule="auto"/>
        <w:jc w:val="both"/>
        <w:rPr>
          <w:rFonts w:ascii="Arial" w:eastAsia="Arial" w:hAnsi="Arial" w:cs="Arial"/>
          <w:color w:val="010000"/>
          <w:sz w:val="20"/>
          <w:szCs w:val="20"/>
        </w:rPr>
      </w:pPr>
      <w:r w:rsidRPr="0038127C">
        <w:rPr>
          <w:rFonts w:ascii="Arial" w:hAnsi="Arial" w:cs="Arial"/>
          <w:color w:val="010000"/>
          <w:sz w:val="20"/>
        </w:rPr>
        <w:t>Exercise rate: Bondholders receive VND 9,500 for every bond they own, specifically:</w:t>
      </w:r>
    </w:p>
    <w:p w14:paraId="0000000F" w14:textId="77777777" w:rsidR="00A76DAA" w:rsidRPr="0038127C" w:rsidRDefault="0038640C" w:rsidP="0038127C">
      <w:pPr>
        <w:pStyle w:val="ListParagraph"/>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38127C">
        <w:rPr>
          <w:rFonts w:ascii="Arial" w:hAnsi="Arial" w:cs="Arial"/>
          <w:color w:val="010000"/>
          <w:sz w:val="20"/>
        </w:rPr>
        <w:t>Interest is calculated according to the formula: VND 100,000 X 9.5% X 365/365 (days) = VND 9,500;</w:t>
      </w:r>
    </w:p>
    <w:p w14:paraId="00000010" w14:textId="77777777" w:rsidR="00A76DAA" w:rsidRPr="0038127C" w:rsidRDefault="0038640C" w:rsidP="0038127C">
      <w:pPr>
        <w:pStyle w:val="ListParagraph"/>
        <w:numPr>
          <w:ilvl w:val="0"/>
          <w:numId w:val="4"/>
        </w:numPr>
        <w:pBdr>
          <w:top w:val="nil"/>
          <w:left w:val="nil"/>
          <w:bottom w:val="nil"/>
          <w:right w:val="nil"/>
          <w:between w:val="nil"/>
        </w:pBdr>
        <w:spacing w:after="120" w:line="360" w:lineRule="auto"/>
        <w:jc w:val="both"/>
        <w:rPr>
          <w:rFonts w:ascii="Arial" w:eastAsia="Arial" w:hAnsi="Arial" w:cs="Arial"/>
          <w:color w:val="010000"/>
          <w:sz w:val="20"/>
          <w:szCs w:val="20"/>
        </w:rPr>
      </w:pPr>
      <w:r w:rsidRPr="0038127C">
        <w:rPr>
          <w:rFonts w:ascii="Arial" w:hAnsi="Arial" w:cs="Arial"/>
          <w:color w:val="010000"/>
          <w:sz w:val="20"/>
        </w:rPr>
        <w:t>The total amount of bond interest actually received by bondholders will be rounded to the unit (if the first decimal place is equal to or greater than 5, it is rounded up, if the first decimal place is less than 5, it is canceled).</w:t>
      </w:r>
    </w:p>
    <w:p w14:paraId="00000011" w14:textId="77777777" w:rsidR="00A76DAA" w:rsidRPr="0038127C" w:rsidRDefault="0038640C" w:rsidP="00A66D8E">
      <w:pPr>
        <w:numPr>
          <w:ilvl w:val="0"/>
          <w:numId w:val="2"/>
        </w:numPr>
        <w:pBdr>
          <w:top w:val="nil"/>
          <w:left w:val="nil"/>
          <w:bottom w:val="nil"/>
          <w:right w:val="nil"/>
          <w:between w:val="nil"/>
        </w:pBdr>
        <w:tabs>
          <w:tab w:val="left" w:pos="561"/>
        </w:tabs>
        <w:spacing w:after="120" w:line="360" w:lineRule="auto"/>
        <w:jc w:val="both"/>
        <w:rPr>
          <w:rFonts w:ascii="Arial" w:eastAsia="Arial" w:hAnsi="Arial" w:cs="Arial"/>
          <w:color w:val="010000"/>
          <w:sz w:val="20"/>
          <w:szCs w:val="20"/>
        </w:rPr>
      </w:pPr>
      <w:r w:rsidRPr="0038127C">
        <w:rPr>
          <w:rFonts w:ascii="Arial" w:hAnsi="Arial" w:cs="Arial"/>
          <w:color w:val="010000"/>
          <w:sz w:val="20"/>
        </w:rPr>
        <w:t>Payment date: February 26, 2024</w:t>
      </w:r>
    </w:p>
    <w:p w14:paraId="00000012" w14:textId="77777777" w:rsidR="00A76DAA" w:rsidRPr="0038127C" w:rsidRDefault="0038640C" w:rsidP="00A66D8E">
      <w:pPr>
        <w:numPr>
          <w:ilvl w:val="0"/>
          <w:numId w:val="2"/>
        </w:numPr>
        <w:pBdr>
          <w:top w:val="nil"/>
          <w:left w:val="nil"/>
          <w:bottom w:val="nil"/>
          <w:right w:val="nil"/>
          <w:between w:val="nil"/>
        </w:pBdr>
        <w:tabs>
          <w:tab w:val="left" w:pos="561"/>
        </w:tabs>
        <w:spacing w:after="120" w:line="360" w:lineRule="auto"/>
        <w:jc w:val="both"/>
        <w:rPr>
          <w:rFonts w:ascii="Arial" w:eastAsia="Arial" w:hAnsi="Arial" w:cs="Arial"/>
          <w:color w:val="010000"/>
          <w:sz w:val="20"/>
          <w:szCs w:val="20"/>
        </w:rPr>
      </w:pPr>
      <w:r w:rsidRPr="0038127C">
        <w:rPr>
          <w:rFonts w:ascii="Arial" w:hAnsi="Arial" w:cs="Arial"/>
          <w:color w:val="010000"/>
          <w:sz w:val="20"/>
        </w:rPr>
        <w:t>Venue:</w:t>
      </w:r>
    </w:p>
    <w:p w14:paraId="00000013" w14:textId="77777777" w:rsidR="00A76DAA" w:rsidRPr="0038127C" w:rsidRDefault="0038640C" w:rsidP="00A66D8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8127C">
        <w:rPr>
          <w:rFonts w:ascii="Arial" w:hAnsi="Arial" w:cs="Arial"/>
          <w:color w:val="010000"/>
          <w:sz w:val="20"/>
        </w:rPr>
        <w:t>For deposited securities: Owners carry out procedures to receive corporate bond interest at Depository Members where depository accounts are opened.</w:t>
      </w:r>
    </w:p>
    <w:p w14:paraId="00000014" w14:textId="357040ED" w:rsidR="00A76DAA" w:rsidRPr="0038127C" w:rsidRDefault="0038640C" w:rsidP="00A66D8E">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38127C">
        <w:rPr>
          <w:rFonts w:ascii="Arial" w:hAnsi="Arial" w:cs="Arial"/>
          <w:color w:val="010000"/>
          <w:sz w:val="20"/>
        </w:rPr>
        <w:t xml:space="preserve">For </w:t>
      </w:r>
      <w:proofErr w:type="spellStart"/>
      <w:r w:rsidRPr="0038127C">
        <w:rPr>
          <w:rFonts w:ascii="Arial" w:hAnsi="Arial" w:cs="Arial"/>
          <w:color w:val="010000"/>
          <w:sz w:val="20"/>
        </w:rPr>
        <w:t>undeposited</w:t>
      </w:r>
      <w:proofErr w:type="spellEnd"/>
      <w:r w:rsidRPr="0038127C">
        <w:rPr>
          <w:rFonts w:ascii="Arial" w:hAnsi="Arial" w:cs="Arial"/>
          <w:color w:val="010000"/>
          <w:sz w:val="20"/>
        </w:rPr>
        <w:t xml:space="preserve"> securities: Owners carry out procedures to receive corporate bond interest at VNDIRECT Securities Corporation from February 26, 2024</w:t>
      </w:r>
      <w:r w:rsidR="00665A1A">
        <w:rPr>
          <w:rFonts w:ascii="Arial" w:hAnsi="Arial" w:cs="Arial"/>
          <w:color w:val="010000"/>
          <w:sz w:val="20"/>
        </w:rPr>
        <w:t>,</w:t>
      </w:r>
      <w:bookmarkStart w:id="1" w:name="_GoBack"/>
      <w:bookmarkEnd w:id="1"/>
      <w:r w:rsidRPr="0038127C">
        <w:rPr>
          <w:rFonts w:ascii="Arial" w:hAnsi="Arial" w:cs="Arial"/>
          <w:color w:val="010000"/>
          <w:sz w:val="20"/>
        </w:rPr>
        <w:t xml:space="preserve"> according to the regulations of VNDIRECT Securities Corporation.</w:t>
      </w:r>
    </w:p>
    <w:sectPr w:rsidR="00A76DAA" w:rsidRPr="0038127C" w:rsidSect="00A66D8E">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34738"/>
    <w:multiLevelType w:val="multilevel"/>
    <w:tmpl w:val="E610B24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467717F"/>
    <w:multiLevelType w:val="hybridMultilevel"/>
    <w:tmpl w:val="D9DE98DA"/>
    <w:lvl w:ilvl="0" w:tplc="D54EA23C">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AB3AEA"/>
    <w:multiLevelType w:val="multilevel"/>
    <w:tmpl w:val="E7D0954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91421FA"/>
    <w:multiLevelType w:val="multilevel"/>
    <w:tmpl w:val="898A0EC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AA"/>
    <w:rsid w:val="0035314F"/>
    <w:rsid w:val="0038127C"/>
    <w:rsid w:val="0038640C"/>
    <w:rsid w:val="00665A1A"/>
    <w:rsid w:val="00A66D8E"/>
    <w:rsid w:val="00A76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9C5C5"/>
  <w15:docId w15:val="{FEFDF5A7-2DE7-45CA-8649-EE5EE8EB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iCs/>
      <w:smallCaps w:val="0"/>
      <w:strike w:val="0"/>
      <w:sz w:val="22"/>
      <w:szCs w:val="22"/>
      <w:u w:val="single"/>
      <w:shd w:val="clear" w:color="auto" w:fill="auto"/>
    </w:rPr>
  </w:style>
  <w:style w:type="paragraph" w:customStyle="1" w:styleId="Vnbnnidung0">
    <w:name w:val="Văn bản nội dung"/>
    <w:basedOn w:val="Normal"/>
    <w:link w:val="Vnbnnidung"/>
    <w:pPr>
      <w:ind w:firstLine="320"/>
    </w:pPr>
    <w:rPr>
      <w:rFonts w:ascii="Times New Roman" w:eastAsia="Times New Roman" w:hAnsi="Times New Roman" w:cs="Times New Roman"/>
    </w:rPr>
  </w:style>
  <w:style w:type="paragraph" w:customStyle="1" w:styleId="Tiu10">
    <w:name w:val="Tiêu đề #1"/>
    <w:basedOn w:val="Normal"/>
    <w:link w:val="Tiu1"/>
    <w:pPr>
      <w:spacing w:line="247" w:lineRule="auto"/>
      <w:ind w:firstLine="370"/>
      <w:outlineLvl w:val="0"/>
    </w:pPr>
    <w:rPr>
      <w:rFonts w:ascii="Times New Roman" w:eastAsia="Times New Roman" w:hAnsi="Times New Roman" w:cs="Times New Roman"/>
      <w:b/>
      <w:bCs/>
      <w:i/>
      <w:iCs/>
      <w:sz w:val="22"/>
      <w:szCs w:val="22"/>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81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EgNcZd8NkMPy7YR8ptyzujQ8+w==">CgMxLjAyCGguZ2pkZ3hzOAByITF1VGF3NmdjaFBEdERzZmhWeFBnNzN5VS1DM256dnYwZA==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1301</Characters>
  <Application>Microsoft Office Word</Application>
  <DocSecurity>0</DocSecurity>
  <Lines>27</Lines>
  <Paragraphs>23</Paragraphs>
  <ScaleCrop>false</ScaleCrop>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Quynh Trang</cp:lastModifiedBy>
  <cp:revision>5</cp:revision>
  <dcterms:created xsi:type="dcterms:W3CDTF">2024-01-26T04:22:00Z</dcterms:created>
  <dcterms:modified xsi:type="dcterms:W3CDTF">2024-01-29T04:11:00Z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6b9938a21cf91fa5d148fe0f14976661c8b78fedd381543ef1a8ae9369e8d4e9</vt:lpwstr>
  </property>
</Properties>
</file>