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1C48" w14:textId="77777777" w:rsidR="00CC5959" w:rsidRDefault="00000000">
      <w:pPr>
        <w:pBdr>
          <w:top w:val="nil"/>
          <w:left w:val="nil"/>
          <w:bottom w:val="nil"/>
          <w:right w:val="nil"/>
          <w:between w:val="nil"/>
        </w:pBdr>
        <w:tabs>
          <w:tab w:val="left" w:pos="432"/>
          <w:tab w:val="left" w:pos="3874"/>
        </w:tabs>
        <w:spacing w:after="120" w:line="360" w:lineRule="auto"/>
        <w:rPr>
          <w:b/>
          <w:color w:val="010000"/>
          <w:sz w:val="20"/>
          <w:szCs w:val="20"/>
          <w:rFonts w:ascii="Arial" w:eastAsia="Arial" w:hAnsi="Arial" w:cs="Arial"/>
        </w:rPr>
      </w:pPr>
      <w:r>
        <w:rPr>
          <w:b/>
          <w:color w:val="010000"/>
          <w:sz w:val="20"/>
          <w:rFonts w:ascii="Arial" w:hAnsi="Arial"/>
        </w:rPr>
        <w:t xml:space="preserve">PSL:</w:t>
      </w:r>
      <w:r>
        <w:rPr>
          <w:b/>
          <w:color w:val="010000"/>
          <w:sz w:val="20"/>
          <w:rFonts w:ascii="Arial" w:hAnsi="Arial"/>
        </w:rPr>
        <w:t xml:space="preserve"> </w:t>
      </w:r>
      <w:r>
        <w:rPr>
          <w:b/>
          <w:color w:val="010000"/>
          <w:sz w:val="20"/>
          <w:rFonts w:ascii="Arial" w:hAnsi="Arial"/>
        </w:rPr>
        <w:t xml:space="preserve">Annual Corporate Governance Report 2023</w:t>
      </w:r>
    </w:p>
    <w:p w14:paraId="7430B518" w14:textId="4C92542B" w:rsidR="00CC5959" w:rsidRDefault="00000000">
      <w:pPr>
        <w:pBdr>
          <w:top w:val="nil"/>
          <w:left w:val="nil"/>
          <w:bottom w:val="nil"/>
          <w:right w:val="nil"/>
          <w:between w:val="nil"/>
        </w:pBdr>
        <w:tabs>
          <w:tab w:val="left" w:pos="432"/>
          <w:tab w:val="left" w:pos="3874"/>
        </w:tabs>
        <w:spacing w:after="120" w:line="360" w:lineRule="auto"/>
        <w:rPr>
          <w:color w:val="010000"/>
          <w:sz w:val="20"/>
          <w:szCs w:val="20"/>
          <w:rFonts w:ascii="Arial" w:eastAsia="Arial" w:hAnsi="Arial" w:cs="Arial"/>
        </w:rPr>
      </w:pPr>
      <w:r>
        <w:rPr>
          <w:color w:val="010000"/>
          <w:sz w:val="20"/>
          <w:rFonts w:ascii="Arial" w:hAnsi="Arial"/>
        </w:rPr>
        <w:t xml:space="preserve">On January 23, 2024, Phu Son Livestock Joint Stock Company announced Report No. 06/CTPS on the annual corporate governance in 2023 as follows:</w:t>
      </w:r>
    </w:p>
    <w:p w14:paraId="0BA049BD" w14:textId="77777777" w:rsidR="00CC5959" w:rsidRDefault="00000000">
      <w:pPr>
        <w:numPr>
          <w:ilvl w:val="0"/>
          <w:numId w:val="4"/>
        </w:numPr>
        <w:pBdr>
          <w:top w:val="nil"/>
          <w:left w:val="nil"/>
          <w:bottom w:val="nil"/>
          <w:right w:val="nil"/>
          <w:between w:val="nil"/>
        </w:pBdr>
        <w:tabs>
          <w:tab w:val="left" w:pos="426"/>
          <w:tab w:val="left" w:pos="1559"/>
          <w:tab w:val="left" w:pos="5826"/>
        </w:tabs>
        <w:spacing w:after="120" w:line="360" w:lineRule="auto"/>
        <w:ind w:left="0" w:firstLine="0"/>
        <w:rPr>
          <w:color w:val="010000"/>
          <w:sz w:val="20"/>
          <w:szCs w:val="20"/>
          <w:rFonts w:ascii="Arial" w:eastAsia="Arial" w:hAnsi="Arial" w:cs="Arial"/>
        </w:rPr>
      </w:pPr>
      <w:r>
        <w:rPr>
          <w:color w:val="010000"/>
          <w:sz w:val="20"/>
          <w:rFonts w:ascii="Arial" w:hAnsi="Arial"/>
        </w:rPr>
        <w:t xml:space="preserve">Name of company:</w:t>
      </w:r>
      <w:r>
        <w:rPr>
          <w:color w:val="010000"/>
          <w:sz w:val="20"/>
          <w:rFonts w:ascii="Arial" w:hAnsi="Arial"/>
        </w:rPr>
        <w:t xml:space="preserve"> </w:t>
      </w:r>
      <w:r>
        <w:rPr>
          <w:color w:val="010000"/>
          <w:sz w:val="20"/>
          <w:rFonts w:ascii="Arial" w:hAnsi="Arial"/>
        </w:rPr>
        <w:t xml:space="preserve">Phu Son Livestock Joint Stock Company</w:t>
      </w:r>
    </w:p>
    <w:p w14:paraId="1F39A06B"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Head office address:</w:t>
      </w:r>
      <w:r>
        <w:rPr>
          <w:color w:val="010000"/>
          <w:sz w:val="20"/>
          <w:rFonts w:ascii="Arial" w:hAnsi="Arial"/>
        </w:rPr>
        <w:t xml:space="preserve"> </w:t>
      </w:r>
      <w:r>
        <w:rPr>
          <w:color w:val="010000"/>
          <w:sz w:val="20"/>
          <w:rFonts w:ascii="Arial" w:hAnsi="Arial"/>
        </w:rPr>
        <w:t xml:space="preserve">No. 101, Phu Son Hamlet, Bac Son Commune, Trang Bom District, Dong Nai Province</w:t>
      </w:r>
    </w:p>
    <w:p w14:paraId="00CBEAAA"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Tel:</w:t>
      </w:r>
      <w:r>
        <w:rPr>
          <w:color w:val="010000"/>
          <w:sz w:val="20"/>
          <w:rFonts w:ascii="Arial" w:hAnsi="Arial"/>
        </w:rPr>
        <w:t xml:space="preserve"> </w:t>
      </w:r>
      <w:r>
        <w:rPr>
          <w:color w:val="010000"/>
          <w:sz w:val="20"/>
          <w:rFonts w:ascii="Arial" w:hAnsi="Arial"/>
        </w:rPr>
        <w:t xml:space="preserve">0251 3869064 Email:</w:t>
      </w:r>
      <w:r>
        <w:rPr>
          <w:color w:val="010000"/>
          <w:sz w:val="20"/>
          <w:rFonts w:ascii="Arial" w:hAnsi="Arial"/>
        </w:rPr>
        <w:t xml:space="preserve"> </w:t>
      </w:r>
      <w:hyperlink r:id="rId6">
        <w:r>
          <w:rPr>
            <w:color w:val="010000"/>
            <w:sz w:val="20"/>
            <w:rFonts w:ascii="Arial" w:hAnsi="Arial"/>
          </w:rPr>
          <w:t xml:space="preserve">vuongkimdiioc@yahoo.com.vn</w:t>
        </w:r>
      </w:hyperlink>
    </w:p>
    <w:p w14:paraId="29F61B4E"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Charter capital:</w:t>
      </w:r>
      <w:r>
        <w:rPr>
          <w:color w:val="010000"/>
          <w:sz w:val="20"/>
          <w:rFonts w:ascii="Arial" w:hAnsi="Arial"/>
        </w:rPr>
        <w:t xml:space="preserve"> </w:t>
      </w:r>
      <w:r>
        <w:rPr>
          <w:color w:val="010000"/>
          <w:sz w:val="20"/>
          <w:rFonts w:ascii="Arial" w:hAnsi="Arial"/>
        </w:rPr>
        <w:t xml:space="preserve">VND 118,125,000,000</w:t>
      </w:r>
    </w:p>
    <w:p w14:paraId="618244DE"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Securities code:</w:t>
      </w:r>
      <w:r>
        <w:rPr>
          <w:color w:val="010000"/>
          <w:sz w:val="20"/>
          <w:rFonts w:ascii="Arial" w:hAnsi="Arial"/>
        </w:rPr>
        <w:t xml:space="preserve"> </w:t>
      </w:r>
      <w:r>
        <w:rPr>
          <w:color w:val="010000"/>
          <w:sz w:val="20"/>
          <w:rFonts w:ascii="Arial" w:hAnsi="Arial"/>
        </w:rPr>
        <w:t xml:space="preserve">PSL</w:t>
      </w:r>
    </w:p>
    <w:p w14:paraId="5D98F391"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Corporate Governance Model:</w:t>
      </w:r>
      <w:r>
        <w:rPr>
          <w:color w:val="010000"/>
          <w:sz w:val="20"/>
          <w:rFonts w:ascii="Arial" w:hAnsi="Arial"/>
        </w:rPr>
        <w:t xml:space="preserve"> </w:t>
      </w:r>
      <w:r>
        <w:rPr>
          <w:color w:val="010000"/>
          <w:sz w:val="20"/>
          <w:rFonts w:ascii="Arial" w:hAnsi="Arial"/>
        </w:rPr>
        <w:t xml:space="preserve">The General Meeting of Shareholders, the Board of Directors, the Supervisory Board and the Manager.</w:t>
      </w:r>
    </w:p>
    <w:p w14:paraId="4FC4EE05" w14:textId="77777777" w:rsidR="00CC5959" w:rsidRDefault="00000000">
      <w:pPr>
        <w:numPr>
          <w:ilvl w:val="0"/>
          <w:numId w:val="8"/>
        </w:numPr>
        <w:pBdr>
          <w:top w:val="nil"/>
          <w:left w:val="nil"/>
          <w:bottom w:val="nil"/>
          <w:right w:val="nil"/>
          <w:between w:val="nil"/>
        </w:pBdr>
        <w:tabs>
          <w:tab w:val="left" w:pos="426"/>
        </w:tabs>
        <w:spacing w:after="120" w:line="360" w:lineRule="auto"/>
        <w:rPr>
          <w:color w:val="010000"/>
          <w:sz w:val="20"/>
          <w:szCs w:val="20"/>
          <w:rFonts w:ascii="Arial" w:eastAsia="Arial" w:hAnsi="Arial" w:cs="Arial"/>
        </w:rPr>
      </w:pPr>
      <w:r>
        <w:rPr>
          <w:color w:val="010000"/>
          <w:sz w:val="20"/>
          <w:rFonts w:ascii="Arial" w:hAnsi="Arial"/>
        </w:rPr>
        <w:t xml:space="preserve">Internal audit execution:</w:t>
      </w:r>
      <w:r>
        <w:rPr>
          <w:color w:val="010000"/>
          <w:sz w:val="20"/>
          <w:rFonts w:ascii="Arial" w:hAnsi="Arial"/>
        </w:rPr>
        <w:t xml:space="preserve"> </w:t>
      </w:r>
      <w:r>
        <w:rPr>
          <w:color w:val="010000"/>
          <w:sz w:val="20"/>
          <w:rFonts w:ascii="Arial" w:hAnsi="Arial"/>
        </w:rPr>
        <w:t xml:space="preserve">Implemented</w:t>
      </w:r>
    </w:p>
    <w:p w14:paraId="50EC28AE"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Activities of the General Meeting of Shareholders:</w:t>
      </w:r>
    </w:p>
    <w:p w14:paraId="0EE1868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Information about the meetings and General Mandates/Decisions of the General Meeting of Shareholders (including General Mandates approved by collecting shareholders'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606"/>
        <w:gridCol w:w="1100"/>
        <w:gridCol w:w="4771"/>
      </w:tblGrid>
      <w:tr w:rsidR="00CC5959" w14:paraId="538376E4" w14:textId="77777777">
        <w:tc>
          <w:tcPr>
            <w:tcW w:w="542" w:type="dxa"/>
            <w:shd w:val="clear" w:color="auto" w:fill="auto"/>
            <w:tcMar>
              <w:top w:w="0" w:type="dxa"/>
              <w:bottom w:w="0" w:type="dxa"/>
            </w:tcMar>
            <w:vAlign w:val="center"/>
          </w:tcPr>
          <w:p w14:paraId="7CF20742"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No.</w:t>
            </w:r>
          </w:p>
        </w:tc>
        <w:tc>
          <w:tcPr>
            <w:tcW w:w="2606" w:type="dxa"/>
            <w:shd w:val="clear" w:color="auto" w:fill="auto"/>
            <w:tcMar>
              <w:top w:w="0" w:type="dxa"/>
              <w:bottom w:w="0" w:type="dxa"/>
            </w:tcMar>
            <w:vAlign w:val="center"/>
          </w:tcPr>
          <w:p w14:paraId="6C0D6D9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General Mandates/Decisions of the General Meeting of Shareholders No.</w:t>
            </w:r>
          </w:p>
        </w:tc>
        <w:tc>
          <w:tcPr>
            <w:tcW w:w="1100" w:type="dxa"/>
            <w:shd w:val="clear" w:color="auto" w:fill="auto"/>
            <w:tcMar>
              <w:top w:w="0" w:type="dxa"/>
              <w:bottom w:w="0" w:type="dxa"/>
            </w:tcMar>
            <w:vAlign w:val="center"/>
          </w:tcPr>
          <w:p w14:paraId="5A32AC3F"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Date</w:t>
            </w:r>
          </w:p>
        </w:tc>
        <w:tc>
          <w:tcPr>
            <w:tcW w:w="4771" w:type="dxa"/>
            <w:shd w:val="clear" w:color="auto" w:fill="auto"/>
            <w:tcMar>
              <w:top w:w="0" w:type="dxa"/>
              <w:bottom w:w="0" w:type="dxa"/>
            </w:tcMar>
            <w:vAlign w:val="center"/>
          </w:tcPr>
          <w:p w14:paraId="6506DE1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Contents</w:t>
            </w:r>
          </w:p>
        </w:tc>
      </w:tr>
      <w:tr w:rsidR="00CC5959" w14:paraId="02DFC09B" w14:textId="77777777">
        <w:tc>
          <w:tcPr>
            <w:tcW w:w="542" w:type="dxa"/>
            <w:shd w:val="clear" w:color="auto" w:fill="auto"/>
            <w:tcMar>
              <w:top w:w="0" w:type="dxa"/>
              <w:bottom w:w="0" w:type="dxa"/>
            </w:tcMar>
            <w:vAlign w:val="center"/>
          </w:tcPr>
          <w:p w14:paraId="7574F4CC"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1</w:t>
            </w:r>
          </w:p>
        </w:tc>
        <w:tc>
          <w:tcPr>
            <w:tcW w:w="2606" w:type="dxa"/>
            <w:shd w:val="clear" w:color="auto" w:fill="auto"/>
            <w:tcMar>
              <w:top w:w="0" w:type="dxa"/>
              <w:bottom w:w="0" w:type="dxa"/>
            </w:tcMar>
            <w:vAlign w:val="center"/>
          </w:tcPr>
          <w:p w14:paraId="22E02C80"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03/NQ-DHDCD</w:t>
            </w:r>
          </w:p>
        </w:tc>
        <w:tc>
          <w:tcPr>
            <w:tcW w:w="1100" w:type="dxa"/>
            <w:shd w:val="clear" w:color="auto" w:fill="auto"/>
            <w:tcMar>
              <w:top w:w="0" w:type="dxa"/>
              <w:bottom w:w="0" w:type="dxa"/>
            </w:tcMar>
            <w:vAlign w:val="center"/>
          </w:tcPr>
          <w:p w14:paraId="0D17DDAE"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22, 2023</w:t>
            </w:r>
          </w:p>
        </w:tc>
        <w:tc>
          <w:tcPr>
            <w:tcW w:w="4771" w:type="dxa"/>
            <w:shd w:val="clear" w:color="auto" w:fill="auto"/>
            <w:tcMar>
              <w:top w:w="0" w:type="dxa"/>
              <w:bottom w:w="0" w:type="dxa"/>
            </w:tcMar>
            <w:vAlign w:val="center"/>
          </w:tcPr>
          <w:p w14:paraId="67A01202"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Annual General Mandate 2023</w:t>
            </w:r>
          </w:p>
        </w:tc>
      </w:tr>
    </w:tbl>
    <w:p w14:paraId="5CECA0AC" w14:textId="77777777" w:rsidR="00CC5959" w:rsidRDefault="00000000">
      <w:pPr>
        <w:keepNext/>
        <w:keepLines/>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Board of Directors (Report of 2023):</w:t>
      </w:r>
    </w:p>
    <w:p w14:paraId="7CDCC053" w14:textId="77777777" w:rsidR="00CC5959" w:rsidRDefault="00000000">
      <w:pPr>
        <w:numPr>
          <w:ilvl w:val="0"/>
          <w:numId w:val="5"/>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members of the Board of Directors:</w:t>
      </w:r>
    </w:p>
    <w:tbl>
      <w:tblPr>
        <w:tblStyle w:val="a0"/>
        <w:tblW w:w="9019" w:type="dxa"/>
        <w:tblLayout w:type="fixed"/>
        <w:tblLook w:val="0000" w:firstRow="0" w:lastRow="0" w:firstColumn="0" w:lastColumn="0" w:noHBand="0" w:noVBand="0"/>
      </w:tblPr>
      <w:tblGrid>
        <w:gridCol w:w="597"/>
        <w:gridCol w:w="2657"/>
        <w:gridCol w:w="2271"/>
        <w:gridCol w:w="1719"/>
        <w:gridCol w:w="1775"/>
      </w:tblGrid>
      <w:tr w:rsidR="00CC5959" w14:paraId="548F8C54" w14:textId="77777777">
        <w:tc>
          <w:tcPr>
            <w:tcW w:w="597" w:type="dxa"/>
            <w:vMerge w:val="restart"/>
            <w:tcBorders>
              <w:top w:val="single" w:sz="4" w:space="0" w:color="000000"/>
              <w:left w:val="single" w:sz="4" w:space="0" w:color="000000"/>
            </w:tcBorders>
            <w:shd w:val="clear" w:color="auto" w:fill="auto"/>
            <w:tcMar>
              <w:top w:w="0" w:type="dxa"/>
              <w:bottom w:w="0" w:type="dxa"/>
            </w:tcMar>
            <w:vAlign w:val="center"/>
          </w:tcPr>
          <w:p w14:paraId="3BCB18D4"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No.</w:t>
            </w:r>
          </w:p>
        </w:tc>
        <w:tc>
          <w:tcPr>
            <w:tcW w:w="2657" w:type="dxa"/>
            <w:vMerge w:val="restart"/>
            <w:tcBorders>
              <w:top w:val="single" w:sz="4" w:space="0" w:color="000000"/>
              <w:left w:val="single" w:sz="4" w:space="0" w:color="000000"/>
            </w:tcBorders>
            <w:shd w:val="clear" w:color="auto" w:fill="auto"/>
            <w:tcMar>
              <w:top w:w="0" w:type="dxa"/>
              <w:bottom w:w="0" w:type="dxa"/>
            </w:tcMar>
            <w:vAlign w:val="center"/>
          </w:tcPr>
          <w:p w14:paraId="79844D69"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w:t>
            </w:r>
          </w:p>
        </w:tc>
        <w:tc>
          <w:tcPr>
            <w:tcW w:w="2271" w:type="dxa"/>
            <w:vMerge w:val="restart"/>
            <w:tcBorders>
              <w:top w:val="single" w:sz="4" w:space="0" w:color="000000"/>
              <w:left w:val="single" w:sz="4" w:space="0" w:color="000000"/>
            </w:tcBorders>
            <w:shd w:val="clear" w:color="auto" w:fill="auto"/>
            <w:tcMar>
              <w:top w:w="0" w:type="dxa"/>
              <w:bottom w:w="0" w:type="dxa"/>
            </w:tcMar>
            <w:vAlign w:val="center"/>
          </w:tcPr>
          <w:p w14:paraId="639AB186"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Position</w:t>
            </w:r>
          </w:p>
        </w:tc>
        <w:tc>
          <w:tcPr>
            <w:tcW w:w="3494"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994F9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Date of appointment/dismissal as member/independent member of the Board of Directors</w:t>
            </w:r>
          </w:p>
        </w:tc>
      </w:tr>
      <w:tr w:rsidR="00CC5959" w14:paraId="13C921B6" w14:textId="77777777">
        <w:tc>
          <w:tcPr>
            <w:tcW w:w="597" w:type="dxa"/>
            <w:vMerge/>
            <w:tcBorders>
              <w:top w:val="single" w:sz="4" w:space="0" w:color="000000"/>
              <w:left w:val="single" w:sz="4" w:space="0" w:color="000000"/>
            </w:tcBorders>
            <w:shd w:val="clear" w:color="auto" w:fill="auto"/>
            <w:tcMar>
              <w:top w:w="0" w:type="dxa"/>
              <w:bottom w:w="0" w:type="dxa"/>
            </w:tcMar>
            <w:vAlign w:val="center"/>
          </w:tcPr>
          <w:p w14:paraId="22075400" w14:textId="77777777" w:rsidR="00CC5959" w:rsidRDefault="00CC5959">
            <w:pPr>
              <w:pBdr>
                <w:top w:val="nil"/>
                <w:left w:val="nil"/>
                <w:bottom w:val="nil"/>
                <w:right w:val="nil"/>
                <w:between w:val="nil"/>
              </w:pBdr>
              <w:spacing w:line="276" w:lineRule="auto"/>
              <w:rPr>
                <w:rFonts w:ascii="Arial" w:eastAsia="Arial" w:hAnsi="Arial" w:cs="Arial"/>
                <w:color w:val="010000"/>
                <w:sz w:val="20"/>
                <w:szCs w:val="20"/>
              </w:rPr>
            </w:pPr>
          </w:p>
        </w:tc>
        <w:tc>
          <w:tcPr>
            <w:tcW w:w="2657" w:type="dxa"/>
            <w:vMerge/>
            <w:tcBorders>
              <w:top w:val="single" w:sz="4" w:space="0" w:color="000000"/>
              <w:left w:val="single" w:sz="4" w:space="0" w:color="000000"/>
            </w:tcBorders>
            <w:shd w:val="clear" w:color="auto" w:fill="auto"/>
            <w:tcMar>
              <w:top w:w="0" w:type="dxa"/>
              <w:bottom w:w="0" w:type="dxa"/>
            </w:tcMar>
            <w:vAlign w:val="center"/>
          </w:tcPr>
          <w:p w14:paraId="0E2E438B" w14:textId="77777777" w:rsidR="00CC5959" w:rsidRDefault="00CC5959">
            <w:pPr>
              <w:pBdr>
                <w:top w:val="nil"/>
                <w:left w:val="nil"/>
                <w:bottom w:val="nil"/>
                <w:right w:val="nil"/>
                <w:between w:val="nil"/>
              </w:pBdr>
              <w:spacing w:line="276" w:lineRule="auto"/>
              <w:rPr>
                <w:rFonts w:ascii="Arial" w:eastAsia="Arial" w:hAnsi="Arial" w:cs="Arial"/>
                <w:color w:val="010000"/>
                <w:sz w:val="20"/>
                <w:szCs w:val="20"/>
              </w:rPr>
            </w:pPr>
          </w:p>
        </w:tc>
        <w:tc>
          <w:tcPr>
            <w:tcW w:w="2271" w:type="dxa"/>
            <w:vMerge/>
            <w:tcBorders>
              <w:top w:val="single" w:sz="4" w:space="0" w:color="000000"/>
              <w:left w:val="single" w:sz="4" w:space="0" w:color="000000"/>
            </w:tcBorders>
            <w:shd w:val="clear" w:color="auto" w:fill="auto"/>
            <w:tcMar>
              <w:top w:w="0" w:type="dxa"/>
              <w:bottom w:w="0" w:type="dxa"/>
            </w:tcMar>
            <w:vAlign w:val="center"/>
          </w:tcPr>
          <w:p w14:paraId="1FE1E02C" w14:textId="77777777" w:rsidR="00CC5959" w:rsidRDefault="00CC5959">
            <w:pPr>
              <w:pBdr>
                <w:top w:val="nil"/>
                <w:left w:val="nil"/>
                <w:bottom w:val="nil"/>
                <w:right w:val="nil"/>
                <w:between w:val="nil"/>
              </w:pBdr>
              <w:spacing w:line="276" w:lineRule="auto"/>
              <w:rPr>
                <w:rFonts w:ascii="Arial" w:eastAsia="Arial" w:hAnsi="Arial" w:cs="Arial"/>
                <w:color w:val="010000"/>
                <w:sz w:val="20"/>
                <w:szCs w:val="20"/>
              </w:rPr>
            </w:pPr>
          </w:p>
        </w:tc>
        <w:tc>
          <w:tcPr>
            <w:tcW w:w="1719" w:type="dxa"/>
            <w:tcBorders>
              <w:top w:val="single" w:sz="4" w:space="0" w:color="000000"/>
              <w:left w:val="single" w:sz="4" w:space="0" w:color="000000"/>
            </w:tcBorders>
            <w:shd w:val="clear" w:color="auto" w:fill="auto"/>
            <w:tcMar>
              <w:top w:w="0" w:type="dxa"/>
              <w:bottom w:w="0" w:type="dxa"/>
            </w:tcMar>
            <w:vAlign w:val="center"/>
          </w:tcPr>
          <w:p w14:paraId="3761C60F"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Appointment date</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F811A1"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Dismissal date</w:t>
            </w:r>
          </w:p>
        </w:tc>
      </w:tr>
      <w:tr w:rsidR="00CC5959" w14:paraId="59FBD3DD" w14:textId="77777777">
        <w:tc>
          <w:tcPr>
            <w:tcW w:w="597" w:type="dxa"/>
            <w:tcBorders>
              <w:top w:val="single" w:sz="4" w:space="0" w:color="000000"/>
              <w:left w:val="single" w:sz="4" w:space="0" w:color="000000"/>
            </w:tcBorders>
            <w:shd w:val="clear" w:color="auto" w:fill="auto"/>
            <w:tcMar>
              <w:top w:w="0" w:type="dxa"/>
              <w:bottom w:w="0" w:type="dxa"/>
            </w:tcMar>
            <w:vAlign w:val="center"/>
          </w:tcPr>
          <w:p w14:paraId="261EFCE4"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1</w:t>
            </w:r>
          </w:p>
        </w:tc>
        <w:tc>
          <w:tcPr>
            <w:tcW w:w="2657" w:type="dxa"/>
            <w:tcBorders>
              <w:top w:val="single" w:sz="4" w:space="0" w:color="000000"/>
              <w:left w:val="single" w:sz="4" w:space="0" w:color="000000"/>
            </w:tcBorders>
            <w:shd w:val="clear" w:color="auto" w:fill="auto"/>
            <w:tcMar>
              <w:top w:w="0" w:type="dxa"/>
              <w:bottom w:w="0" w:type="dxa"/>
            </w:tcMar>
            <w:vAlign w:val="center"/>
          </w:tcPr>
          <w:p w14:paraId="0DD86C08"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Dinh Van Hong</w:t>
            </w:r>
          </w:p>
        </w:tc>
        <w:tc>
          <w:tcPr>
            <w:tcW w:w="2271" w:type="dxa"/>
            <w:tcBorders>
              <w:top w:val="single" w:sz="4" w:space="0" w:color="000000"/>
              <w:left w:val="single" w:sz="4" w:space="0" w:color="000000"/>
            </w:tcBorders>
            <w:shd w:val="clear" w:color="auto" w:fill="auto"/>
            <w:tcMar>
              <w:top w:w="0" w:type="dxa"/>
              <w:bottom w:w="0" w:type="dxa"/>
            </w:tcMar>
            <w:vAlign w:val="center"/>
          </w:tcPr>
          <w:p w14:paraId="42B52109"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Chair of the Board of Directors</w:t>
            </w:r>
          </w:p>
        </w:tc>
        <w:tc>
          <w:tcPr>
            <w:tcW w:w="1719" w:type="dxa"/>
            <w:tcBorders>
              <w:top w:val="single" w:sz="4" w:space="0" w:color="000000"/>
              <w:left w:val="single" w:sz="4" w:space="0" w:color="000000"/>
            </w:tcBorders>
            <w:shd w:val="clear" w:color="auto" w:fill="auto"/>
            <w:tcMar>
              <w:top w:w="0" w:type="dxa"/>
              <w:bottom w:w="0" w:type="dxa"/>
            </w:tcMar>
            <w:vAlign w:val="center"/>
          </w:tcPr>
          <w:p w14:paraId="39C11D9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April 25, 2019</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409973C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w:t>
            </w:r>
          </w:p>
        </w:tc>
      </w:tr>
      <w:tr w:rsidR="00CC5959" w14:paraId="5D3BEDF8" w14:textId="77777777">
        <w:tc>
          <w:tcPr>
            <w:tcW w:w="597" w:type="dxa"/>
            <w:tcBorders>
              <w:top w:val="single" w:sz="4" w:space="0" w:color="000000"/>
              <w:left w:val="single" w:sz="4" w:space="0" w:color="000000"/>
            </w:tcBorders>
            <w:shd w:val="clear" w:color="auto" w:fill="auto"/>
            <w:tcMar>
              <w:top w:w="0" w:type="dxa"/>
              <w:bottom w:w="0" w:type="dxa"/>
            </w:tcMar>
            <w:vAlign w:val="center"/>
          </w:tcPr>
          <w:p w14:paraId="2CFBAA11"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2</w:t>
            </w:r>
          </w:p>
        </w:tc>
        <w:tc>
          <w:tcPr>
            <w:tcW w:w="2657" w:type="dxa"/>
            <w:tcBorders>
              <w:top w:val="single" w:sz="4" w:space="0" w:color="000000"/>
              <w:left w:val="single" w:sz="4" w:space="0" w:color="000000"/>
            </w:tcBorders>
            <w:shd w:val="clear" w:color="auto" w:fill="auto"/>
            <w:tcMar>
              <w:top w:w="0" w:type="dxa"/>
              <w:bottom w:w="0" w:type="dxa"/>
            </w:tcMar>
            <w:vAlign w:val="center"/>
          </w:tcPr>
          <w:p w14:paraId="4DB80D6A"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Do Van Trong</w:t>
            </w:r>
          </w:p>
        </w:tc>
        <w:tc>
          <w:tcPr>
            <w:tcW w:w="2271" w:type="dxa"/>
            <w:tcBorders>
              <w:top w:val="single" w:sz="4" w:space="0" w:color="000000"/>
              <w:left w:val="single" w:sz="4" w:space="0" w:color="000000"/>
            </w:tcBorders>
            <w:shd w:val="clear" w:color="auto" w:fill="auto"/>
            <w:tcMar>
              <w:top w:w="0" w:type="dxa"/>
              <w:bottom w:w="0" w:type="dxa"/>
            </w:tcMar>
            <w:vAlign w:val="center"/>
          </w:tcPr>
          <w:p w14:paraId="28E7810A"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w:t>
            </w:r>
          </w:p>
        </w:tc>
        <w:tc>
          <w:tcPr>
            <w:tcW w:w="1719" w:type="dxa"/>
            <w:tcBorders>
              <w:top w:val="single" w:sz="4" w:space="0" w:color="000000"/>
              <w:left w:val="single" w:sz="4" w:space="0" w:color="000000"/>
            </w:tcBorders>
            <w:shd w:val="clear" w:color="auto" w:fill="auto"/>
            <w:tcMar>
              <w:top w:w="0" w:type="dxa"/>
              <w:bottom w:w="0" w:type="dxa"/>
            </w:tcMar>
            <w:vAlign w:val="center"/>
          </w:tcPr>
          <w:p w14:paraId="544E14D4"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April 22, 2016</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281EBB2"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w:t>
            </w:r>
          </w:p>
        </w:tc>
      </w:tr>
      <w:tr w:rsidR="00CC5959" w14:paraId="4D53134C" w14:textId="77777777">
        <w:tc>
          <w:tcPr>
            <w:tcW w:w="597" w:type="dxa"/>
            <w:tcBorders>
              <w:top w:val="single" w:sz="4" w:space="0" w:color="000000"/>
              <w:left w:val="single" w:sz="4" w:space="0" w:color="000000"/>
            </w:tcBorders>
            <w:shd w:val="clear" w:color="auto" w:fill="auto"/>
            <w:tcMar>
              <w:top w:w="0" w:type="dxa"/>
              <w:bottom w:w="0" w:type="dxa"/>
            </w:tcMar>
            <w:vAlign w:val="center"/>
          </w:tcPr>
          <w:p w14:paraId="5F2528EB"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3</w:t>
            </w:r>
          </w:p>
        </w:tc>
        <w:tc>
          <w:tcPr>
            <w:tcW w:w="2657" w:type="dxa"/>
            <w:tcBorders>
              <w:top w:val="single" w:sz="4" w:space="0" w:color="000000"/>
              <w:left w:val="single" w:sz="4" w:space="0" w:color="000000"/>
            </w:tcBorders>
            <w:shd w:val="clear" w:color="auto" w:fill="auto"/>
            <w:tcMar>
              <w:top w:w="0" w:type="dxa"/>
              <w:bottom w:w="0" w:type="dxa"/>
            </w:tcMar>
            <w:vAlign w:val="center"/>
          </w:tcPr>
          <w:p w14:paraId="2F9FB9C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Vu Quang Tien</w:t>
            </w:r>
          </w:p>
        </w:tc>
        <w:tc>
          <w:tcPr>
            <w:tcW w:w="2271" w:type="dxa"/>
            <w:tcBorders>
              <w:top w:val="single" w:sz="4" w:space="0" w:color="000000"/>
              <w:left w:val="single" w:sz="4" w:space="0" w:color="000000"/>
            </w:tcBorders>
            <w:shd w:val="clear" w:color="auto" w:fill="auto"/>
            <w:tcMar>
              <w:top w:w="0" w:type="dxa"/>
              <w:bottom w:w="0" w:type="dxa"/>
            </w:tcMar>
            <w:vAlign w:val="center"/>
          </w:tcPr>
          <w:p w14:paraId="1DA7E609"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w:t>
            </w:r>
          </w:p>
        </w:tc>
        <w:tc>
          <w:tcPr>
            <w:tcW w:w="1719" w:type="dxa"/>
            <w:tcBorders>
              <w:top w:val="single" w:sz="4" w:space="0" w:color="000000"/>
              <w:left w:val="single" w:sz="4" w:space="0" w:color="000000"/>
            </w:tcBorders>
            <w:shd w:val="clear" w:color="auto" w:fill="auto"/>
            <w:tcMar>
              <w:top w:w="0" w:type="dxa"/>
              <w:bottom w:w="0" w:type="dxa"/>
            </w:tcMar>
            <w:vAlign w:val="center"/>
          </w:tcPr>
          <w:p w14:paraId="4D30A4B6"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29, 2020</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2BB1DB"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w:t>
            </w:r>
          </w:p>
        </w:tc>
      </w:tr>
      <w:tr w:rsidR="00CC5959" w14:paraId="11D7A1A9" w14:textId="77777777">
        <w:tc>
          <w:tcPr>
            <w:tcW w:w="597" w:type="dxa"/>
            <w:tcBorders>
              <w:top w:val="single" w:sz="4" w:space="0" w:color="000000"/>
              <w:left w:val="single" w:sz="4" w:space="0" w:color="000000"/>
            </w:tcBorders>
            <w:shd w:val="clear" w:color="auto" w:fill="auto"/>
            <w:tcMar>
              <w:top w:w="0" w:type="dxa"/>
              <w:bottom w:w="0" w:type="dxa"/>
            </w:tcMar>
            <w:vAlign w:val="center"/>
          </w:tcPr>
          <w:p w14:paraId="0718244D"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4</w:t>
            </w:r>
          </w:p>
        </w:tc>
        <w:tc>
          <w:tcPr>
            <w:tcW w:w="2657" w:type="dxa"/>
            <w:tcBorders>
              <w:top w:val="single" w:sz="4" w:space="0" w:color="000000"/>
              <w:left w:val="single" w:sz="4" w:space="0" w:color="000000"/>
            </w:tcBorders>
            <w:shd w:val="clear" w:color="auto" w:fill="auto"/>
            <w:tcMar>
              <w:top w:w="0" w:type="dxa"/>
              <w:bottom w:w="0" w:type="dxa"/>
            </w:tcMar>
            <w:vAlign w:val="center"/>
          </w:tcPr>
          <w:p w14:paraId="443561B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Nguyen Dien Anh Khoa</w:t>
            </w:r>
          </w:p>
        </w:tc>
        <w:tc>
          <w:tcPr>
            <w:tcW w:w="2271" w:type="dxa"/>
            <w:tcBorders>
              <w:top w:val="single" w:sz="4" w:space="0" w:color="000000"/>
              <w:left w:val="single" w:sz="4" w:space="0" w:color="000000"/>
            </w:tcBorders>
            <w:shd w:val="clear" w:color="auto" w:fill="auto"/>
            <w:tcMar>
              <w:top w:w="0" w:type="dxa"/>
              <w:bottom w:w="0" w:type="dxa"/>
            </w:tcMar>
            <w:vAlign w:val="center"/>
          </w:tcPr>
          <w:p w14:paraId="4EF23E63"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 (Non-executive)</w:t>
            </w:r>
          </w:p>
        </w:tc>
        <w:tc>
          <w:tcPr>
            <w:tcW w:w="1719" w:type="dxa"/>
            <w:tcBorders>
              <w:top w:val="single" w:sz="4" w:space="0" w:color="000000"/>
              <w:left w:val="single" w:sz="4" w:space="0" w:color="000000"/>
            </w:tcBorders>
            <w:shd w:val="clear" w:color="auto" w:fill="auto"/>
            <w:tcMar>
              <w:top w:w="0" w:type="dxa"/>
              <w:bottom w:w="0" w:type="dxa"/>
            </w:tcMar>
            <w:vAlign w:val="center"/>
          </w:tcPr>
          <w:p w14:paraId="3E502971"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23, 2021</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2452A6D9"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w:t>
            </w:r>
          </w:p>
        </w:tc>
      </w:tr>
      <w:tr w:rsidR="00CC5959" w14:paraId="2CE6B83B" w14:textId="77777777">
        <w:tc>
          <w:tcPr>
            <w:tcW w:w="597" w:type="dxa"/>
            <w:tcBorders>
              <w:top w:val="single" w:sz="4" w:space="0" w:color="000000"/>
              <w:left w:val="single" w:sz="4" w:space="0" w:color="000000"/>
            </w:tcBorders>
            <w:shd w:val="clear" w:color="auto" w:fill="auto"/>
            <w:tcMar>
              <w:top w:w="0" w:type="dxa"/>
              <w:bottom w:w="0" w:type="dxa"/>
            </w:tcMar>
            <w:vAlign w:val="center"/>
          </w:tcPr>
          <w:p w14:paraId="1861872B"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5</w:t>
            </w:r>
          </w:p>
        </w:tc>
        <w:tc>
          <w:tcPr>
            <w:tcW w:w="2657" w:type="dxa"/>
            <w:tcBorders>
              <w:top w:val="single" w:sz="4" w:space="0" w:color="000000"/>
              <w:left w:val="single" w:sz="4" w:space="0" w:color="000000"/>
            </w:tcBorders>
            <w:shd w:val="clear" w:color="auto" w:fill="auto"/>
            <w:tcMar>
              <w:top w:w="0" w:type="dxa"/>
              <w:bottom w:w="0" w:type="dxa"/>
            </w:tcMar>
            <w:vAlign w:val="center"/>
          </w:tcPr>
          <w:p w14:paraId="708B4DF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Anh</w:t>
            </w:r>
          </w:p>
        </w:tc>
        <w:tc>
          <w:tcPr>
            <w:tcW w:w="2271" w:type="dxa"/>
            <w:tcBorders>
              <w:top w:val="single" w:sz="4" w:space="0" w:color="000000"/>
              <w:left w:val="single" w:sz="4" w:space="0" w:color="000000"/>
            </w:tcBorders>
            <w:shd w:val="clear" w:color="auto" w:fill="auto"/>
            <w:tcMar>
              <w:top w:w="0" w:type="dxa"/>
              <w:bottom w:w="0" w:type="dxa"/>
            </w:tcMar>
            <w:vAlign w:val="center"/>
          </w:tcPr>
          <w:p w14:paraId="2B3BED28"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w:t>
            </w:r>
          </w:p>
        </w:tc>
        <w:tc>
          <w:tcPr>
            <w:tcW w:w="1719" w:type="dxa"/>
            <w:tcBorders>
              <w:top w:val="single" w:sz="4" w:space="0" w:color="000000"/>
              <w:left w:val="single" w:sz="4" w:space="0" w:color="000000"/>
            </w:tcBorders>
            <w:shd w:val="clear" w:color="auto" w:fill="auto"/>
            <w:tcMar>
              <w:top w:w="0" w:type="dxa"/>
              <w:bottom w:w="0" w:type="dxa"/>
            </w:tcMar>
            <w:vAlign w:val="center"/>
          </w:tcPr>
          <w:p w14:paraId="3505CFF4"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23, 2021</w:t>
            </w:r>
          </w:p>
        </w:tc>
        <w:tc>
          <w:tcPr>
            <w:tcW w:w="1775"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3B0794DD"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22, 2023</w:t>
            </w:r>
          </w:p>
        </w:tc>
      </w:tr>
      <w:tr w:rsidR="00CC5959" w14:paraId="439E5F57" w14:textId="77777777">
        <w:tc>
          <w:tcPr>
            <w:tcW w:w="59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367006"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6</w:t>
            </w:r>
          </w:p>
        </w:tc>
        <w:tc>
          <w:tcPr>
            <w:tcW w:w="26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745FB0"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Dang Tran Duc Ai</w:t>
            </w:r>
          </w:p>
        </w:tc>
        <w:tc>
          <w:tcPr>
            <w:tcW w:w="2271"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79DAE"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Member of the Board of Directors (Non-executive)</w:t>
            </w:r>
          </w:p>
        </w:tc>
        <w:tc>
          <w:tcPr>
            <w:tcW w:w="1719"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9B905A2"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June 22, 2023</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1A077F" w14:textId="77777777" w:rsidR="00CC5959" w:rsidRDefault="00000000">
            <w:pPr>
              <w:pBdr>
                <w:top w:val="nil"/>
                <w:left w:val="nil"/>
                <w:bottom w:val="nil"/>
                <w:right w:val="nil"/>
                <w:between w:val="nil"/>
              </w:pBdr>
              <w:tabs>
                <w:tab w:val="left" w:pos="432"/>
              </w:tabs>
              <w:spacing w:after="120" w:line="360" w:lineRule="auto"/>
              <w:jc w:val="center"/>
              <w:rPr>
                <w:color w:val="010000"/>
                <w:sz w:val="20"/>
                <w:szCs w:val="20"/>
                <w:rFonts w:ascii="Arial" w:eastAsia="Arial" w:hAnsi="Arial" w:cs="Arial"/>
              </w:rPr>
            </w:pPr>
            <w:r>
              <w:rPr>
                <w:color w:val="010000"/>
                <w:sz w:val="20"/>
                <w:rFonts w:ascii="Arial" w:hAnsi="Arial"/>
              </w:rPr>
              <w:t xml:space="preserve">/</w:t>
            </w:r>
          </w:p>
        </w:tc>
      </w:tr>
    </w:tbl>
    <w:p w14:paraId="2DBC5C08" w14:textId="77777777" w:rsidR="00CC5959" w:rsidRDefault="00000000">
      <w:pPr>
        <w:numPr>
          <w:ilvl w:val="0"/>
          <w:numId w:val="5"/>
        </w:numPr>
        <w:pBdr>
          <w:top w:val="nil"/>
          <w:left w:val="nil"/>
          <w:bottom w:val="nil"/>
          <w:right w:val="nil"/>
          <w:between w:val="nil"/>
        </w:pBdr>
        <w:tabs>
          <w:tab w:val="left" w:pos="432"/>
          <w:tab w:val="left" w:pos="1087"/>
        </w:tabs>
        <w:spacing w:after="120" w:line="360" w:lineRule="auto"/>
        <w:ind w:left="0" w:firstLine="0"/>
        <w:rPr>
          <w:color w:val="010000"/>
          <w:sz w:val="20"/>
          <w:szCs w:val="20"/>
          <w:rFonts w:ascii="Arial" w:eastAsia="Arial" w:hAnsi="Arial" w:cs="Arial"/>
        </w:rPr>
      </w:pPr>
      <w:r>
        <w:rPr>
          <w:color w:val="010000"/>
          <w:sz w:val="20"/>
          <w:rFonts w:ascii="Arial" w:hAnsi="Arial"/>
        </w:rPr>
        <w:t xml:space="preserve">Board Resolutions/Board Decisions: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5"/>
        <w:gridCol w:w="2119"/>
        <w:gridCol w:w="1681"/>
        <w:gridCol w:w="4414"/>
      </w:tblGrid>
      <w:tr w:rsidR="00F4781C" w14:paraId="736B53E8" w14:textId="77777777" w:rsidTr="00F4781C">
        <w:tc>
          <w:tcPr>
            <w:tcW w:w="446" w:type="pct"/>
            <w:shd w:val="clear" w:color="auto" w:fill="auto"/>
            <w:tcMar>
              <w:top w:w="0" w:type="dxa"/>
              <w:bottom w:w="0" w:type="dxa"/>
            </w:tcMar>
            <w:vAlign w:val="center"/>
          </w:tcPr>
          <w:p w14:paraId="2E236710"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175" w:type="pct"/>
            <w:shd w:val="clear" w:color="auto" w:fill="auto"/>
            <w:tcMar>
              <w:top w:w="0" w:type="dxa"/>
              <w:bottom w:w="0" w:type="dxa"/>
            </w:tcMar>
            <w:vAlign w:val="center"/>
          </w:tcPr>
          <w:p w14:paraId="1F35A795"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Board Resolution/Board Decision No.</w:t>
            </w:r>
          </w:p>
        </w:tc>
        <w:tc>
          <w:tcPr>
            <w:tcW w:w="932" w:type="pct"/>
            <w:shd w:val="clear" w:color="auto" w:fill="auto"/>
            <w:tcMar>
              <w:top w:w="0" w:type="dxa"/>
              <w:bottom w:w="0" w:type="dxa"/>
            </w:tcMar>
            <w:vAlign w:val="center"/>
          </w:tcPr>
          <w:p w14:paraId="686ABFA4"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w:t>
            </w:r>
          </w:p>
        </w:tc>
        <w:tc>
          <w:tcPr>
            <w:tcW w:w="2447" w:type="pct"/>
            <w:shd w:val="clear" w:color="auto" w:fill="auto"/>
            <w:tcMar>
              <w:top w:w="0" w:type="dxa"/>
              <w:bottom w:w="0" w:type="dxa"/>
            </w:tcMar>
            <w:vAlign w:val="center"/>
          </w:tcPr>
          <w:p w14:paraId="6246DF7A"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Contents</w:t>
            </w:r>
          </w:p>
        </w:tc>
      </w:tr>
      <w:tr w:rsidR="00F4781C" w14:paraId="3531E22D" w14:textId="77777777" w:rsidTr="00F4781C">
        <w:tc>
          <w:tcPr>
            <w:tcW w:w="446" w:type="pct"/>
            <w:shd w:val="clear" w:color="auto" w:fill="auto"/>
            <w:tcMar>
              <w:top w:w="0" w:type="dxa"/>
              <w:bottom w:w="0" w:type="dxa"/>
            </w:tcMar>
            <w:vAlign w:val="center"/>
          </w:tcPr>
          <w:p w14:paraId="777EDE71"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175" w:type="pct"/>
            <w:shd w:val="clear" w:color="auto" w:fill="auto"/>
            <w:tcMar>
              <w:top w:w="0" w:type="dxa"/>
              <w:bottom w:w="0" w:type="dxa"/>
            </w:tcMar>
            <w:vAlign w:val="center"/>
          </w:tcPr>
          <w:p w14:paraId="59289C4C"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08/NQ-HDQT</w:t>
            </w:r>
          </w:p>
        </w:tc>
        <w:tc>
          <w:tcPr>
            <w:tcW w:w="932" w:type="pct"/>
            <w:shd w:val="clear" w:color="auto" w:fill="auto"/>
            <w:tcMar>
              <w:top w:w="0" w:type="dxa"/>
              <w:bottom w:w="0" w:type="dxa"/>
            </w:tcMar>
            <w:vAlign w:val="center"/>
          </w:tcPr>
          <w:p w14:paraId="0600E435"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March 29, 2023</w:t>
            </w:r>
          </w:p>
        </w:tc>
        <w:tc>
          <w:tcPr>
            <w:tcW w:w="2447" w:type="pct"/>
            <w:shd w:val="clear" w:color="auto" w:fill="auto"/>
            <w:tcMar>
              <w:top w:w="0" w:type="dxa"/>
              <w:bottom w:w="0" w:type="dxa"/>
            </w:tcMar>
            <w:vAlign w:val="center"/>
          </w:tcPr>
          <w:p w14:paraId="6B3F7B80"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production and business results in 2022, estimate the production and business results in Q1/2023</w:t>
            </w:r>
          </w:p>
          <w:p w14:paraId="7D71CAD1"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Approve the final settlement of the Salary Fund implemented in 2022;</w:t>
            </w:r>
          </w:p>
          <w:p w14:paraId="117EB4BB"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renting more farms to raise gilts and porkers in Xuan Thanh, Xuan Loc, Dong Nai;</w:t>
            </w:r>
          </w:p>
          <w:p w14:paraId="44E826B3"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building a fence to protect the land in Xuan Phu, Xuan Loc District;</w:t>
            </w:r>
          </w:p>
          <w:p w14:paraId="192186C8"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dismissing 1 member of the Board of Directors and electing 1 additional member of the Board of Directors for the term of 2021-2025</w:t>
            </w:r>
          </w:p>
          <w:p w14:paraId="363C73C2"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Activities in Q2/2023</w:t>
            </w:r>
          </w:p>
        </w:tc>
      </w:tr>
      <w:tr w:rsidR="00F4781C" w14:paraId="542C6D64" w14:textId="77777777" w:rsidTr="00F4781C">
        <w:tc>
          <w:tcPr>
            <w:tcW w:w="446" w:type="pct"/>
            <w:shd w:val="clear" w:color="auto" w:fill="auto"/>
            <w:tcMar>
              <w:top w:w="0" w:type="dxa"/>
              <w:bottom w:w="0" w:type="dxa"/>
            </w:tcMar>
            <w:vAlign w:val="center"/>
          </w:tcPr>
          <w:p w14:paraId="55BEB39C"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175" w:type="pct"/>
            <w:shd w:val="clear" w:color="auto" w:fill="auto"/>
            <w:tcMar>
              <w:top w:w="0" w:type="dxa"/>
              <w:bottom w:w="0" w:type="dxa"/>
            </w:tcMar>
            <w:vAlign w:val="center"/>
          </w:tcPr>
          <w:p w14:paraId="0FFD4AA8"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09/NQ-HDQT</w:t>
            </w:r>
          </w:p>
        </w:tc>
        <w:tc>
          <w:tcPr>
            <w:tcW w:w="932" w:type="pct"/>
            <w:shd w:val="clear" w:color="auto" w:fill="auto"/>
            <w:tcMar>
              <w:top w:w="0" w:type="dxa"/>
              <w:bottom w:w="0" w:type="dxa"/>
            </w:tcMar>
            <w:vAlign w:val="center"/>
          </w:tcPr>
          <w:p w14:paraId="0325C07D"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24, 2023</w:t>
            </w:r>
          </w:p>
        </w:tc>
        <w:tc>
          <w:tcPr>
            <w:tcW w:w="2447" w:type="pct"/>
            <w:shd w:val="clear" w:color="auto" w:fill="auto"/>
            <w:tcMar>
              <w:top w:w="0" w:type="dxa"/>
              <w:bottom w:w="0" w:type="dxa"/>
            </w:tcMar>
            <w:vAlign w:val="center"/>
          </w:tcPr>
          <w:p w14:paraId="5A562A64"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plan to organize the Annual General Meeting of Shareholders 2023</w:t>
            </w:r>
            <w:r>
              <w:rPr>
                <w:color w:val="010000"/>
                <w:sz w:val="20"/>
                <w:rFonts w:ascii="Arial" w:hAnsi="Arial"/>
              </w:rPr>
              <w:t xml:space="preserve"> </w:t>
            </w:r>
            <w:r>
              <w:rPr>
                <w:color w:val="010000"/>
                <w:sz w:val="20"/>
                <w:rFonts w:ascii="Arial" w:hAnsi="Arial"/>
              </w:rPr>
              <w:t xml:space="preserve">Record date:</w:t>
            </w:r>
            <w:r>
              <w:rPr>
                <w:color w:val="010000"/>
                <w:sz w:val="20"/>
                <w:rFonts w:ascii="Arial" w:hAnsi="Arial"/>
              </w:rPr>
              <w:t xml:space="preserve"> </w:t>
            </w:r>
            <w:r>
              <w:rPr>
                <w:color w:val="010000"/>
                <w:sz w:val="20"/>
                <w:rFonts w:ascii="Arial" w:hAnsi="Arial"/>
              </w:rPr>
              <w:t xml:space="preserve">May 25, 2023.</w:t>
            </w:r>
          </w:p>
          <w:p w14:paraId="36A513E6" w14:textId="324C5B89" w:rsidR="00F4781C" w:rsidRPr="00F4781C" w:rsidRDefault="00F4781C" w:rsidP="00F4781C">
            <w:pPr>
              <w:pStyle w:val="ListParagraph"/>
              <w:numPr>
                <w:ilvl w:val="0"/>
                <w:numId w:val="10"/>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Maturity date:</w:t>
            </w:r>
            <w:r>
              <w:rPr>
                <w:color w:val="010000"/>
                <w:sz w:val="20"/>
                <w:rFonts w:ascii="Arial" w:hAnsi="Arial"/>
              </w:rPr>
              <w:t xml:space="preserve"> </w:t>
            </w:r>
            <w:r>
              <w:rPr>
                <w:color w:val="010000"/>
                <w:sz w:val="20"/>
                <w:rFonts w:ascii="Arial" w:hAnsi="Arial"/>
              </w:rPr>
              <w:t xml:space="preserve">June 22, 2023.</w:t>
            </w:r>
          </w:p>
          <w:p w14:paraId="75F939AA" w14:textId="7556C07A" w:rsidR="00F4781C" w:rsidRPr="00F4781C" w:rsidRDefault="00F4781C" w:rsidP="00F4781C">
            <w:pPr>
              <w:pStyle w:val="ListParagraph"/>
              <w:numPr>
                <w:ilvl w:val="0"/>
                <w:numId w:val="11"/>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Venue:</w:t>
            </w:r>
            <w:r>
              <w:rPr>
                <w:color w:val="010000"/>
                <w:sz w:val="20"/>
                <w:rFonts w:ascii="Arial" w:hAnsi="Arial"/>
              </w:rPr>
              <w:t xml:space="preserve"> </w:t>
            </w:r>
            <w:r>
              <w:rPr>
                <w:color w:val="010000"/>
                <w:sz w:val="20"/>
                <w:rFonts w:ascii="Arial" w:hAnsi="Arial"/>
              </w:rPr>
              <w:t xml:space="preserve">No. 101, Phu Son Hamlet, Bac Son Commune, Trang Bom District, Dong Nai Province</w:t>
            </w:r>
          </w:p>
        </w:tc>
      </w:tr>
      <w:tr w:rsidR="00F4781C" w14:paraId="1F1FB992" w14:textId="77777777" w:rsidTr="00F4781C">
        <w:tc>
          <w:tcPr>
            <w:tcW w:w="446" w:type="pct"/>
            <w:shd w:val="clear" w:color="auto" w:fill="auto"/>
            <w:tcMar>
              <w:top w:w="0" w:type="dxa"/>
              <w:bottom w:w="0" w:type="dxa"/>
            </w:tcMar>
            <w:vAlign w:val="center"/>
          </w:tcPr>
          <w:p w14:paraId="476D70F7"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175" w:type="pct"/>
            <w:shd w:val="clear" w:color="auto" w:fill="auto"/>
            <w:tcMar>
              <w:top w:w="0" w:type="dxa"/>
              <w:bottom w:w="0" w:type="dxa"/>
            </w:tcMar>
            <w:vAlign w:val="center"/>
          </w:tcPr>
          <w:p w14:paraId="4C939330"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10/NQ-HDQT</w:t>
            </w:r>
          </w:p>
        </w:tc>
        <w:tc>
          <w:tcPr>
            <w:tcW w:w="932" w:type="pct"/>
            <w:shd w:val="clear" w:color="auto" w:fill="auto"/>
            <w:tcMar>
              <w:top w:w="0" w:type="dxa"/>
              <w:bottom w:w="0" w:type="dxa"/>
            </w:tcMar>
            <w:vAlign w:val="center"/>
          </w:tcPr>
          <w:p w14:paraId="54828203"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25, 2023</w:t>
            </w:r>
          </w:p>
        </w:tc>
        <w:tc>
          <w:tcPr>
            <w:tcW w:w="2447" w:type="pct"/>
            <w:shd w:val="clear" w:color="auto" w:fill="auto"/>
            <w:tcMar>
              <w:top w:w="0" w:type="dxa"/>
              <w:bottom w:w="0" w:type="dxa"/>
            </w:tcMar>
            <w:vAlign w:val="center"/>
          </w:tcPr>
          <w:p w14:paraId="2DC2844F" w14:textId="3105B24A" w:rsidR="00F4781C" w:rsidRPr="00F4781C" w:rsidRDefault="00F4781C" w:rsidP="00F4781C">
            <w:pPr>
              <w:pStyle w:val="ListParagraph"/>
              <w:numPr>
                <w:ilvl w:val="0"/>
                <w:numId w:val="8"/>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the capital borrowing and asset use as security measures at Joint Stock Commercial Bank for Investment and Development of Vietnam (BIDV)</w:t>
            </w:r>
          </w:p>
        </w:tc>
      </w:tr>
      <w:tr w:rsidR="00F4781C" w14:paraId="1F30E287" w14:textId="77777777" w:rsidTr="00F4781C">
        <w:tc>
          <w:tcPr>
            <w:tcW w:w="446" w:type="pct"/>
            <w:shd w:val="clear" w:color="auto" w:fill="auto"/>
            <w:tcMar>
              <w:top w:w="0" w:type="dxa"/>
              <w:bottom w:w="0" w:type="dxa"/>
            </w:tcMar>
            <w:vAlign w:val="center"/>
          </w:tcPr>
          <w:p w14:paraId="1F1ED727"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4</w:t>
            </w:r>
          </w:p>
        </w:tc>
        <w:tc>
          <w:tcPr>
            <w:tcW w:w="1175" w:type="pct"/>
            <w:shd w:val="clear" w:color="auto" w:fill="auto"/>
            <w:tcMar>
              <w:top w:w="0" w:type="dxa"/>
              <w:bottom w:w="0" w:type="dxa"/>
            </w:tcMar>
            <w:vAlign w:val="center"/>
          </w:tcPr>
          <w:p w14:paraId="7D30C716"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11/NQ-HDQT</w:t>
            </w:r>
          </w:p>
        </w:tc>
        <w:tc>
          <w:tcPr>
            <w:tcW w:w="932" w:type="pct"/>
            <w:shd w:val="clear" w:color="auto" w:fill="auto"/>
            <w:tcMar>
              <w:top w:w="0" w:type="dxa"/>
              <w:bottom w:w="0" w:type="dxa"/>
            </w:tcMar>
            <w:vAlign w:val="center"/>
          </w:tcPr>
          <w:p w14:paraId="5352819D"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May 31, 2023</w:t>
            </w:r>
          </w:p>
        </w:tc>
        <w:tc>
          <w:tcPr>
            <w:tcW w:w="2447" w:type="pct"/>
            <w:shd w:val="clear" w:color="auto" w:fill="auto"/>
            <w:tcMar>
              <w:top w:w="0" w:type="dxa"/>
              <w:bottom w:w="0" w:type="dxa"/>
            </w:tcMar>
            <w:vAlign w:val="center"/>
          </w:tcPr>
          <w:p w14:paraId="1F435029" w14:textId="722B3055" w:rsidR="00F4781C" w:rsidRPr="00F4781C" w:rsidRDefault="00F4781C" w:rsidP="00F4781C">
            <w:pPr>
              <w:pStyle w:val="ListParagraph"/>
              <w:numPr>
                <w:ilvl w:val="0"/>
                <w:numId w:val="12"/>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Agree on the results of production and business activities Q1/2023</w:t>
            </w:r>
          </w:p>
          <w:p w14:paraId="7466EC7D" w14:textId="7DEA219D" w:rsidR="00F4781C" w:rsidRPr="00F4781C" w:rsidRDefault="00F4781C" w:rsidP="00F4781C">
            <w:pPr>
              <w:pStyle w:val="ListParagraph"/>
              <w:numPr>
                <w:ilvl w:val="0"/>
                <w:numId w:val="12"/>
              </w:numPr>
              <w:pBdr>
                <w:top w:val="nil"/>
                <w:left w:val="nil"/>
                <w:bottom w:val="nil"/>
                <w:right w:val="nil"/>
                <w:between w:val="nil"/>
              </w:pBdr>
              <w:tabs>
                <w:tab w:val="left" w:pos="360"/>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Approve the documents for the Annual General Meeting of Shareholders in 2023</w:t>
            </w:r>
          </w:p>
        </w:tc>
      </w:tr>
      <w:tr w:rsidR="00F4781C" w14:paraId="78E0D4C4" w14:textId="77777777" w:rsidTr="00F4781C">
        <w:tc>
          <w:tcPr>
            <w:tcW w:w="446" w:type="pct"/>
            <w:shd w:val="clear" w:color="auto" w:fill="auto"/>
            <w:tcMar>
              <w:top w:w="0" w:type="dxa"/>
              <w:bottom w:w="0" w:type="dxa"/>
            </w:tcMar>
            <w:vAlign w:val="center"/>
          </w:tcPr>
          <w:p w14:paraId="316F187B"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5</w:t>
            </w:r>
          </w:p>
        </w:tc>
        <w:tc>
          <w:tcPr>
            <w:tcW w:w="1175" w:type="pct"/>
            <w:shd w:val="clear" w:color="auto" w:fill="auto"/>
            <w:tcMar>
              <w:top w:w="0" w:type="dxa"/>
              <w:bottom w:w="0" w:type="dxa"/>
            </w:tcMar>
            <w:vAlign w:val="center"/>
          </w:tcPr>
          <w:p w14:paraId="0E0AEC72"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12/NQ-HDQT</w:t>
            </w:r>
          </w:p>
        </w:tc>
        <w:tc>
          <w:tcPr>
            <w:tcW w:w="932" w:type="pct"/>
            <w:shd w:val="clear" w:color="auto" w:fill="auto"/>
            <w:tcMar>
              <w:top w:w="0" w:type="dxa"/>
              <w:bottom w:w="0" w:type="dxa"/>
            </w:tcMar>
            <w:vAlign w:val="center"/>
          </w:tcPr>
          <w:p w14:paraId="541D8903"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15, 2023</w:t>
            </w:r>
          </w:p>
        </w:tc>
        <w:tc>
          <w:tcPr>
            <w:tcW w:w="2447" w:type="pct"/>
            <w:shd w:val="clear" w:color="auto" w:fill="auto"/>
            <w:tcMar>
              <w:top w:w="0" w:type="dxa"/>
              <w:bottom w:w="0" w:type="dxa"/>
            </w:tcMar>
            <w:vAlign w:val="center"/>
          </w:tcPr>
          <w:p w14:paraId="0C1E0964" w14:textId="77777777" w:rsidR="00F4781C" w:rsidRDefault="00F4781C">
            <w:pPr>
              <w:numPr>
                <w:ilvl w:val="0"/>
                <w:numId w:val="9"/>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Production and business results for the first 6 months of 2023, estimated production and business results of 9 months and 2023</w:t>
            </w:r>
          </w:p>
          <w:p w14:paraId="775AF7DF" w14:textId="77777777" w:rsidR="00F4781C" w:rsidRDefault="00F4781C">
            <w:pPr>
              <w:numPr>
                <w:ilvl w:val="0"/>
                <w:numId w:val="9"/>
              </w:numPr>
              <w:pBdr>
                <w:top w:val="nil"/>
                <w:left w:val="nil"/>
                <w:bottom w:val="nil"/>
                <w:right w:val="nil"/>
                <w:between w:val="nil"/>
              </w:pBdr>
              <w:tabs>
                <w:tab w:val="left" w:pos="139"/>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conducting procedures for selling and liquidating assets at Phu Son Pig Farm (in Trang Bom District), Phuoc Tan Farm (in Bien Hoa City);</w:t>
            </w:r>
          </w:p>
          <w:p w14:paraId="77E42F34"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Continue carrying out procedures for phase 2 of the Xuan Bac Pig Farm Project and the Weaner - Fatty Pig Farm Project in Xuan Phu;</w:t>
            </w:r>
          </w:p>
          <w:p w14:paraId="07F3CE36" w14:textId="77777777" w:rsidR="00F4781C" w:rsidRDefault="00F4781C">
            <w:pPr>
              <w:numPr>
                <w:ilvl w:val="0"/>
                <w:numId w:val="9"/>
              </w:numPr>
              <w:pBdr>
                <w:top w:val="nil"/>
                <w:left w:val="nil"/>
                <w:bottom w:val="nil"/>
                <w:right w:val="nil"/>
                <w:between w:val="nil"/>
              </w:pBdr>
              <w:tabs>
                <w:tab w:val="left" w:pos="139"/>
                <w:tab w:val="left" w:pos="432"/>
              </w:tabs>
              <w:spacing w:after="120" w:line="360" w:lineRule="auto"/>
              <w:rPr>
                <w:color w:val="010000"/>
                <w:sz w:val="20"/>
                <w:szCs w:val="20"/>
                <w:rFonts w:ascii="Arial" w:eastAsia="Arial" w:hAnsi="Arial" w:cs="Arial"/>
              </w:rPr>
            </w:pPr>
            <w:r>
              <w:rPr>
                <w:color w:val="010000"/>
                <w:sz w:val="20"/>
                <w:rFonts w:ascii="Arial" w:hAnsi="Arial"/>
              </w:rPr>
              <w:t xml:space="preserve">Pay dividends in 2022</w:t>
            </w:r>
            <w:r>
              <w:rPr>
                <w:color w:val="010000"/>
                <w:sz w:val="20"/>
                <w:rFonts w:ascii="Arial" w:hAnsi="Arial"/>
              </w:rPr>
              <w:br/>
            </w:r>
            <w:r>
              <w:rPr>
                <w:color w:val="010000"/>
                <w:sz w:val="20"/>
                <w:rFonts w:ascii="Arial" w:hAnsi="Arial"/>
              </w:rPr>
              <w:t xml:space="preserve">Other works in Q4/2023</w:t>
            </w:r>
          </w:p>
        </w:tc>
      </w:tr>
      <w:tr w:rsidR="00F4781C" w14:paraId="74EAC88A" w14:textId="77777777" w:rsidTr="00F4781C">
        <w:tc>
          <w:tcPr>
            <w:tcW w:w="446" w:type="pct"/>
            <w:shd w:val="clear" w:color="auto" w:fill="auto"/>
            <w:tcMar>
              <w:top w:w="0" w:type="dxa"/>
              <w:bottom w:w="0" w:type="dxa"/>
            </w:tcMar>
            <w:vAlign w:val="center"/>
          </w:tcPr>
          <w:p w14:paraId="644F50F9"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6</w:t>
            </w:r>
          </w:p>
        </w:tc>
        <w:tc>
          <w:tcPr>
            <w:tcW w:w="1175" w:type="pct"/>
            <w:shd w:val="clear" w:color="auto" w:fill="auto"/>
            <w:tcMar>
              <w:top w:w="0" w:type="dxa"/>
              <w:bottom w:w="0" w:type="dxa"/>
            </w:tcMar>
            <w:vAlign w:val="center"/>
          </w:tcPr>
          <w:p w14:paraId="51E23E57"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13/NQ-HDQT</w:t>
            </w:r>
          </w:p>
        </w:tc>
        <w:tc>
          <w:tcPr>
            <w:tcW w:w="932" w:type="pct"/>
            <w:shd w:val="clear" w:color="auto" w:fill="auto"/>
            <w:tcMar>
              <w:top w:w="0" w:type="dxa"/>
              <w:bottom w:w="0" w:type="dxa"/>
            </w:tcMar>
            <w:vAlign w:val="center"/>
          </w:tcPr>
          <w:p w14:paraId="6F7E804C" w14:textId="77777777" w:rsidR="00F4781C" w:rsidRDefault="00F4781C">
            <w:pPr>
              <w:tabs>
                <w:tab w:val="left" w:pos="432"/>
              </w:tabs>
              <w:spacing w:after="120" w:line="360" w:lineRule="auto"/>
              <w:rPr>
                <w:rFonts w:ascii="Arial" w:eastAsia="Arial" w:hAnsi="Arial" w:cs="Arial"/>
                <w:color w:val="010000"/>
                <w:sz w:val="20"/>
                <w:szCs w:val="20"/>
              </w:rPr>
            </w:pPr>
          </w:p>
        </w:tc>
        <w:tc>
          <w:tcPr>
            <w:tcW w:w="2447" w:type="pct"/>
            <w:shd w:val="clear" w:color="auto" w:fill="auto"/>
            <w:tcMar>
              <w:top w:w="0" w:type="dxa"/>
              <w:bottom w:w="0" w:type="dxa"/>
            </w:tcMar>
            <w:vAlign w:val="center"/>
          </w:tcPr>
          <w:p w14:paraId="630CC4A4"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Agree on starting price for auction to liquidate assets;</w:t>
            </w:r>
          </w:p>
        </w:tc>
      </w:tr>
      <w:tr w:rsidR="00F4781C" w14:paraId="3792F32E" w14:textId="77777777" w:rsidTr="00F4781C">
        <w:tc>
          <w:tcPr>
            <w:tcW w:w="446" w:type="pct"/>
            <w:shd w:val="clear" w:color="auto" w:fill="auto"/>
            <w:tcMar>
              <w:top w:w="0" w:type="dxa"/>
              <w:bottom w:w="0" w:type="dxa"/>
            </w:tcMar>
            <w:vAlign w:val="center"/>
          </w:tcPr>
          <w:p w14:paraId="6E1C445A"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7</w:t>
            </w:r>
          </w:p>
        </w:tc>
        <w:tc>
          <w:tcPr>
            <w:tcW w:w="1175" w:type="pct"/>
            <w:shd w:val="clear" w:color="auto" w:fill="auto"/>
            <w:tcMar>
              <w:top w:w="0" w:type="dxa"/>
              <w:bottom w:w="0" w:type="dxa"/>
            </w:tcMar>
            <w:vAlign w:val="center"/>
          </w:tcPr>
          <w:p w14:paraId="4D771207"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13a/NQ-HDQT</w:t>
            </w:r>
          </w:p>
        </w:tc>
        <w:tc>
          <w:tcPr>
            <w:tcW w:w="932" w:type="pct"/>
            <w:shd w:val="clear" w:color="auto" w:fill="auto"/>
            <w:tcMar>
              <w:top w:w="0" w:type="dxa"/>
              <w:bottom w:w="0" w:type="dxa"/>
            </w:tcMar>
            <w:vAlign w:val="center"/>
          </w:tcPr>
          <w:p w14:paraId="6BFB6E95"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04, 2023</w:t>
            </w:r>
          </w:p>
        </w:tc>
        <w:tc>
          <w:tcPr>
            <w:tcW w:w="2447" w:type="pct"/>
            <w:shd w:val="clear" w:color="auto" w:fill="auto"/>
            <w:tcMar>
              <w:top w:w="0" w:type="dxa"/>
              <w:bottom w:w="0" w:type="dxa"/>
            </w:tcMar>
            <w:vAlign w:val="center"/>
          </w:tcPr>
          <w:p w14:paraId="27CE3461" w14:textId="77777777" w:rsidR="00F4781C" w:rsidRDefault="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Estimate the Production and Business results in 2023:</w:t>
            </w:r>
          </w:p>
          <w:p w14:paraId="2CBC3698" w14:textId="77777777" w:rsidR="00F4781C" w:rsidRDefault="00F4781C">
            <w:pPr>
              <w:numPr>
                <w:ilvl w:val="0"/>
                <w:numId w:val="1"/>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Results of asset liquidation auction</w:t>
            </w:r>
          </w:p>
          <w:p w14:paraId="4B873864" w14:textId="77777777" w:rsidR="00F4781C" w:rsidRDefault="00F4781C">
            <w:pPr>
              <w:numPr>
                <w:ilvl w:val="0"/>
                <w:numId w:val="1"/>
              </w:numPr>
              <w:pBdr>
                <w:top w:val="nil"/>
                <w:left w:val="nil"/>
                <w:bottom w:val="nil"/>
                <w:right w:val="nil"/>
                <w:between w:val="nil"/>
              </w:pBdr>
              <w:tabs>
                <w:tab w:val="left" w:pos="149"/>
                <w:tab w:val="left" w:pos="432"/>
              </w:tabs>
              <w:spacing w:after="120" w:line="360" w:lineRule="auto"/>
              <w:rPr>
                <w:color w:val="010000"/>
                <w:sz w:val="20"/>
                <w:szCs w:val="20"/>
                <w:rFonts w:ascii="Arial" w:eastAsia="Arial" w:hAnsi="Arial" w:cs="Arial"/>
              </w:rPr>
            </w:pPr>
            <w:r>
              <w:rPr>
                <w:color w:val="010000"/>
                <w:sz w:val="20"/>
                <w:rFonts w:ascii="Arial" w:hAnsi="Arial"/>
              </w:rPr>
              <w:t xml:space="preserve">Select an independent audit company to audit the Financial Statements 2023;</w:t>
            </w:r>
          </w:p>
          <w:p w14:paraId="1D8B1FA2" w14:textId="77777777" w:rsidR="00F4781C" w:rsidRDefault="00F4781C">
            <w:pPr>
              <w:numPr>
                <w:ilvl w:val="0"/>
                <w:numId w:val="1"/>
              </w:numPr>
              <w:pBdr>
                <w:top w:val="nil"/>
                <w:left w:val="nil"/>
                <w:bottom w:val="nil"/>
                <w:right w:val="nil"/>
                <w:between w:val="nil"/>
              </w:pBdr>
              <w:tabs>
                <w:tab w:val="left" w:pos="139"/>
                <w:tab w:val="left" w:pos="432"/>
              </w:tabs>
              <w:spacing w:after="120" w:line="360" w:lineRule="auto"/>
              <w:rPr>
                <w:color w:val="010000"/>
                <w:sz w:val="20"/>
                <w:szCs w:val="20"/>
                <w:rFonts w:ascii="Arial" w:eastAsia="Arial" w:hAnsi="Arial" w:cs="Arial"/>
              </w:rPr>
            </w:pPr>
            <w:r>
              <w:rPr>
                <w:color w:val="010000"/>
                <w:sz w:val="20"/>
                <w:rFonts w:ascii="Arial" w:hAnsi="Arial"/>
              </w:rPr>
              <w:t xml:space="preserve">Dividends prepayment 2023</w:t>
            </w:r>
          </w:p>
          <w:p w14:paraId="7D495261" w14:textId="77777777" w:rsidR="00F4781C" w:rsidRDefault="00F4781C">
            <w:pPr>
              <w:numPr>
                <w:ilvl w:val="0"/>
                <w:numId w:val="1"/>
              </w:numPr>
              <w:pBdr>
                <w:top w:val="nil"/>
                <w:left w:val="nil"/>
                <w:bottom w:val="nil"/>
                <w:right w:val="nil"/>
                <w:between w:val="nil"/>
              </w:pBdr>
              <w:tabs>
                <w:tab w:val="left" w:pos="144"/>
                <w:tab w:val="left" w:pos="432"/>
              </w:tabs>
              <w:spacing w:after="120" w:line="360" w:lineRule="auto"/>
              <w:rPr>
                <w:color w:val="010000"/>
                <w:sz w:val="20"/>
                <w:szCs w:val="20"/>
                <w:rFonts w:ascii="Arial" w:eastAsia="Arial" w:hAnsi="Arial" w:cs="Arial"/>
              </w:rPr>
            </w:pPr>
            <w:r>
              <w:rPr>
                <w:color w:val="010000"/>
                <w:sz w:val="20"/>
                <w:rFonts w:ascii="Arial" w:hAnsi="Arial"/>
              </w:rPr>
              <w:t xml:space="preserve">Other issues.</w:t>
            </w:r>
          </w:p>
        </w:tc>
      </w:tr>
    </w:tbl>
    <w:p w14:paraId="1B87F718" w14:textId="77777777" w:rsidR="00CC5959" w:rsidRDefault="00000000">
      <w:pPr>
        <w:keepNext/>
        <w:keepLines/>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Supervisory Board (Report of 2023):</w:t>
      </w:r>
    </w:p>
    <w:p w14:paraId="4A1F0851" w14:textId="77777777" w:rsidR="00CC5959" w:rsidRDefault="00000000">
      <w:pPr>
        <w:numPr>
          <w:ilvl w:val="0"/>
          <w:numId w:val="6"/>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Information about the members of the Supervisory Board</w:t>
      </w:r>
    </w:p>
    <w:tbl>
      <w:tblPr>
        <w:tblStyle w:val="a2"/>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2828"/>
        <w:gridCol w:w="1740"/>
        <w:gridCol w:w="1619"/>
        <w:gridCol w:w="2257"/>
      </w:tblGrid>
      <w:tr w:rsidR="00CC5959" w14:paraId="5F2C2822" w14:textId="77777777">
        <w:tc>
          <w:tcPr>
            <w:tcW w:w="561" w:type="dxa"/>
            <w:shd w:val="clear" w:color="auto" w:fill="auto"/>
            <w:tcMar>
              <w:top w:w="0" w:type="dxa"/>
              <w:bottom w:w="0" w:type="dxa"/>
            </w:tcMar>
            <w:vAlign w:val="center"/>
          </w:tcPr>
          <w:p w14:paraId="238EF8E6"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2828" w:type="dxa"/>
            <w:shd w:val="clear" w:color="auto" w:fill="auto"/>
            <w:tcMar>
              <w:top w:w="0" w:type="dxa"/>
              <w:bottom w:w="0" w:type="dxa"/>
            </w:tcMar>
            <w:vAlign w:val="center"/>
          </w:tcPr>
          <w:p w14:paraId="3EEF517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Supervisory Board</w:t>
            </w:r>
          </w:p>
        </w:tc>
        <w:tc>
          <w:tcPr>
            <w:tcW w:w="1740" w:type="dxa"/>
            <w:shd w:val="clear" w:color="auto" w:fill="auto"/>
            <w:tcMar>
              <w:top w:w="0" w:type="dxa"/>
              <w:bottom w:w="0" w:type="dxa"/>
            </w:tcMar>
            <w:vAlign w:val="center"/>
          </w:tcPr>
          <w:p w14:paraId="7E16229D"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619" w:type="dxa"/>
            <w:shd w:val="clear" w:color="auto" w:fill="auto"/>
            <w:tcMar>
              <w:top w:w="0" w:type="dxa"/>
              <w:bottom w:w="0" w:type="dxa"/>
            </w:tcMar>
            <w:vAlign w:val="center"/>
          </w:tcPr>
          <w:p w14:paraId="1958420B" w14:textId="3995E9E8"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member of the Supervisory Board</w:t>
            </w:r>
          </w:p>
        </w:tc>
        <w:tc>
          <w:tcPr>
            <w:tcW w:w="2257" w:type="dxa"/>
            <w:shd w:val="clear" w:color="auto" w:fill="auto"/>
            <w:tcMar>
              <w:top w:w="0" w:type="dxa"/>
              <w:bottom w:w="0" w:type="dxa"/>
            </w:tcMar>
            <w:vAlign w:val="center"/>
          </w:tcPr>
          <w:p w14:paraId="69EA5E2F"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r>
      <w:tr w:rsidR="00CC5959" w14:paraId="652CF555" w14:textId="77777777">
        <w:tc>
          <w:tcPr>
            <w:tcW w:w="561" w:type="dxa"/>
            <w:shd w:val="clear" w:color="auto" w:fill="auto"/>
            <w:tcMar>
              <w:top w:w="0" w:type="dxa"/>
              <w:bottom w:w="0" w:type="dxa"/>
            </w:tcMar>
            <w:vAlign w:val="center"/>
          </w:tcPr>
          <w:p w14:paraId="3C0C923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2828" w:type="dxa"/>
            <w:shd w:val="clear" w:color="auto" w:fill="auto"/>
            <w:tcMar>
              <w:top w:w="0" w:type="dxa"/>
              <w:bottom w:w="0" w:type="dxa"/>
            </w:tcMar>
            <w:vAlign w:val="center"/>
          </w:tcPr>
          <w:p w14:paraId="495331F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Mrs Truong Nguyen Ngoc Hoa</w:t>
            </w:r>
          </w:p>
        </w:tc>
        <w:tc>
          <w:tcPr>
            <w:tcW w:w="1740" w:type="dxa"/>
            <w:shd w:val="clear" w:color="auto" w:fill="auto"/>
            <w:tcMar>
              <w:top w:w="0" w:type="dxa"/>
              <w:bottom w:w="0" w:type="dxa"/>
            </w:tcMar>
            <w:vAlign w:val="center"/>
          </w:tcPr>
          <w:p w14:paraId="17B07141"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Chief of the Supervisory Board</w:t>
            </w:r>
          </w:p>
        </w:tc>
        <w:tc>
          <w:tcPr>
            <w:tcW w:w="1619" w:type="dxa"/>
            <w:shd w:val="clear" w:color="auto" w:fill="auto"/>
            <w:tcMar>
              <w:top w:w="0" w:type="dxa"/>
              <w:bottom w:w="0" w:type="dxa"/>
            </w:tcMar>
            <w:vAlign w:val="center"/>
          </w:tcPr>
          <w:p w14:paraId="66F577A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23, 2021</w:t>
            </w:r>
          </w:p>
        </w:tc>
        <w:tc>
          <w:tcPr>
            <w:tcW w:w="2257" w:type="dxa"/>
            <w:shd w:val="clear" w:color="auto" w:fill="auto"/>
            <w:tcMar>
              <w:top w:w="0" w:type="dxa"/>
              <w:bottom w:w="0" w:type="dxa"/>
            </w:tcMar>
            <w:vAlign w:val="center"/>
          </w:tcPr>
          <w:p w14:paraId="71FBD526"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 Bachelor of Law</w:t>
            </w:r>
          </w:p>
        </w:tc>
      </w:tr>
      <w:tr w:rsidR="00CC5959" w14:paraId="41559D2D" w14:textId="77777777">
        <w:tc>
          <w:tcPr>
            <w:tcW w:w="561" w:type="dxa"/>
            <w:shd w:val="clear" w:color="auto" w:fill="auto"/>
            <w:tcMar>
              <w:top w:w="0" w:type="dxa"/>
              <w:bottom w:w="0" w:type="dxa"/>
            </w:tcMar>
            <w:vAlign w:val="center"/>
          </w:tcPr>
          <w:p w14:paraId="08CCB8B1"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2828" w:type="dxa"/>
            <w:shd w:val="clear" w:color="auto" w:fill="auto"/>
            <w:tcMar>
              <w:top w:w="0" w:type="dxa"/>
              <w:bottom w:w="0" w:type="dxa"/>
            </w:tcMar>
            <w:vAlign w:val="center"/>
          </w:tcPr>
          <w:p w14:paraId="30D6069D"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Dieu Linh</w:t>
            </w:r>
          </w:p>
        </w:tc>
        <w:tc>
          <w:tcPr>
            <w:tcW w:w="1740" w:type="dxa"/>
            <w:shd w:val="clear" w:color="auto" w:fill="auto"/>
            <w:tcMar>
              <w:top w:w="0" w:type="dxa"/>
              <w:bottom w:w="0" w:type="dxa"/>
            </w:tcMar>
            <w:vAlign w:val="center"/>
          </w:tcPr>
          <w:p w14:paraId="1DC8843D"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619" w:type="dxa"/>
            <w:shd w:val="clear" w:color="auto" w:fill="auto"/>
            <w:tcMar>
              <w:top w:w="0" w:type="dxa"/>
              <w:bottom w:w="0" w:type="dxa"/>
            </w:tcMar>
            <w:vAlign w:val="center"/>
          </w:tcPr>
          <w:p w14:paraId="3085CB6A"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23, 2021</w:t>
            </w:r>
          </w:p>
        </w:tc>
        <w:tc>
          <w:tcPr>
            <w:tcW w:w="2257" w:type="dxa"/>
            <w:shd w:val="clear" w:color="auto" w:fill="auto"/>
            <w:tcMar>
              <w:top w:w="0" w:type="dxa"/>
              <w:bottom w:w="0" w:type="dxa"/>
            </w:tcMar>
            <w:vAlign w:val="center"/>
          </w:tcPr>
          <w:p w14:paraId="09028930" w14:textId="4884E2AF" w:rsidR="00CC5959" w:rsidRDefault="00000000" w:rsidP="00F4781C">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 - Auditing, Master of Accounting</w:t>
            </w:r>
          </w:p>
        </w:tc>
      </w:tr>
      <w:tr w:rsidR="00CC5959" w14:paraId="0695F9A0" w14:textId="77777777">
        <w:tc>
          <w:tcPr>
            <w:tcW w:w="561" w:type="dxa"/>
            <w:shd w:val="clear" w:color="auto" w:fill="auto"/>
            <w:tcMar>
              <w:top w:w="0" w:type="dxa"/>
              <w:bottom w:w="0" w:type="dxa"/>
            </w:tcMar>
            <w:vAlign w:val="center"/>
          </w:tcPr>
          <w:p w14:paraId="0C7B9DAB"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2828" w:type="dxa"/>
            <w:shd w:val="clear" w:color="auto" w:fill="auto"/>
            <w:tcMar>
              <w:top w:w="0" w:type="dxa"/>
              <w:bottom w:w="0" w:type="dxa"/>
            </w:tcMar>
            <w:vAlign w:val="center"/>
          </w:tcPr>
          <w:p w14:paraId="7D5C662F"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Nguyen Thi Hien</w:t>
            </w:r>
          </w:p>
        </w:tc>
        <w:tc>
          <w:tcPr>
            <w:tcW w:w="1740" w:type="dxa"/>
            <w:shd w:val="clear" w:color="auto" w:fill="auto"/>
            <w:tcMar>
              <w:top w:w="0" w:type="dxa"/>
              <w:bottom w:w="0" w:type="dxa"/>
            </w:tcMar>
            <w:vAlign w:val="center"/>
          </w:tcPr>
          <w:p w14:paraId="5CC91AB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Members of the Supervisory Board</w:t>
            </w:r>
          </w:p>
        </w:tc>
        <w:tc>
          <w:tcPr>
            <w:tcW w:w="1619" w:type="dxa"/>
            <w:shd w:val="clear" w:color="auto" w:fill="auto"/>
            <w:tcMar>
              <w:top w:w="0" w:type="dxa"/>
              <w:bottom w:w="0" w:type="dxa"/>
            </w:tcMar>
            <w:vAlign w:val="center"/>
          </w:tcPr>
          <w:p w14:paraId="2A122829"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June 23, 2021</w:t>
            </w:r>
          </w:p>
        </w:tc>
        <w:tc>
          <w:tcPr>
            <w:tcW w:w="2257" w:type="dxa"/>
            <w:shd w:val="clear" w:color="auto" w:fill="auto"/>
            <w:tcMar>
              <w:top w:w="0" w:type="dxa"/>
              <w:bottom w:w="0" w:type="dxa"/>
            </w:tcMar>
            <w:vAlign w:val="center"/>
          </w:tcPr>
          <w:p w14:paraId="159B6C49"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Accounting</w:t>
            </w:r>
          </w:p>
        </w:tc>
      </w:tr>
    </w:tbl>
    <w:p w14:paraId="42961F14"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
        <w:gridCol w:w="1959"/>
        <w:gridCol w:w="1618"/>
        <w:gridCol w:w="1485"/>
        <w:gridCol w:w="1842"/>
        <w:gridCol w:w="1504"/>
      </w:tblGrid>
      <w:tr w:rsidR="00CC5959" w14:paraId="540DCAA7" w14:textId="77777777">
        <w:tc>
          <w:tcPr>
            <w:tcW w:w="611" w:type="dxa"/>
            <w:shd w:val="clear" w:color="auto" w:fill="auto"/>
            <w:tcMar>
              <w:top w:w="0" w:type="dxa"/>
              <w:bottom w:w="0" w:type="dxa"/>
            </w:tcMar>
            <w:vAlign w:val="center"/>
          </w:tcPr>
          <w:p w14:paraId="143325B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w:t>
            </w:r>
          </w:p>
        </w:tc>
        <w:tc>
          <w:tcPr>
            <w:tcW w:w="1959" w:type="dxa"/>
            <w:shd w:val="clear" w:color="auto" w:fill="auto"/>
            <w:tcMar>
              <w:top w:w="0" w:type="dxa"/>
              <w:bottom w:w="0" w:type="dxa"/>
            </w:tcMar>
            <w:vAlign w:val="center"/>
          </w:tcPr>
          <w:p w14:paraId="0939F8E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Member of the Executive Board</w:t>
            </w:r>
          </w:p>
        </w:tc>
        <w:tc>
          <w:tcPr>
            <w:tcW w:w="1618" w:type="dxa"/>
            <w:shd w:val="clear" w:color="auto" w:fill="auto"/>
            <w:tcMar>
              <w:top w:w="0" w:type="dxa"/>
              <w:bottom w:w="0" w:type="dxa"/>
            </w:tcMar>
            <w:vAlign w:val="center"/>
          </w:tcPr>
          <w:p w14:paraId="100F7F1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Position</w:t>
            </w:r>
          </w:p>
        </w:tc>
        <w:tc>
          <w:tcPr>
            <w:tcW w:w="1485" w:type="dxa"/>
            <w:shd w:val="clear" w:color="auto" w:fill="auto"/>
            <w:tcMar>
              <w:top w:w="0" w:type="dxa"/>
              <w:bottom w:w="0" w:type="dxa"/>
            </w:tcMar>
            <w:vAlign w:val="center"/>
          </w:tcPr>
          <w:p w14:paraId="3D8AFA1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1842" w:type="dxa"/>
            <w:shd w:val="clear" w:color="auto" w:fill="auto"/>
            <w:tcMar>
              <w:top w:w="0" w:type="dxa"/>
              <w:bottom w:w="0" w:type="dxa"/>
            </w:tcMar>
            <w:vAlign w:val="center"/>
          </w:tcPr>
          <w:p w14:paraId="17A8CCFA"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1504" w:type="dxa"/>
            <w:shd w:val="clear" w:color="auto" w:fill="auto"/>
            <w:tcMar>
              <w:top w:w="0" w:type="dxa"/>
              <w:bottom w:w="0" w:type="dxa"/>
            </w:tcMar>
            <w:vAlign w:val="center"/>
          </w:tcPr>
          <w:p w14:paraId="41CC4206"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appointment/dismissal as the member of the Executive Board</w:t>
            </w:r>
          </w:p>
        </w:tc>
      </w:tr>
      <w:tr w:rsidR="00CC5959" w14:paraId="69289026" w14:textId="77777777">
        <w:tc>
          <w:tcPr>
            <w:tcW w:w="611" w:type="dxa"/>
            <w:shd w:val="clear" w:color="auto" w:fill="auto"/>
            <w:tcMar>
              <w:top w:w="0" w:type="dxa"/>
              <w:bottom w:w="0" w:type="dxa"/>
            </w:tcMar>
            <w:vAlign w:val="center"/>
          </w:tcPr>
          <w:p w14:paraId="302446C7"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1</w:t>
            </w:r>
          </w:p>
        </w:tc>
        <w:tc>
          <w:tcPr>
            <w:tcW w:w="1959" w:type="dxa"/>
            <w:shd w:val="clear" w:color="auto" w:fill="auto"/>
            <w:tcMar>
              <w:top w:w="0" w:type="dxa"/>
              <w:bottom w:w="0" w:type="dxa"/>
            </w:tcMar>
            <w:vAlign w:val="center"/>
          </w:tcPr>
          <w:p w14:paraId="7ABC1F86"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Do Van Trong</w:t>
            </w:r>
          </w:p>
        </w:tc>
        <w:tc>
          <w:tcPr>
            <w:tcW w:w="1618" w:type="dxa"/>
            <w:shd w:val="clear" w:color="auto" w:fill="auto"/>
            <w:tcMar>
              <w:top w:w="0" w:type="dxa"/>
              <w:bottom w:w="0" w:type="dxa"/>
            </w:tcMar>
            <w:vAlign w:val="center"/>
          </w:tcPr>
          <w:p w14:paraId="1E1252B7"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Manager</w:t>
            </w:r>
          </w:p>
        </w:tc>
        <w:tc>
          <w:tcPr>
            <w:tcW w:w="1485" w:type="dxa"/>
            <w:shd w:val="clear" w:color="auto" w:fill="auto"/>
            <w:tcMar>
              <w:top w:w="0" w:type="dxa"/>
              <w:bottom w:w="0" w:type="dxa"/>
            </w:tcMar>
            <w:vAlign w:val="center"/>
          </w:tcPr>
          <w:p w14:paraId="3FFBF3D9"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February 07, 1968</w:t>
            </w:r>
          </w:p>
        </w:tc>
        <w:tc>
          <w:tcPr>
            <w:tcW w:w="1842" w:type="dxa"/>
            <w:shd w:val="clear" w:color="auto" w:fill="auto"/>
            <w:tcMar>
              <w:top w:w="0" w:type="dxa"/>
              <w:bottom w:w="0" w:type="dxa"/>
            </w:tcMar>
            <w:vAlign w:val="center"/>
          </w:tcPr>
          <w:p w14:paraId="3FC69C9B"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Veterinarian</w:t>
            </w:r>
          </w:p>
        </w:tc>
        <w:tc>
          <w:tcPr>
            <w:tcW w:w="1504" w:type="dxa"/>
            <w:shd w:val="clear" w:color="auto" w:fill="auto"/>
            <w:tcMar>
              <w:top w:w="0" w:type="dxa"/>
              <w:bottom w:w="0" w:type="dxa"/>
            </w:tcMar>
            <w:vAlign w:val="center"/>
          </w:tcPr>
          <w:p w14:paraId="4172B8C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31, 2020</w:t>
            </w:r>
          </w:p>
        </w:tc>
      </w:tr>
      <w:tr w:rsidR="00CC5959" w14:paraId="7CFBB422" w14:textId="77777777">
        <w:tc>
          <w:tcPr>
            <w:tcW w:w="611" w:type="dxa"/>
            <w:shd w:val="clear" w:color="auto" w:fill="auto"/>
            <w:tcMar>
              <w:top w:w="0" w:type="dxa"/>
              <w:bottom w:w="0" w:type="dxa"/>
            </w:tcMar>
            <w:vAlign w:val="center"/>
          </w:tcPr>
          <w:p w14:paraId="542EEF6D"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2</w:t>
            </w:r>
          </w:p>
        </w:tc>
        <w:tc>
          <w:tcPr>
            <w:tcW w:w="1959" w:type="dxa"/>
            <w:shd w:val="clear" w:color="auto" w:fill="auto"/>
            <w:tcMar>
              <w:top w:w="0" w:type="dxa"/>
              <w:bottom w:w="0" w:type="dxa"/>
            </w:tcMar>
            <w:vAlign w:val="center"/>
          </w:tcPr>
          <w:p w14:paraId="27A3F879"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Mr. Vu Quang Tien</w:t>
            </w:r>
          </w:p>
        </w:tc>
        <w:tc>
          <w:tcPr>
            <w:tcW w:w="1618" w:type="dxa"/>
            <w:shd w:val="clear" w:color="auto" w:fill="auto"/>
            <w:tcMar>
              <w:top w:w="0" w:type="dxa"/>
              <w:bottom w:w="0" w:type="dxa"/>
            </w:tcMar>
            <w:vAlign w:val="center"/>
          </w:tcPr>
          <w:p w14:paraId="5880058F"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Deputy Manager</w:t>
            </w:r>
          </w:p>
        </w:tc>
        <w:tc>
          <w:tcPr>
            <w:tcW w:w="1485" w:type="dxa"/>
            <w:shd w:val="clear" w:color="auto" w:fill="auto"/>
            <w:tcMar>
              <w:top w:w="0" w:type="dxa"/>
              <w:bottom w:w="0" w:type="dxa"/>
            </w:tcMar>
            <w:vAlign w:val="center"/>
          </w:tcPr>
          <w:p w14:paraId="4262235A"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November 28, 1971</w:t>
            </w:r>
          </w:p>
        </w:tc>
        <w:tc>
          <w:tcPr>
            <w:tcW w:w="1842" w:type="dxa"/>
            <w:shd w:val="clear" w:color="auto" w:fill="auto"/>
            <w:tcMar>
              <w:top w:w="0" w:type="dxa"/>
              <w:bottom w:w="0" w:type="dxa"/>
            </w:tcMar>
            <w:vAlign w:val="center"/>
          </w:tcPr>
          <w:p w14:paraId="49F31CD2"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1504" w:type="dxa"/>
            <w:shd w:val="clear" w:color="auto" w:fill="auto"/>
            <w:tcMar>
              <w:top w:w="0" w:type="dxa"/>
              <w:bottom w:w="0" w:type="dxa"/>
            </w:tcMar>
            <w:vAlign w:val="center"/>
          </w:tcPr>
          <w:p w14:paraId="0EA57810"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April 01, 2022</w:t>
            </w:r>
          </w:p>
        </w:tc>
      </w:tr>
      <w:tr w:rsidR="00CC5959" w14:paraId="57E5A372" w14:textId="77777777">
        <w:tc>
          <w:tcPr>
            <w:tcW w:w="611" w:type="dxa"/>
            <w:shd w:val="clear" w:color="auto" w:fill="auto"/>
            <w:tcMar>
              <w:top w:w="0" w:type="dxa"/>
              <w:bottom w:w="0" w:type="dxa"/>
            </w:tcMar>
            <w:vAlign w:val="center"/>
          </w:tcPr>
          <w:p w14:paraId="5F3A70A4"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3</w:t>
            </w:r>
          </w:p>
        </w:tc>
        <w:tc>
          <w:tcPr>
            <w:tcW w:w="1959" w:type="dxa"/>
            <w:shd w:val="clear" w:color="auto" w:fill="auto"/>
            <w:tcMar>
              <w:top w:w="0" w:type="dxa"/>
              <w:bottom w:w="0" w:type="dxa"/>
            </w:tcMar>
            <w:vAlign w:val="center"/>
          </w:tcPr>
          <w:p w14:paraId="600019D2"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Anh</w:t>
            </w:r>
          </w:p>
        </w:tc>
        <w:tc>
          <w:tcPr>
            <w:tcW w:w="1618" w:type="dxa"/>
            <w:shd w:val="clear" w:color="auto" w:fill="auto"/>
            <w:tcMar>
              <w:top w:w="0" w:type="dxa"/>
              <w:bottom w:w="0" w:type="dxa"/>
            </w:tcMar>
            <w:vAlign w:val="center"/>
          </w:tcPr>
          <w:p w14:paraId="7EEB69BF"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Chief Accountant</w:t>
            </w:r>
          </w:p>
        </w:tc>
        <w:tc>
          <w:tcPr>
            <w:tcW w:w="1485" w:type="dxa"/>
            <w:shd w:val="clear" w:color="auto" w:fill="auto"/>
            <w:tcMar>
              <w:top w:w="0" w:type="dxa"/>
              <w:bottom w:w="0" w:type="dxa"/>
            </w:tcMar>
            <w:vAlign w:val="center"/>
          </w:tcPr>
          <w:p w14:paraId="2844CA2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25, 1985</w:t>
            </w:r>
          </w:p>
        </w:tc>
        <w:tc>
          <w:tcPr>
            <w:tcW w:w="1842" w:type="dxa"/>
            <w:shd w:val="clear" w:color="auto" w:fill="auto"/>
            <w:tcMar>
              <w:top w:w="0" w:type="dxa"/>
              <w:bottom w:w="0" w:type="dxa"/>
            </w:tcMar>
            <w:vAlign w:val="center"/>
          </w:tcPr>
          <w:p w14:paraId="720B5D08"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1504" w:type="dxa"/>
            <w:shd w:val="clear" w:color="auto" w:fill="auto"/>
            <w:tcMar>
              <w:top w:w="0" w:type="dxa"/>
              <w:bottom w:w="0" w:type="dxa"/>
            </w:tcMar>
            <w:vAlign w:val="center"/>
          </w:tcPr>
          <w:p w14:paraId="38FCDE37"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31, 2020</w:t>
            </w:r>
          </w:p>
        </w:tc>
      </w:tr>
    </w:tbl>
    <w:p w14:paraId="1FBC207C"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1968"/>
        <w:gridCol w:w="2459"/>
        <w:gridCol w:w="2733"/>
      </w:tblGrid>
      <w:tr w:rsidR="00CC5959" w14:paraId="250EFB63" w14:textId="77777777">
        <w:tc>
          <w:tcPr>
            <w:tcW w:w="1859" w:type="dxa"/>
            <w:shd w:val="clear" w:color="auto" w:fill="auto"/>
            <w:tcMar>
              <w:top w:w="0" w:type="dxa"/>
              <w:bottom w:w="0" w:type="dxa"/>
            </w:tcMar>
            <w:vAlign w:val="center"/>
          </w:tcPr>
          <w:p w14:paraId="0F37073F"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Full name</w:t>
            </w:r>
          </w:p>
        </w:tc>
        <w:tc>
          <w:tcPr>
            <w:tcW w:w="1968" w:type="dxa"/>
            <w:shd w:val="clear" w:color="auto" w:fill="auto"/>
            <w:tcMar>
              <w:top w:w="0" w:type="dxa"/>
              <w:bottom w:w="0" w:type="dxa"/>
            </w:tcMar>
            <w:vAlign w:val="center"/>
          </w:tcPr>
          <w:p w14:paraId="4D1DB954"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birth</w:t>
            </w:r>
          </w:p>
        </w:tc>
        <w:tc>
          <w:tcPr>
            <w:tcW w:w="2459" w:type="dxa"/>
            <w:shd w:val="clear" w:color="auto" w:fill="auto"/>
            <w:tcMar>
              <w:top w:w="0" w:type="dxa"/>
              <w:bottom w:w="0" w:type="dxa"/>
            </w:tcMar>
            <w:vAlign w:val="center"/>
          </w:tcPr>
          <w:p w14:paraId="085BA34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Qualification</w:t>
            </w:r>
          </w:p>
        </w:tc>
        <w:tc>
          <w:tcPr>
            <w:tcW w:w="2733" w:type="dxa"/>
            <w:shd w:val="clear" w:color="auto" w:fill="auto"/>
            <w:tcMar>
              <w:top w:w="0" w:type="dxa"/>
              <w:bottom w:w="0" w:type="dxa"/>
            </w:tcMar>
            <w:vAlign w:val="center"/>
          </w:tcPr>
          <w:p w14:paraId="3E92E95A"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Date of appointment / dismissal</w:t>
            </w:r>
          </w:p>
        </w:tc>
      </w:tr>
      <w:tr w:rsidR="00CC5959" w14:paraId="5C4AA8D7" w14:textId="77777777">
        <w:tc>
          <w:tcPr>
            <w:tcW w:w="1859" w:type="dxa"/>
            <w:shd w:val="clear" w:color="auto" w:fill="auto"/>
            <w:tcMar>
              <w:top w:w="0" w:type="dxa"/>
              <w:bottom w:w="0" w:type="dxa"/>
            </w:tcMar>
            <w:vAlign w:val="center"/>
          </w:tcPr>
          <w:p w14:paraId="4ACEC8B3"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Ms. Le Thi Anh</w:t>
            </w:r>
          </w:p>
        </w:tc>
        <w:tc>
          <w:tcPr>
            <w:tcW w:w="1968" w:type="dxa"/>
            <w:shd w:val="clear" w:color="auto" w:fill="auto"/>
            <w:tcMar>
              <w:top w:w="0" w:type="dxa"/>
              <w:bottom w:w="0" w:type="dxa"/>
            </w:tcMar>
            <w:vAlign w:val="center"/>
          </w:tcPr>
          <w:p w14:paraId="79F65CA8"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September 25, 1985</w:t>
            </w:r>
          </w:p>
        </w:tc>
        <w:tc>
          <w:tcPr>
            <w:tcW w:w="2459" w:type="dxa"/>
            <w:shd w:val="clear" w:color="auto" w:fill="auto"/>
            <w:tcMar>
              <w:top w:w="0" w:type="dxa"/>
              <w:bottom w:w="0" w:type="dxa"/>
            </w:tcMar>
            <w:vAlign w:val="center"/>
          </w:tcPr>
          <w:p w14:paraId="7B4D8CDE"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Bachelor of Economics</w:t>
            </w:r>
          </w:p>
        </w:tc>
        <w:tc>
          <w:tcPr>
            <w:tcW w:w="2733" w:type="dxa"/>
            <w:shd w:val="clear" w:color="auto" w:fill="auto"/>
            <w:tcMar>
              <w:top w:w="0" w:type="dxa"/>
              <w:bottom w:w="0" w:type="dxa"/>
            </w:tcMar>
            <w:vAlign w:val="center"/>
          </w:tcPr>
          <w:p w14:paraId="692219F5" w14:textId="77777777" w:rsidR="00CC5959" w:rsidRDefault="00000000">
            <w:p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December 31, 2020</w:t>
            </w:r>
          </w:p>
        </w:tc>
      </w:tr>
    </w:tbl>
    <w:p w14:paraId="373C1BF8" w14:textId="77777777" w:rsidR="00CC5959" w:rsidRDefault="00000000">
      <w:pPr>
        <w:keepNext/>
        <w:keepLines/>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Training on corporate governance</w:t>
      </w:r>
    </w:p>
    <w:p w14:paraId="1809C719"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List of affiliated persons of the public company (report of 2023) and transactions between the affiliated persons of the Company with the Corporation itself:</w:t>
      </w:r>
    </w:p>
    <w:p w14:paraId="4A27C0EE" w14:textId="77777777" w:rsidR="00CC5959" w:rsidRDefault="00000000">
      <w:pPr>
        <w:numPr>
          <w:ilvl w:val="0"/>
          <w:numId w:val="7"/>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the Company and affiliated persons of the Company; or between the Company and major shareholders, PDMR, affiliated persons of PDMR:</w:t>
      </w:r>
      <w:r>
        <w:rPr>
          <w:color w:val="010000"/>
          <w:sz w:val="20"/>
          <w:rFonts w:ascii="Arial" w:hAnsi="Arial"/>
        </w:rPr>
        <w:t xml:space="preserve"> </w:t>
      </w:r>
      <w:r>
        <w:rPr>
          <w:color w:val="010000"/>
          <w:sz w:val="20"/>
          <w:rFonts w:ascii="Arial" w:hAnsi="Arial"/>
        </w:rPr>
        <w:t xml:space="preserve">None.</w:t>
      </w:r>
    </w:p>
    <w:p w14:paraId="23D35665" w14:textId="77777777" w:rsidR="00CC5959" w:rsidRDefault="00000000">
      <w:pPr>
        <w:numPr>
          <w:ilvl w:val="0"/>
          <w:numId w:val="7"/>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Transactions between Company’s PDMR, affiliated persons of PDMR and subsidiaries or companies controlled by the Company</w:t>
      </w:r>
      <w:r>
        <w:rPr>
          <w:color w:val="010000"/>
          <w:sz w:val="20"/>
          <w:rFonts w:ascii="Arial" w:hAnsi="Arial"/>
        </w:rPr>
        <w:t xml:space="preserve"> </w:t>
      </w:r>
      <w:r>
        <w:rPr>
          <w:color w:val="010000"/>
          <w:sz w:val="20"/>
          <w:rFonts w:ascii="Arial" w:hAnsi="Arial"/>
        </w:rPr>
        <w:t xml:space="preserve">None.</w:t>
      </w:r>
    </w:p>
    <w:p w14:paraId="7DB69B04" w14:textId="77777777" w:rsidR="00CC5959" w:rsidRDefault="00000000">
      <w:pPr>
        <w:numPr>
          <w:ilvl w:val="0"/>
          <w:numId w:val="3"/>
        </w:numPr>
        <w:pBdr>
          <w:top w:val="nil"/>
          <w:left w:val="nil"/>
          <w:bottom w:val="nil"/>
          <w:right w:val="nil"/>
          <w:between w:val="nil"/>
        </w:pBdr>
        <w:tabs>
          <w:tab w:val="left" w:pos="432"/>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other entities/</w:t>
      </w:r>
    </w:p>
    <w:p w14:paraId="6165EF2C" w14:textId="77777777" w:rsidR="00CC5959" w:rsidRDefault="00000000">
      <w:pPr>
        <w:numPr>
          <w:ilvl w:val="1"/>
          <w:numId w:val="3"/>
        </w:numPr>
        <w:pBdr>
          <w:top w:val="nil"/>
          <w:left w:val="nil"/>
          <w:bottom w:val="nil"/>
          <w:right w:val="nil"/>
          <w:between w:val="nil"/>
        </w:pBdr>
        <w:tabs>
          <w:tab w:val="left" w:pos="432"/>
          <w:tab w:val="left" w:pos="1328"/>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r>
        <w:rPr>
          <w:color w:val="010000"/>
          <w:sz w:val="20"/>
          <w:rFonts w:ascii="Arial" w:hAnsi="Arial"/>
        </w:rPr>
        <w:t xml:space="preserve"> </w:t>
      </w:r>
      <w:r>
        <w:rPr>
          <w:color w:val="010000"/>
          <w:sz w:val="20"/>
          <w:rFonts w:ascii="Arial" w:hAnsi="Arial"/>
        </w:rPr>
        <w:t xml:space="preserve">None.</w:t>
      </w:r>
    </w:p>
    <w:p w14:paraId="1E955B9B" w14:textId="77777777" w:rsidR="00CC5959" w:rsidRDefault="00000000">
      <w:pPr>
        <w:numPr>
          <w:ilvl w:val="1"/>
          <w:numId w:val="3"/>
        </w:numPr>
        <w:pBdr>
          <w:top w:val="nil"/>
          <w:left w:val="nil"/>
          <w:bottom w:val="nil"/>
          <w:right w:val="nil"/>
          <w:between w:val="nil"/>
        </w:pBdr>
        <w:tabs>
          <w:tab w:val="left" w:pos="432"/>
          <w:tab w:val="left" w:pos="1323"/>
        </w:tabs>
        <w:spacing w:after="120" w:line="360" w:lineRule="auto"/>
        <w:rPr>
          <w:color w:val="010000"/>
          <w:sz w:val="20"/>
          <w:szCs w:val="20"/>
          <w:rFonts w:ascii="Arial" w:eastAsia="Arial" w:hAnsi="Arial" w:cs="Arial"/>
        </w:rPr>
      </w:pPr>
      <w:r>
        <w:rPr>
          <w:color w:val="010000"/>
          <w:sz w:val="20"/>
          <w:rFonts w:ascii="Arial" w:hAnsi="Arial"/>
        </w:rPr>
        <w:t xml:space="preserve">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r>
        <w:rPr>
          <w:color w:val="010000"/>
          <w:sz w:val="20"/>
          <w:rFonts w:ascii="Arial" w:hAnsi="Arial"/>
        </w:rPr>
        <w:t xml:space="preserve"> </w:t>
      </w:r>
      <w:r>
        <w:rPr>
          <w:color w:val="010000"/>
          <w:sz w:val="20"/>
          <w:rFonts w:ascii="Arial" w:hAnsi="Arial"/>
        </w:rPr>
        <w:t xml:space="preserve">None.</w:t>
      </w:r>
    </w:p>
    <w:p w14:paraId="62E7FD02" w14:textId="77777777" w:rsidR="00CC5959" w:rsidRDefault="00000000">
      <w:pPr>
        <w:numPr>
          <w:ilvl w:val="1"/>
          <w:numId w:val="3"/>
        </w:numPr>
        <w:pBdr>
          <w:top w:val="nil"/>
          <w:left w:val="nil"/>
          <w:bottom w:val="nil"/>
          <w:right w:val="nil"/>
          <w:between w:val="nil"/>
        </w:pBdr>
        <w:tabs>
          <w:tab w:val="left" w:pos="432"/>
          <w:tab w:val="left" w:pos="1328"/>
        </w:tabs>
        <w:spacing w:after="120" w:line="360" w:lineRule="auto"/>
        <w:rPr>
          <w:color w:val="010000"/>
          <w:sz w:val="20"/>
          <w:szCs w:val="20"/>
          <w:rFonts w:ascii="Arial" w:eastAsia="Arial" w:hAnsi="Arial" w:cs="Arial"/>
        </w:rPr>
      </w:pPr>
      <w:r>
        <w:rPr>
          <w:color w:val="010000"/>
          <w:sz w:val="20"/>
          <w:rFonts w:ascii="Arial" w:hAnsi="Arial"/>
        </w:rPr>
        <w:t xml:space="preserve">Other transactions of the Company (if any) that can bring about material or non-material benefits to members of the Board of Directors, members of the Supervisory Board, and the Manager (General Manager) and other managers:</w:t>
      </w:r>
      <w:r>
        <w:rPr>
          <w:color w:val="010000"/>
          <w:sz w:val="20"/>
          <w:rFonts w:ascii="Arial" w:hAnsi="Arial"/>
        </w:rPr>
        <w:t xml:space="preserve"> </w:t>
      </w:r>
      <w:r>
        <w:rPr>
          <w:color w:val="010000"/>
          <w:sz w:val="20"/>
          <w:rFonts w:ascii="Arial" w:hAnsi="Arial"/>
        </w:rPr>
        <w:t xml:space="preserve">None.</w:t>
      </w:r>
    </w:p>
    <w:p w14:paraId="78E21C4D"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Share transactions of PDMR and affiliated persons of PDMR (Annual report)</w:t>
      </w:r>
      <w:r>
        <w:rPr>
          <w:color w:val="010000"/>
          <w:sz w:val="20"/>
          <w:rFonts w:ascii="Arial" w:hAnsi="Arial"/>
        </w:rPr>
        <w:t xml:space="preserve"> </w:t>
      </w:r>
      <w:r>
        <w:rPr>
          <w:color w:val="010000"/>
          <w:sz w:val="20"/>
          <w:rFonts w:ascii="Arial" w:hAnsi="Arial"/>
        </w:rPr>
        <w:t xml:space="preserve">None.</w:t>
      </w:r>
    </w:p>
    <w:p w14:paraId="1564A95D" w14:textId="77777777" w:rsidR="00CC5959" w:rsidRDefault="00000000">
      <w:pPr>
        <w:numPr>
          <w:ilvl w:val="1"/>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r>
        <w:rPr>
          <w:color w:val="010000"/>
          <w:sz w:val="20"/>
          <w:rFonts w:ascii="Arial" w:hAnsi="Arial"/>
        </w:rPr>
        <w:t xml:space="preserve">Company’s share transaction of PDMR and affiliated persons</w:t>
      </w:r>
    </w:p>
    <w:p w14:paraId="1DAEC837" w14:textId="77777777" w:rsidR="00CC5959" w:rsidRDefault="00000000">
      <w:pPr>
        <w:numPr>
          <w:ilvl w:val="0"/>
          <w:numId w:val="2"/>
        </w:numPr>
        <w:pBdr>
          <w:top w:val="nil"/>
          <w:left w:val="nil"/>
          <w:bottom w:val="nil"/>
          <w:right w:val="nil"/>
          <w:between w:val="nil"/>
        </w:pBdr>
        <w:tabs>
          <w:tab w:val="left" w:pos="432"/>
        </w:tabs>
        <w:spacing w:after="120" w:line="360" w:lineRule="auto"/>
        <w:ind w:left="0" w:firstLine="0"/>
        <w:rPr>
          <w:color w:val="010000"/>
          <w:sz w:val="20"/>
          <w:szCs w:val="20"/>
          <w:rFonts w:ascii="Arial" w:eastAsia="Arial" w:hAnsi="Arial" w:cs="Arial"/>
        </w:rPr>
      </w:pPr>
      <w:bookmarkStart w:id="0" w:name="_heading=h.gjdgxs"/>
      <w:bookmarkEnd w:id="0"/>
      <w:r>
        <w:rPr>
          <w:color w:val="010000"/>
          <w:sz w:val="20"/>
          <w:rFonts w:ascii="Arial" w:hAnsi="Arial"/>
        </w:rPr>
        <w:t xml:space="preserve">Other significant issues</w:t>
      </w:r>
      <w:r>
        <w:rPr>
          <w:color w:val="010000"/>
          <w:sz w:val="20"/>
          <w:rFonts w:ascii="Arial" w:hAnsi="Arial"/>
        </w:rPr>
        <w:t xml:space="preserve"> </w:t>
      </w:r>
      <w:r>
        <w:rPr>
          <w:color w:val="010000"/>
          <w:sz w:val="20"/>
          <w:rFonts w:ascii="Arial" w:hAnsi="Arial"/>
        </w:rPr>
        <w:t xml:space="preserve">None.</w:t>
      </w:r>
    </w:p>
    <w:sectPr w:rsidR="00CC5959">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5BB"/>
    <w:multiLevelType w:val="multilevel"/>
    <w:tmpl w:val="0E2C2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0E6E33"/>
    <w:multiLevelType w:val="multilevel"/>
    <w:tmpl w:val="F0EE6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F50789"/>
    <w:multiLevelType w:val="hybridMultilevel"/>
    <w:tmpl w:val="7354C848"/>
    <w:lvl w:ilvl="0" w:tplc="E2DA5B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1269D"/>
    <w:multiLevelType w:val="multilevel"/>
    <w:tmpl w:val="0E94841C"/>
    <w:lvl w:ilvl="0">
      <w:start w:val="1"/>
      <w:numFmt w:val="bullet"/>
      <w:lvlText w:val="-"/>
      <w:lvlJc w:val="left"/>
      <w:pPr>
        <w:ind w:left="0" w:firstLine="0"/>
      </w:pPr>
      <w:rPr>
        <w:rFonts w:ascii="Arial" w:eastAsia="Arial" w:hAnsi="Arial" w:cs="Arial"/>
        <w:b w:val="0"/>
        <w:i w:val="0"/>
        <w:smallCaps w:val="0"/>
        <w:strike w:val="0"/>
        <w:color w:val="384751"/>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270186"/>
    <w:multiLevelType w:val="hybridMultilevel"/>
    <w:tmpl w:val="548E60F0"/>
    <w:lvl w:ilvl="0" w:tplc="EE84BE6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3174F"/>
    <w:multiLevelType w:val="multilevel"/>
    <w:tmpl w:val="BD3665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F3F22"/>
    <w:multiLevelType w:val="multilevel"/>
    <w:tmpl w:val="73ECC26A"/>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64E4FD1"/>
    <w:multiLevelType w:val="hybridMultilevel"/>
    <w:tmpl w:val="6A56F5B2"/>
    <w:lvl w:ilvl="0" w:tplc="EE84BE64">
      <w:start w:val="1"/>
      <w:numFmt w:val="bullet"/>
      <w:lvlRestart w:val="0"/>
      <w:lvlText w:val="+"/>
      <w:lvlJc w:val="left"/>
      <w:pPr>
        <w:ind w:left="0" w:firstLine="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620CD"/>
    <w:multiLevelType w:val="multilevel"/>
    <w:tmpl w:val="0108F8E2"/>
    <w:lvl w:ilvl="0">
      <w:start w:val="1"/>
      <w:numFmt w:val="bullet"/>
      <w:lvlText w:val="-"/>
      <w:lvlJc w:val="left"/>
      <w:pPr>
        <w:ind w:left="784" w:hanging="359"/>
      </w:pPr>
      <w:rPr>
        <w:rFonts w:ascii="Arial" w:eastAsia="Arial" w:hAnsi="Arial" w:cs="Arial"/>
        <w:sz w:val="20"/>
        <w:szCs w:val="20"/>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9" w15:restartNumberingAfterBreak="0">
    <w:nsid w:val="6FBF35DD"/>
    <w:multiLevelType w:val="multilevel"/>
    <w:tmpl w:val="15388C6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86A59A4"/>
    <w:multiLevelType w:val="multilevel"/>
    <w:tmpl w:val="4D74F3F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F454FC8"/>
    <w:multiLevelType w:val="multilevel"/>
    <w:tmpl w:val="CF046398"/>
    <w:lvl w:ilvl="0">
      <w:start w:val="1"/>
      <w:numFmt w:val="upperRoman"/>
      <w:lvlText w:val="%1."/>
      <w:lvlJc w:val="left"/>
      <w:pPr>
        <w:ind w:left="1080" w:hanging="72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859580">
    <w:abstractNumId w:val="9"/>
  </w:num>
  <w:num w:numId="2" w16cid:durableId="608970834">
    <w:abstractNumId w:val="11"/>
  </w:num>
  <w:num w:numId="3" w16cid:durableId="1203400022">
    <w:abstractNumId w:val="6"/>
  </w:num>
  <w:num w:numId="4" w16cid:durableId="154808178">
    <w:abstractNumId w:val="8"/>
  </w:num>
  <w:num w:numId="5" w16cid:durableId="374815084">
    <w:abstractNumId w:val="5"/>
  </w:num>
  <w:num w:numId="6" w16cid:durableId="2097970314">
    <w:abstractNumId w:val="1"/>
  </w:num>
  <w:num w:numId="7" w16cid:durableId="2118716610">
    <w:abstractNumId w:val="0"/>
  </w:num>
  <w:num w:numId="8" w16cid:durableId="2008827178">
    <w:abstractNumId w:val="3"/>
  </w:num>
  <w:num w:numId="9" w16cid:durableId="764695884">
    <w:abstractNumId w:val="10"/>
  </w:num>
  <w:num w:numId="10" w16cid:durableId="662439416">
    <w:abstractNumId w:val="4"/>
  </w:num>
  <w:num w:numId="11" w16cid:durableId="618219049">
    <w:abstractNumId w:val="7"/>
  </w:num>
  <w:num w:numId="12" w16cid:durableId="298802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59"/>
    <w:rsid w:val="00CC5959"/>
    <w:rsid w:val="00F4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56F1"/>
  <w15:docId w15:val="{78A069F1-CCD6-421F-B2CB-786C8980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384751"/>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84751"/>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84751"/>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84751"/>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84751"/>
      <w:sz w:val="28"/>
      <w:szCs w:val="28"/>
      <w:u w:val="none"/>
      <w:shd w:val="clear" w:color="auto" w:fill="auto"/>
    </w:rPr>
  </w:style>
  <w:style w:type="paragraph" w:customStyle="1" w:styleId="Bodytext20">
    <w:name w:val="Body text (2)"/>
    <w:basedOn w:val="Normal"/>
    <w:link w:val="Bodytext2"/>
    <w:pPr>
      <w:ind w:firstLine="360"/>
    </w:pPr>
    <w:rPr>
      <w:rFonts w:ascii="Times New Roman" w:eastAsia="Times New Roman" w:hAnsi="Times New Roman" w:cs="Times New Roman"/>
      <w:b/>
      <w:bCs/>
      <w:color w:val="384751"/>
    </w:rPr>
  </w:style>
  <w:style w:type="paragraph" w:styleId="BodyText">
    <w:name w:val="Body Text"/>
    <w:basedOn w:val="Normal"/>
    <w:link w:val="BodyTextChar"/>
    <w:qFormat/>
    <w:pPr>
      <w:ind w:firstLine="400"/>
    </w:pPr>
    <w:rPr>
      <w:rFonts w:ascii="Times New Roman" w:eastAsia="Times New Roman" w:hAnsi="Times New Roman" w:cs="Times New Roman"/>
      <w:color w:val="384751"/>
      <w:sz w:val="28"/>
      <w:szCs w:val="28"/>
    </w:rPr>
  </w:style>
  <w:style w:type="paragraph" w:customStyle="1" w:styleId="Heading11">
    <w:name w:val="Heading #1"/>
    <w:basedOn w:val="Normal"/>
    <w:link w:val="Heading10"/>
    <w:pPr>
      <w:outlineLvl w:val="0"/>
    </w:pPr>
    <w:rPr>
      <w:rFonts w:ascii="Times New Roman" w:eastAsia="Times New Roman" w:hAnsi="Times New Roman" w:cs="Times New Roman"/>
      <w:b/>
      <w:bCs/>
      <w:color w:val="384751"/>
      <w:sz w:val="28"/>
      <w:szCs w:val="28"/>
    </w:rPr>
  </w:style>
  <w:style w:type="paragraph" w:customStyle="1" w:styleId="Other0">
    <w:name w:val="Other"/>
    <w:basedOn w:val="Normal"/>
    <w:link w:val="Other"/>
    <w:pPr>
      <w:ind w:firstLine="400"/>
    </w:pPr>
    <w:rPr>
      <w:rFonts w:ascii="Times New Roman" w:eastAsia="Times New Roman" w:hAnsi="Times New Roman" w:cs="Times New Roman"/>
      <w:color w:val="384751"/>
      <w:sz w:val="28"/>
      <w:szCs w:val="28"/>
    </w:rPr>
  </w:style>
  <w:style w:type="paragraph" w:customStyle="1" w:styleId="Tablecaption0">
    <w:name w:val="Table caption"/>
    <w:basedOn w:val="Normal"/>
    <w:link w:val="Tablecaption"/>
    <w:rPr>
      <w:rFonts w:ascii="Times New Roman" w:eastAsia="Times New Roman" w:hAnsi="Times New Roman" w:cs="Times New Roman"/>
      <w:color w:val="384751"/>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F4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ongkimdiioc@yahoo.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4ssoDef3l6P9T9hXnbt6hFvllg==">CgMxLjAyCGguZ2pkZ3hzOAByITFmQkU0YzZkZ0FzZWFkLXpFd2dKb1VKMXVzWnRTcFhJcQ==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Hải Nguyễn</cp:lastModifiedBy>
  <cp:revision>2</cp:revision>
  <dcterms:created xsi:type="dcterms:W3CDTF">2024-01-26T02:28:00Z</dcterms:created>
  <dcterms:modified xsi:type="dcterms:W3CDTF">2024-01-26T03:31:00Z</dcterms:modified>
</cp:coreProperties>
</file>