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CEB8"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SPB: Annual Corporate Governance Report 2023</w:t>
      </w:r>
    </w:p>
    <w:p w14:paraId="57292EE7" w14:textId="4314120B"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22, 2024,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Spinning Joint Stock Company announced Report No. 31/BC-SPB on the corporate governance in 2023 as follows:</w:t>
      </w:r>
    </w:p>
    <w:p w14:paraId="61F92763" w14:textId="77777777" w:rsidR="00763D43" w:rsidRDefault="00016AC4">
      <w:pPr>
        <w:numPr>
          <w:ilvl w:val="0"/>
          <w:numId w:val="4"/>
        </w:numPr>
        <w:pBdr>
          <w:top w:val="nil"/>
          <w:left w:val="nil"/>
          <w:bottom w:val="nil"/>
          <w:right w:val="nil"/>
          <w:between w:val="nil"/>
        </w:pBdr>
        <w:tabs>
          <w:tab w:val="left" w:pos="432"/>
          <w:tab w:val="left" w:pos="2378"/>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Spinning Joint Stock Company</w:t>
      </w:r>
    </w:p>
    <w:p w14:paraId="2E68E824" w14:textId="77777777" w:rsidR="00763D43" w:rsidRDefault="00016AC4">
      <w:pPr>
        <w:numPr>
          <w:ilvl w:val="0"/>
          <w:numId w:val="4"/>
        </w:numPr>
        <w:pBdr>
          <w:top w:val="nil"/>
          <w:left w:val="nil"/>
          <w:bottom w:val="nil"/>
          <w:right w:val="nil"/>
          <w:between w:val="nil"/>
        </w:pBdr>
        <w:tabs>
          <w:tab w:val="left" w:pos="432"/>
          <w:tab w:val="left" w:pos="2378"/>
        </w:tabs>
        <w:spacing w:after="120" w:line="360" w:lineRule="auto"/>
        <w:rPr>
          <w:rFonts w:ascii="Arial" w:eastAsia="Arial" w:hAnsi="Arial" w:cs="Arial"/>
          <w:color w:val="010000"/>
          <w:sz w:val="20"/>
          <w:szCs w:val="20"/>
        </w:rPr>
      </w:pPr>
      <w:r>
        <w:rPr>
          <w:rFonts w:ascii="Arial" w:hAnsi="Arial"/>
          <w:color w:val="010000"/>
          <w:sz w:val="20"/>
        </w:rPr>
        <w:t>Head  office</w:t>
      </w:r>
      <w:r>
        <w:rPr>
          <w:rFonts w:ascii="Arial" w:hAnsi="Arial"/>
          <w:color w:val="010000"/>
          <w:sz w:val="20"/>
        </w:rPr>
        <w:t xml:space="preserve"> address: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Industrial Park,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Ward, Huong Thuy Town,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   </w:t>
      </w:r>
    </w:p>
    <w:p w14:paraId="099E8B7E" w14:textId="77777777" w:rsidR="00763D43" w:rsidRDefault="00016AC4">
      <w:pPr>
        <w:numPr>
          <w:ilvl w:val="0"/>
          <w:numId w:val="4"/>
        </w:numPr>
        <w:pBdr>
          <w:top w:val="nil"/>
          <w:left w:val="nil"/>
          <w:bottom w:val="nil"/>
          <w:right w:val="nil"/>
          <w:between w:val="nil"/>
        </w:pBdr>
        <w:tabs>
          <w:tab w:val="left" w:pos="432"/>
          <w:tab w:val="left" w:pos="2378"/>
        </w:tabs>
        <w:spacing w:after="120" w:line="360" w:lineRule="auto"/>
        <w:rPr>
          <w:rFonts w:ascii="Arial" w:eastAsia="Arial" w:hAnsi="Arial" w:cs="Arial"/>
          <w:color w:val="010000"/>
          <w:sz w:val="20"/>
          <w:szCs w:val="20"/>
        </w:rPr>
      </w:pPr>
      <w:r>
        <w:rPr>
          <w:rFonts w:ascii="Arial" w:hAnsi="Arial"/>
          <w:color w:val="010000"/>
          <w:sz w:val="20"/>
        </w:rPr>
        <w:t>Tel: 0234-3863367  Fax: 0234 - 3863363</w:t>
      </w:r>
    </w:p>
    <w:p w14:paraId="225A0F28" w14:textId="77777777" w:rsidR="00763D43" w:rsidRDefault="00016AC4">
      <w:pPr>
        <w:numPr>
          <w:ilvl w:val="0"/>
          <w:numId w:val="4"/>
        </w:numPr>
        <w:pBdr>
          <w:top w:val="nil"/>
          <w:left w:val="nil"/>
          <w:bottom w:val="nil"/>
          <w:right w:val="nil"/>
          <w:between w:val="nil"/>
        </w:pBdr>
        <w:tabs>
          <w:tab w:val="left" w:pos="432"/>
          <w:tab w:val="left" w:pos="2378"/>
        </w:tabs>
        <w:spacing w:after="120" w:line="360" w:lineRule="auto"/>
        <w:rPr>
          <w:rFonts w:ascii="Arial" w:eastAsia="Arial" w:hAnsi="Arial" w:cs="Arial"/>
          <w:color w:val="010000"/>
          <w:sz w:val="20"/>
          <w:szCs w:val="20"/>
        </w:rPr>
      </w:pPr>
      <w:r>
        <w:rPr>
          <w:rFonts w:ascii="Arial" w:hAnsi="Arial"/>
          <w:color w:val="010000"/>
          <w:sz w:val="20"/>
        </w:rPr>
        <w:t>Charter capital: VND 133,000,870,000</w:t>
      </w:r>
    </w:p>
    <w:p w14:paraId="740435B7" w14:textId="77777777" w:rsidR="00763D43" w:rsidRDefault="00016AC4">
      <w:pPr>
        <w:numPr>
          <w:ilvl w:val="0"/>
          <w:numId w:val="4"/>
        </w:numPr>
        <w:pBdr>
          <w:top w:val="nil"/>
          <w:left w:val="nil"/>
          <w:bottom w:val="nil"/>
          <w:right w:val="nil"/>
          <w:between w:val="nil"/>
        </w:pBdr>
        <w:tabs>
          <w:tab w:val="left" w:pos="432"/>
          <w:tab w:val="left" w:pos="2378"/>
        </w:tabs>
        <w:spacing w:after="120" w:line="360" w:lineRule="auto"/>
        <w:rPr>
          <w:rFonts w:ascii="Arial" w:eastAsia="Arial" w:hAnsi="Arial" w:cs="Arial"/>
          <w:color w:val="010000"/>
          <w:sz w:val="20"/>
          <w:szCs w:val="20"/>
        </w:rPr>
      </w:pPr>
      <w:r>
        <w:rPr>
          <w:rFonts w:ascii="Arial" w:hAnsi="Arial"/>
          <w:color w:val="010000"/>
          <w:sz w:val="20"/>
        </w:rPr>
        <w:t>Securities code: SPB</w:t>
      </w:r>
    </w:p>
    <w:p w14:paraId="608D928F" w14:textId="77777777" w:rsidR="00763D43" w:rsidRDefault="00016AC4">
      <w:pPr>
        <w:numPr>
          <w:ilvl w:val="0"/>
          <w:numId w:val="4"/>
        </w:numPr>
        <w:pBdr>
          <w:top w:val="nil"/>
          <w:left w:val="nil"/>
          <w:bottom w:val="nil"/>
          <w:right w:val="nil"/>
          <w:between w:val="nil"/>
        </w:pBdr>
        <w:tabs>
          <w:tab w:val="left" w:pos="432"/>
          <w:tab w:val="left" w:pos="2378"/>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w:t>
      </w:r>
      <w:r>
        <w:rPr>
          <w:rFonts w:ascii="Arial" w:hAnsi="Arial"/>
          <w:color w:val="010000"/>
          <w:sz w:val="20"/>
        </w:rPr>
        <w:t>he Board of Directors, the Supervisory Board and the General Manager</w:t>
      </w:r>
    </w:p>
    <w:p w14:paraId="323C5323" w14:textId="77777777" w:rsidR="00763D43" w:rsidRDefault="00016AC4">
      <w:pPr>
        <w:numPr>
          <w:ilvl w:val="0"/>
          <w:numId w:val="4"/>
        </w:numPr>
        <w:pBdr>
          <w:top w:val="nil"/>
          <w:left w:val="nil"/>
          <w:bottom w:val="nil"/>
          <w:right w:val="nil"/>
          <w:between w:val="nil"/>
        </w:pBdr>
        <w:tabs>
          <w:tab w:val="left" w:pos="432"/>
          <w:tab w:val="left" w:pos="2387"/>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4F4E41BA" w14:textId="77777777" w:rsidR="00763D43" w:rsidRDefault="00016AC4">
      <w:pPr>
        <w:keepNext/>
        <w:keepLines/>
        <w:numPr>
          <w:ilvl w:val="0"/>
          <w:numId w:val="6"/>
        </w:numPr>
        <w:pBdr>
          <w:top w:val="nil"/>
          <w:left w:val="nil"/>
          <w:bottom w:val="nil"/>
          <w:right w:val="nil"/>
          <w:between w:val="nil"/>
        </w:pBdr>
        <w:tabs>
          <w:tab w:val="left" w:pos="432"/>
          <w:tab w:val="left" w:pos="2445"/>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83C5883"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about meetings and General Mandates/Decisions of the General Meeting of Shareholders </w:t>
      </w:r>
      <w:r>
        <w:rPr>
          <w:rFonts w:ascii="Arial" w:hAnsi="Arial"/>
          <w:color w:val="010000"/>
          <w:sz w:val="20"/>
        </w:rPr>
        <w:t>(including General Mandates approved by collecting opinions via a ballot)</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3956"/>
        <w:gridCol w:w="1555"/>
        <w:gridCol w:w="2859"/>
      </w:tblGrid>
      <w:tr w:rsidR="00763D43" w14:paraId="1C3A6198" w14:textId="77777777">
        <w:tc>
          <w:tcPr>
            <w:tcW w:w="649" w:type="dxa"/>
            <w:shd w:val="clear" w:color="auto" w:fill="auto"/>
            <w:tcMar>
              <w:top w:w="0" w:type="dxa"/>
              <w:bottom w:w="0" w:type="dxa"/>
            </w:tcMar>
            <w:vAlign w:val="center"/>
          </w:tcPr>
          <w:p w14:paraId="0E1C4833"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956" w:type="dxa"/>
            <w:shd w:val="clear" w:color="auto" w:fill="auto"/>
            <w:tcMar>
              <w:top w:w="0" w:type="dxa"/>
              <w:bottom w:w="0" w:type="dxa"/>
            </w:tcMar>
            <w:vAlign w:val="center"/>
          </w:tcPr>
          <w:p w14:paraId="6E0A7F40" w14:textId="57DE17D1" w:rsidR="00763D43" w:rsidRDefault="000C4F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w:t>
            </w:r>
            <w:r>
              <w:rPr>
                <w:rFonts w:ascii="Arial" w:hAnsi="Arial"/>
                <w:color w:val="010000"/>
                <w:sz w:val="20"/>
                <w:lang w:val="vi-VN"/>
              </w:rPr>
              <w:t xml:space="preserve"> Mandate/Decisions of the General Meeting of Shareholders</w:t>
            </w:r>
            <w:r>
              <w:rPr>
                <w:rFonts w:ascii="Arial" w:hAnsi="Arial"/>
                <w:color w:val="010000"/>
                <w:sz w:val="20"/>
              </w:rPr>
              <w:t xml:space="preserve"> No.</w:t>
            </w:r>
          </w:p>
        </w:tc>
        <w:tc>
          <w:tcPr>
            <w:tcW w:w="1555" w:type="dxa"/>
            <w:shd w:val="clear" w:color="auto" w:fill="auto"/>
            <w:tcMar>
              <w:top w:w="0" w:type="dxa"/>
              <w:bottom w:w="0" w:type="dxa"/>
            </w:tcMar>
            <w:vAlign w:val="center"/>
          </w:tcPr>
          <w:p w14:paraId="23C0B955"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859" w:type="dxa"/>
            <w:shd w:val="clear" w:color="auto" w:fill="auto"/>
            <w:tcMar>
              <w:top w:w="0" w:type="dxa"/>
              <w:bottom w:w="0" w:type="dxa"/>
            </w:tcMar>
            <w:vAlign w:val="center"/>
          </w:tcPr>
          <w:p w14:paraId="3392A7C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763D43" w14:paraId="2A5E233A" w14:textId="77777777">
        <w:tc>
          <w:tcPr>
            <w:tcW w:w="649" w:type="dxa"/>
            <w:shd w:val="clear" w:color="auto" w:fill="auto"/>
            <w:tcMar>
              <w:top w:w="0" w:type="dxa"/>
              <w:bottom w:w="0" w:type="dxa"/>
            </w:tcMar>
            <w:vAlign w:val="center"/>
          </w:tcPr>
          <w:p w14:paraId="06BECCD4"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956" w:type="dxa"/>
            <w:shd w:val="clear" w:color="auto" w:fill="auto"/>
            <w:tcMar>
              <w:top w:w="0" w:type="dxa"/>
              <w:bottom w:w="0" w:type="dxa"/>
            </w:tcMar>
            <w:vAlign w:val="center"/>
          </w:tcPr>
          <w:p w14:paraId="60C494DD" w14:textId="0F17C467" w:rsidR="00763D43" w:rsidRDefault="000C4F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w:t>
            </w:r>
            <w:r>
              <w:rPr>
                <w:rFonts w:ascii="Arial" w:hAnsi="Arial"/>
                <w:color w:val="010000"/>
                <w:sz w:val="20"/>
                <w:lang w:val="vi-VN"/>
              </w:rPr>
              <w:t xml:space="preserve"> Mandate</w:t>
            </w:r>
            <w:r>
              <w:rPr>
                <w:rFonts w:ascii="Arial" w:hAnsi="Arial"/>
                <w:color w:val="010000"/>
                <w:sz w:val="20"/>
              </w:rPr>
              <w:t xml:space="preserve"> No. 171/NQ-DHDCD 2023</w:t>
            </w:r>
          </w:p>
        </w:tc>
        <w:tc>
          <w:tcPr>
            <w:tcW w:w="1555" w:type="dxa"/>
            <w:shd w:val="clear" w:color="auto" w:fill="auto"/>
            <w:tcMar>
              <w:top w:w="0" w:type="dxa"/>
              <w:bottom w:w="0" w:type="dxa"/>
            </w:tcMar>
            <w:vAlign w:val="center"/>
          </w:tcPr>
          <w:p w14:paraId="708FD6CC"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859" w:type="dxa"/>
            <w:shd w:val="clear" w:color="auto" w:fill="auto"/>
            <w:tcMar>
              <w:top w:w="0" w:type="dxa"/>
              <w:bottom w:w="0" w:type="dxa"/>
            </w:tcMar>
            <w:vAlign w:val="center"/>
          </w:tcPr>
          <w:p w14:paraId="59303B4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Annual General Meeting of Shareholders </w:t>
            </w:r>
            <w:r>
              <w:rPr>
                <w:rFonts w:ascii="Arial" w:hAnsi="Arial"/>
                <w:color w:val="010000"/>
                <w:sz w:val="20"/>
              </w:rPr>
              <w:t>2023</w:t>
            </w:r>
          </w:p>
        </w:tc>
      </w:tr>
    </w:tbl>
    <w:p w14:paraId="787A3026" w14:textId="77777777" w:rsidR="00763D43" w:rsidRDefault="00016AC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Activities of the Board of Directors</w:t>
      </w:r>
    </w:p>
    <w:p w14:paraId="029617F8" w14:textId="77777777" w:rsidR="00763D43" w:rsidRDefault="00016AC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8"/>
        <w:tblW w:w="9018" w:type="dxa"/>
        <w:tblLayout w:type="fixed"/>
        <w:tblLook w:val="0000" w:firstRow="0" w:lastRow="0" w:firstColumn="0" w:lastColumn="0" w:noHBand="0" w:noVBand="0"/>
      </w:tblPr>
      <w:tblGrid>
        <w:gridCol w:w="578"/>
        <w:gridCol w:w="2325"/>
        <w:gridCol w:w="2114"/>
        <w:gridCol w:w="2118"/>
        <w:gridCol w:w="1883"/>
      </w:tblGrid>
      <w:tr w:rsidR="00763D43" w14:paraId="0239B733" w14:textId="77777777">
        <w:tc>
          <w:tcPr>
            <w:tcW w:w="578" w:type="dxa"/>
            <w:vMerge w:val="restart"/>
            <w:tcBorders>
              <w:top w:val="single" w:sz="4" w:space="0" w:color="000000"/>
              <w:left w:val="single" w:sz="4" w:space="0" w:color="000000"/>
            </w:tcBorders>
            <w:shd w:val="clear" w:color="auto" w:fill="auto"/>
            <w:tcMar>
              <w:top w:w="0" w:type="dxa"/>
              <w:bottom w:w="0" w:type="dxa"/>
            </w:tcMar>
            <w:vAlign w:val="center"/>
          </w:tcPr>
          <w:p w14:paraId="532249CD"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25" w:type="dxa"/>
            <w:vMerge w:val="restart"/>
            <w:tcBorders>
              <w:top w:val="single" w:sz="4" w:space="0" w:color="000000"/>
              <w:left w:val="single" w:sz="4" w:space="0" w:color="000000"/>
            </w:tcBorders>
            <w:shd w:val="clear" w:color="auto" w:fill="auto"/>
            <w:tcMar>
              <w:top w:w="0" w:type="dxa"/>
              <w:bottom w:w="0" w:type="dxa"/>
            </w:tcMar>
            <w:vAlign w:val="center"/>
          </w:tcPr>
          <w:p w14:paraId="65762CF7"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114" w:type="dxa"/>
            <w:vMerge w:val="restart"/>
            <w:tcBorders>
              <w:top w:val="single" w:sz="4" w:space="0" w:color="000000"/>
              <w:left w:val="single" w:sz="4" w:space="0" w:color="000000"/>
            </w:tcBorders>
            <w:shd w:val="clear" w:color="auto" w:fill="auto"/>
            <w:tcMar>
              <w:top w:w="0" w:type="dxa"/>
              <w:bottom w:w="0" w:type="dxa"/>
            </w:tcMar>
            <w:vAlign w:val="center"/>
          </w:tcPr>
          <w:p w14:paraId="01A7FB5E"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400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62ED63"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63D43" w14:paraId="786064C1" w14:textId="77777777">
        <w:tc>
          <w:tcPr>
            <w:tcW w:w="578" w:type="dxa"/>
            <w:vMerge/>
            <w:tcBorders>
              <w:top w:val="single" w:sz="4" w:space="0" w:color="000000"/>
              <w:left w:val="single" w:sz="4" w:space="0" w:color="000000"/>
            </w:tcBorders>
            <w:shd w:val="clear" w:color="auto" w:fill="auto"/>
            <w:tcMar>
              <w:top w:w="0" w:type="dxa"/>
              <w:bottom w:w="0" w:type="dxa"/>
            </w:tcMar>
            <w:vAlign w:val="center"/>
          </w:tcPr>
          <w:p w14:paraId="7B35E266" w14:textId="77777777" w:rsidR="00763D43" w:rsidRDefault="00763D43">
            <w:pPr>
              <w:pBdr>
                <w:top w:val="nil"/>
                <w:left w:val="nil"/>
                <w:bottom w:val="nil"/>
                <w:right w:val="nil"/>
                <w:between w:val="nil"/>
              </w:pBdr>
              <w:spacing w:line="276" w:lineRule="auto"/>
              <w:rPr>
                <w:rFonts w:ascii="Arial" w:eastAsia="Arial" w:hAnsi="Arial" w:cs="Arial"/>
                <w:color w:val="010000"/>
                <w:sz w:val="20"/>
                <w:szCs w:val="20"/>
              </w:rPr>
            </w:pPr>
          </w:p>
        </w:tc>
        <w:tc>
          <w:tcPr>
            <w:tcW w:w="2325" w:type="dxa"/>
            <w:vMerge/>
            <w:tcBorders>
              <w:top w:val="single" w:sz="4" w:space="0" w:color="000000"/>
              <w:left w:val="single" w:sz="4" w:space="0" w:color="000000"/>
            </w:tcBorders>
            <w:shd w:val="clear" w:color="auto" w:fill="auto"/>
            <w:tcMar>
              <w:top w:w="0" w:type="dxa"/>
              <w:bottom w:w="0" w:type="dxa"/>
            </w:tcMar>
            <w:vAlign w:val="center"/>
          </w:tcPr>
          <w:p w14:paraId="5D3B5476" w14:textId="77777777" w:rsidR="00763D43" w:rsidRDefault="00763D43">
            <w:pPr>
              <w:pBdr>
                <w:top w:val="nil"/>
                <w:left w:val="nil"/>
                <w:bottom w:val="nil"/>
                <w:right w:val="nil"/>
                <w:between w:val="nil"/>
              </w:pBdr>
              <w:spacing w:line="276" w:lineRule="auto"/>
              <w:rPr>
                <w:rFonts w:ascii="Arial" w:eastAsia="Arial" w:hAnsi="Arial" w:cs="Arial"/>
                <w:color w:val="010000"/>
                <w:sz w:val="20"/>
                <w:szCs w:val="20"/>
              </w:rPr>
            </w:pPr>
          </w:p>
        </w:tc>
        <w:tc>
          <w:tcPr>
            <w:tcW w:w="2114" w:type="dxa"/>
            <w:vMerge/>
            <w:tcBorders>
              <w:top w:val="single" w:sz="4" w:space="0" w:color="000000"/>
              <w:left w:val="single" w:sz="4" w:space="0" w:color="000000"/>
            </w:tcBorders>
            <w:shd w:val="clear" w:color="auto" w:fill="auto"/>
            <w:tcMar>
              <w:top w:w="0" w:type="dxa"/>
              <w:bottom w:w="0" w:type="dxa"/>
            </w:tcMar>
            <w:vAlign w:val="center"/>
          </w:tcPr>
          <w:p w14:paraId="48240D4E" w14:textId="77777777" w:rsidR="00763D43" w:rsidRDefault="00763D43">
            <w:pPr>
              <w:pBdr>
                <w:top w:val="nil"/>
                <w:left w:val="nil"/>
                <w:bottom w:val="nil"/>
                <w:right w:val="nil"/>
                <w:between w:val="nil"/>
              </w:pBdr>
              <w:spacing w:line="276" w:lineRule="auto"/>
              <w:rPr>
                <w:rFonts w:ascii="Arial" w:eastAsia="Arial" w:hAnsi="Arial" w:cs="Arial"/>
                <w:color w:val="010000"/>
                <w:sz w:val="20"/>
                <w:szCs w:val="20"/>
              </w:rPr>
            </w:pPr>
          </w:p>
        </w:tc>
        <w:tc>
          <w:tcPr>
            <w:tcW w:w="2118" w:type="dxa"/>
            <w:tcBorders>
              <w:top w:val="single" w:sz="4" w:space="0" w:color="000000"/>
              <w:left w:val="single" w:sz="4" w:space="0" w:color="000000"/>
            </w:tcBorders>
            <w:shd w:val="clear" w:color="auto" w:fill="auto"/>
            <w:tcMar>
              <w:top w:w="0" w:type="dxa"/>
              <w:bottom w:w="0" w:type="dxa"/>
            </w:tcMar>
            <w:vAlign w:val="center"/>
          </w:tcPr>
          <w:p w14:paraId="2A1F4C65"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C2771E"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w:t>
            </w:r>
            <w:r>
              <w:rPr>
                <w:rFonts w:ascii="Arial" w:hAnsi="Arial"/>
                <w:color w:val="010000"/>
                <w:sz w:val="20"/>
              </w:rPr>
              <w:t xml:space="preserve"> date</w:t>
            </w:r>
          </w:p>
        </w:tc>
      </w:tr>
      <w:tr w:rsidR="00763D43" w14:paraId="31D71003" w14:textId="77777777">
        <w:tc>
          <w:tcPr>
            <w:tcW w:w="578" w:type="dxa"/>
            <w:tcBorders>
              <w:top w:val="single" w:sz="4" w:space="0" w:color="000000"/>
              <w:left w:val="single" w:sz="4" w:space="0" w:color="000000"/>
            </w:tcBorders>
            <w:shd w:val="clear" w:color="auto" w:fill="auto"/>
            <w:tcMar>
              <w:top w:w="0" w:type="dxa"/>
              <w:bottom w:w="0" w:type="dxa"/>
            </w:tcMar>
            <w:vAlign w:val="center"/>
          </w:tcPr>
          <w:p w14:paraId="25063C6C"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25" w:type="dxa"/>
            <w:tcBorders>
              <w:top w:val="single" w:sz="4" w:space="0" w:color="000000"/>
              <w:left w:val="single" w:sz="4" w:space="0" w:color="000000"/>
            </w:tcBorders>
            <w:shd w:val="clear" w:color="auto" w:fill="auto"/>
            <w:tcMar>
              <w:top w:w="0" w:type="dxa"/>
              <w:bottom w:w="0" w:type="dxa"/>
            </w:tcMar>
            <w:vAlign w:val="center"/>
          </w:tcPr>
          <w:p w14:paraId="7B48BBE5"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Cao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Hieu</w:t>
            </w:r>
            <w:proofErr w:type="spellEnd"/>
          </w:p>
        </w:tc>
        <w:tc>
          <w:tcPr>
            <w:tcW w:w="2114" w:type="dxa"/>
            <w:tcBorders>
              <w:top w:val="single" w:sz="4" w:space="0" w:color="000000"/>
              <w:left w:val="single" w:sz="4" w:space="0" w:color="000000"/>
            </w:tcBorders>
            <w:shd w:val="clear" w:color="auto" w:fill="auto"/>
            <w:tcMar>
              <w:top w:w="0" w:type="dxa"/>
              <w:bottom w:w="0" w:type="dxa"/>
            </w:tcMar>
            <w:vAlign w:val="center"/>
          </w:tcPr>
          <w:p w14:paraId="305D3707"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2118" w:type="dxa"/>
            <w:tcBorders>
              <w:top w:val="single" w:sz="4" w:space="0" w:color="000000"/>
              <w:left w:val="single" w:sz="4" w:space="0" w:color="000000"/>
            </w:tcBorders>
            <w:shd w:val="clear" w:color="auto" w:fill="auto"/>
            <w:tcMar>
              <w:top w:w="0" w:type="dxa"/>
              <w:bottom w:w="0" w:type="dxa"/>
            </w:tcMar>
            <w:vAlign w:val="center"/>
          </w:tcPr>
          <w:p w14:paraId="0314E4AF"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29, 2020</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5B895" w14:textId="77777777" w:rsidR="00763D43" w:rsidRDefault="00763D43">
            <w:pPr>
              <w:tabs>
                <w:tab w:val="left" w:pos="432"/>
              </w:tabs>
              <w:spacing w:after="120" w:line="360" w:lineRule="auto"/>
              <w:jc w:val="center"/>
              <w:rPr>
                <w:rFonts w:ascii="Arial" w:eastAsia="Arial" w:hAnsi="Arial" w:cs="Arial"/>
                <w:color w:val="010000"/>
                <w:sz w:val="20"/>
                <w:szCs w:val="20"/>
              </w:rPr>
            </w:pPr>
          </w:p>
        </w:tc>
      </w:tr>
      <w:tr w:rsidR="00763D43" w14:paraId="3802EE71" w14:textId="77777777">
        <w:tc>
          <w:tcPr>
            <w:tcW w:w="578" w:type="dxa"/>
            <w:tcBorders>
              <w:top w:val="single" w:sz="4" w:space="0" w:color="000000"/>
              <w:left w:val="single" w:sz="4" w:space="0" w:color="000000"/>
            </w:tcBorders>
            <w:shd w:val="clear" w:color="auto" w:fill="auto"/>
            <w:tcMar>
              <w:top w:w="0" w:type="dxa"/>
              <w:bottom w:w="0" w:type="dxa"/>
            </w:tcMar>
            <w:vAlign w:val="center"/>
          </w:tcPr>
          <w:p w14:paraId="228E1271"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25" w:type="dxa"/>
            <w:tcBorders>
              <w:top w:val="single" w:sz="4" w:space="0" w:color="000000"/>
              <w:left w:val="single" w:sz="4" w:space="0" w:color="000000"/>
            </w:tcBorders>
            <w:shd w:val="clear" w:color="auto" w:fill="auto"/>
            <w:tcMar>
              <w:top w:w="0" w:type="dxa"/>
              <w:bottom w:w="0" w:type="dxa"/>
            </w:tcMar>
            <w:vAlign w:val="center"/>
          </w:tcPr>
          <w:p w14:paraId="3F663A3D"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Tran Thi Kim Chi</w:t>
            </w:r>
          </w:p>
        </w:tc>
        <w:tc>
          <w:tcPr>
            <w:tcW w:w="2114" w:type="dxa"/>
            <w:tcBorders>
              <w:top w:val="single" w:sz="4" w:space="0" w:color="000000"/>
              <w:left w:val="single" w:sz="4" w:space="0" w:color="000000"/>
            </w:tcBorders>
            <w:shd w:val="clear" w:color="auto" w:fill="auto"/>
            <w:tcMar>
              <w:top w:w="0" w:type="dxa"/>
              <w:bottom w:w="0" w:type="dxa"/>
            </w:tcMar>
            <w:vAlign w:val="center"/>
          </w:tcPr>
          <w:p w14:paraId="4FD5110C"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Directors-cum-General Manager</w:t>
            </w:r>
          </w:p>
        </w:tc>
        <w:tc>
          <w:tcPr>
            <w:tcW w:w="2118" w:type="dxa"/>
            <w:tcBorders>
              <w:top w:val="single" w:sz="4" w:space="0" w:color="000000"/>
              <w:left w:val="single" w:sz="4" w:space="0" w:color="000000"/>
            </w:tcBorders>
            <w:shd w:val="clear" w:color="auto" w:fill="auto"/>
            <w:tcMar>
              <w:top w:w="0" w:type="dxa"/>
              <w:bottom w:w="0" w:type="dxa"/>
            </w:tcMar>
            <w:vAlign w:val="center"/>
          </w:tcPr>
          <w:p w14:paraId="3BFBDFDD"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09, 2016</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C7E758" w14:textId="77777777" w:rsidR="00763D43" w:rsidRDefault="00763D43">
            <w:pPr>
              <w:tabs>
                <w:tab w:val="left" w:pos="432"/>
              </w:tabs>
              <w:spacing w:after="120" w:line="360" w:lineRule="auto"/>
              <w:jc w:val="center"/>
              <w:rPr>
                <w:rFonts w:ascii="Arial" w:eastAsia="Arial" w:hAnsi="Arial" w:cs="Arial"/>
                <w:color w:val="010000"/>
                <w:sz w:val="20"/>
                <w:szCs w:val="20"/>
              </w:rPr>
            </w:pPr>
          </w:p>
        </w:tc>
      </w:tr>
      <w:tr w:rsidR="00763D43" w14:paraId="50AC5355" w14:textId="77777777">
        <w:trPr>
          <w:trHeight w:val="695"/>
        </w:trPr>
        <w:tc>
          <w:tcPr>
            <w:tcW w:w="578" w:type="dxa"/>
            <w:tcBorders>
              <w:top w:val="single" w:sz="4" w:space="0" w:color="000000"/>
              <w:left w:val="single" w:sz="4" w:space="0" w:color="000000"/>
            </w:tcBorders>
            <w:shd w:val="clear" w:color="auto" w:fill="auto"/>
            <w:tcMar>
              <w:top w:w="0" w:type="dxa"/>
              <w:bottom w:w="0" w:type="dxa"/>
            </w:tcMar>
            <w:vAlign w:val="center"/>
          </w:tcPr>
          <w:p w14:paraId="638225DD"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25" w:type="dxa"/>
            <w:tcBorders>
              <w:top w:val="single" w:sz="4" w:space="0" w:color="000000"/>
              <w:left w:val="single" w:sz="4" w:space="0" w:color="000000"/>
            </w:tcBorders>
            <w:shd w:val="clear" w:color="auto" w:fill="auto"/>
            <w:tcMar>
              <w:top w:w="0" w:type="dxa"/>
              <w:bottom w:w="0" w:type="dxa"/>
            </w:tcMar>
            <w:vAlign w:val="center"/>
          </w:tcPr>
          <w:p w14:paraId="12F36DB3"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Truong Van Hien</w:t>
            </w:r>
          </w:p>
        </w:tc>
        <w:tc>
          <w:tcPr>
            <w:tcW w:w="2114" w:type="dxa"/>
            <w:tcBorders>
              <w:top w:val="single" w:sz="4" w:space="0" w:color="000000"/>
              <w:left w:val="single" w:sz="4" w:space="0" w:color="000000"/>
            </w:tcBorders>
            <w:shd w:val="clear" w:color="auto" w:fill="auto"/>
            <w:tcMar>
              <w:top w:w="0" w:type="dxa"/>
              <w:bottom w:w="0" w:type="dxa"/>
            </w:tcMar>
            <w:vAlign w:val="center"/>
          </w:tcPr>
          <w:p w14:paraId="1FC41A69"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118" w:type="dxa"/>
            <w:tcBorders>
              <w:top w:val="single" w:sz="4" w:space="0" w:color="000000"/>
              <w:left w:val="single" w:sz="4" w:space="0" w:color="000000"/>
            </w:tcBorders>
            <w:shd w:val="clear" w:color="auto" w:fill="auto"/>
            <w:tcMar>
              <w:top w:w="0" w:type="dxa"/>
              <w:bottom w:w="0" w:type="dxa"/>
            </w:tcMar>
            <w:vAlign w:val="center"/>
          </w:tcPr>
          <w:p w14:paraId="4135F254"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2022</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9E6598" w14:textId="77777777" w:rsidR="00763D43" w:rsidRDefault="00763D43">
            <w:pPr>
              <w:tabs>
                <w:tab w:val="left" w:pos="432"/>
              </w:tabs>
              <w:spacing w:after="120" w:line="360" w:lineRule="auto"/>
              <w:jc w:val="center"/>
              <w:rPr>
                <w:rFonts w:ascii="Arial" w:eastAsia="Arial" w:hAnsi="Arial" w:cs="Arial"/>
                <w:color w:val="010000"/>
                <w:sz w:val="20"/>
                <w:szCs w:val="20"/>
              </w:rPr>
            </w:pPr>
          </w:p>
        </w:tc>
      </w:tr>
      <w:tr w:rsidR="00763D43" w14:paraId="58179ED1" w14:textId="77777777">
        <w:tc>
          <w:tcPr>
            <w:tcW w:w="578" w:type="dxa"/>
            <w:tcBorders>
              <w:top w:val="single" w:sz="4" w:space="0" w:color="000000"/>
              <w:left w:val="single" w:sz="4" w:space="0" w:color="000000"/>
            </w:tcBorders>
            <w:shd w:val="clear" w:color="auto" w:fill="auto"/>
            <w:tcMar>
              <w:top w:w="0" w:type="dxa"/>
              <w:bottom w:w="0" w:type="dxa"/>
            </w:tcMar>
            <w:vAlign w:val="center"/>
          </w:tcPr>
          <w:p w14:paraId="7E05B8EB"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2325" w:type="dxa"/>
            <w:tcBorders>
              <w:top w:val="single" w:sz="4" w:space="0" w:color="000000"/>
              <w:left w:val="single" w:sz="4" w:space="0" w:color="000000"/>
            </w:tcBorders>
            <w:shd w:val="clear" w:color="auto" w:fill="auto"/>
            <w:tcMar>
              <w:top w:w="0" w:type="dxa"/>
              <w:bottom w:w="0" w:type="dxa"/>
            </w:tcMar>
            <w:vAlign w:val="center"/>
          </w:tcPr>
          <w:p w14:paraId="3C9415CB"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Tran Dinh </w:t>
            </w:r>
            <w:r>
              <w:rPr>
                <w:rFonts w:ascii="Arial" w:hAnsi="Arial"/>
                <w:color w:val="010000"/>
                <w:sz w:val="20"/>
              </w:rPr>
              <w:t>Hiep</w:t>
            </w:r>
          </w:p>
        </w:tc>
        <w:tc>
          <w:tcPr>
            <w:tcW w:w="2114" w:type="dxa"/>
            <w:tcBorders>
              <w:top w:val="single" w:sz="4" w:space="0" w:color="000000"/>
              <w:left w:val="single" w:sz="4" w:space="0" w:color="000000"/>
            </w:tcBorders>
            <w:shd w:val="clear" w:color="auto" w:fill="auto"/>
            <w:tcMar>
              <w:top w:w="0" w:type="dxa"/>
              <w:bottom w:w="0" w:type="dxa"/>
            </w:tcMar>
            <w:vAlign w:val="center"/>
          </w:tcPr>
          <w:p w14:paraId="1814E17E"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Board of Directors - Deputy General Manager</w:t>
            </w:r>
          </w:p>
        </w:tc>
        <w:tc>
          <w:tcPr>
            <w:tcW w:w="2118" w:type="dxa"/>
            <w:tcBorders>
              <w:top w:val="single" w:sz="4" w:space="0" w:color="000000"/>
              <w:left w:val="single" w:sz="4" w:space="0" w:color="000000"/>
            </w:tcBorders>
            <w:shd w:val="clear" w:color="auto" w:fill="auto"/>
            <w:tcMar>
              <w:top w:w="0" w:type="dxa"/>
              <w:bottom w:w="0" w:type="dxa"/>
            </w:tcMar>
            <w:vAlign w:val="center"/>
          </w:tcPr>
          <w:p w14:paraId="741B62F5"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2022</w:t>
            </w:r>
          </w:p>
        </w:tc>
        <w:tc>
          <w:tcPr>
            <w:tcW w:w="18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B03615" w14:textId="77777777" w:rsidR="00763D43" w:rsidRDefault="00763D43">
            <w:pPr>
              <w:tabs>
                <w:tab w:val="left" w:pos="432"/>
              </w:tabs>
              <w:spacing w:after="120" w:line="360" w:lineRule="auto"/>
              <w:jc w:val="center"/>
              <w:rPr>
                <w:rFonts w:ascii="Arial" w:eastAsia="Arial" w:hAnsi="Arial" w:cs="Arial"/>
                <w:color w:val="010000"/>
                <w:sz w:val="20"/>
                <w:szCs w:val="20"/>
              </w:rPr>
            </w:pPr>
          </w:p>
        </w:tc>
      </w:tr>
      <w:tr w:rsidR="00763D43" w14:paraId="0CE06BBF" w14:textId="77777777">
        <w:tc>
          <w:tcPr>
            <w:tcW w:w="5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3493F1"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3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1C3A21"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Que</w:t>
            </w:r>
            <w:proofErr w:type="spellEnd"/>
            <w:r>
              <w:rPr>
                <w:rFonts w:ascii="Arial" w:hAnsi="Arial"/>
                <w:color w:val="010000"/>
                <w:sz w:val="20"/>
              </w:rPr>
              <w:t xml:space="preserve"> Huong</w:t>
            </w:r>
          </w:p>
        </w:tc>
        <w:tc>
          <w:tcPr>
            <w:tcW w:w="21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EB298"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Board of Directors - Deputy General Manager</w:t>
            </w:r>
          </w:p>
        </w:tc>
        <w:tc>
          <w:tcPr>
            <w:tcW w:w="21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464A4F"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D916A" w14:textId="77777777" w:rsidR="00763D43" w:rsidRDefault="00763D43">
            <w:pPr>
              <w:tabs>
                <w:tab w:val="left" w:pos="432"/>
              </w:tabs>
              <w:spacing w:after="120" w:line="360" w:lineRule="auto"/>
              <w:jc w:val="center"/>
              <w:rPr>
                <w:rFonts w:ascii="Arial" w:eastAsia="Arial" w:hAnsi="Arial" w:cs="Arial"/>
                <w:color w:val="010000"/>
                <w:sz w:val="20"/>
                <w:szCs w:val="20"/>
              </w:rPr>
            </w:pPr>
          </w:p>
        </w:tc>
      </w:tr>
    </w:tbl>
    <w:p w14:paraId="189248DE" w14:textId="77777777" w:rsidR="00763D43" w:rsidRDefault="00016AC4">
      <w:pPr>
        <w:numPr>
          <w:ilvl w:val="0"/>
          <w:numId w:val="7"/>
        </w:numPr>
        <w:pBdr>
          <w:top w:val="nil"/>
          <w:left w:val="nil"/>
          <w:bottom w:val="nil"/>
          <w:right w:val="nil"/>
          <w:between w:val="nil"/>
        </w:pBdr>
        <w:tabs>
          <w:tab w:val="left" w:pos="432"/>
          <w:tab w:val="left" w:pos="15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
        <w:gridCol w:w="3200"/>
        <w:gridCol w:w="1450"/>
        <w:gridCol w:w="3707"/>
      </w:tblGrid>
      <w:tr w:rsidR="005E3056" w14:paraId="2F2AAAB6" w14:textId="77777777" w:rsidTr="005E3056">
        <w:tc>
          <w:tcPr>
            <w:tcW w:w="367" w:type="pct"/>
            <w:shd w:val="clear" w:color="auto" w:fill="auto"/>
            <w:tcMar>
              <w:top w:w="0" w:type="dxa"/>
              <w:bottom w:w="0" w:type="dxa"/>
            </w:tcMar>
            <w:vAlign w:val="center"/>
          </w:tcPr>
          <w:p w14:paraId="52C1D8D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74" w:type="pct"/>
            <w:shd w:val="clear" w:color="auto" w:fill="auto"/>
            <w:tcMar>
              <w:top w:w="0" w:type="dxa"/>
              <w:bottom w:w="0" w:type="dxa"/>
            </w:tcMar>
            <w:vAlign w:val="center"/>
          </w:tcPr>
          <w:p w14:paraId="71A80B2A"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804" w:type="pct"/>
            <w:shd w:val="clear" w:color="auto" w:fill="auto"/>
            <w:tcMar>
              <w:top w:w="0" w:type="dxa"/>
              <w:bottom w:w="0" w:type="dxa"/>
            </w:tcMar>
            <w:vAlign w:val="center"/>
          </w:tcPr>
          <w:p w14:paraId="56C13567"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055" w:type="pct"/>
            <w:shd w:val="clear" w:color="auto" w:fill="auto"/>
            <w:tcMar>
              <w:top w:w="0" w:type="dxa"/>
              <w:bottom w:w="0" w:type="dxa"/>
            </w:tcMar>
            <w:vAlign w:val="center"/>
          </w:tcPr>
          <w:p w14:paraId="4D2AA707"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5E3056" w14:paraId="37187D9E" w14:textId="77777777" w:rsidTr="005E3056">
        <w:tc>
          <w:tcPr>
            <w:tcW w:w="367" w:type="pct"/>
            <w:vMerge w:val="restart"/>
            <w:shd w:val="clear" w:color="auto" w:fill="auto"/>
            <w:tcMar>
              <w:top w:w="0" w:type="dxa"/>
              <w:bottom w:w="0" w:type="dxa"/>
            </w:tcMar>
            <w:vAlign w:val="center"/>
          </w:tcPr>
          <w:p w14:paraId="12E3CCD4"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74" w:type="pct"/>
            <w:vMerge w:val="restart"/>
            <w:shd w:val="clear" w:color="auto" w:fill="auto"/>
            <w:tcMar>
              <w:top w:w="0" w:type="dxa"/>
              <w:bottom w:w="0" w:type="dxa"/>
            </w:tcMar>
            <w:vAlign w:val="center"/>
          </w:tcPr>
          <w:p w14:paraId="4835AA25"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70/NQ-HDQT</w:t>
            </w:r>
          </w:p>
          <w:p w14:paraId="4DCD3212"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(By ballot for opinion of Board of Directors Members)</w:t>
            </w:r>
          </w:p>
        </w:tc>
        <w:tc>
          <w:tcPr>
            <w:tcW w:w="804" w:type="pct"/>
            <w:vMerge w:val="restart"/>
            <w:shd w:val="clear" w:color="auto" w:fill="auto"/>
            <w:tcMar>
              <w:top w:w="0" w:type="dxa"/>
              <w:bottom w:w="0" w:type="dxa"/>
            </w:tcMar>
            <w:vAlign w:val="center"/>
          </w:tcPr>
          <w:p w14:paraId="5406B434"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055" w:type="pct"/>
            <w:shd w:val="clear" w:color="auto" w:fill="auto"/>
            <w:tcMar>
              <w:top w:w="0" w:type="dxa"/>
              <w:bottom w:w="0" w:type="dxa"/>
            </w:tcMar>
            <w:vAlign w:val="center"/>
          </w:tcPr>
          <w:p w14:paraId="203C1CAA"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record date for shareholders attending the Annual General Meeting of Shareholders 2023 </w:t>
            </w:r>
          </w:p>
        </w:tc>
      </w:tr>
      <w:tr w:rsidR="005E3056" w14:paraId="508F8055" w14:textId="77777777" w:rsidTr="005E3056">
        <w:tc>
          <w:tcPr>
            <w:tcW w:w="367" w:type="pct"/>
            <w:vMerge/>
            <w:shd w:val="clear" w:color="auto" w:fill="auto"/>
            <w:tcMar>
              <w:top w:w="0" w:type="dxa"/>
              <w:bottom w:w="0" w:type="dxa"/>
            </w:tcMar>
            <w:vAlign w:val="center"/>
          </w:tcPr>
          <w:p w14:paraId="4197D530"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1774" w:type="pct"/>
            <w:vMerge/>
            <w:shd w:val="clear" w:color="auto" w:fill="auto"/>
            <w:tcMar>
              <w:top w:w="0" w:type="dxa"/>
              <w:bottom w:w="0" w:type="dxa"/>
            </w:tcMar>
            <w:vAlign w:val="center"/>
          </w:tcPr>
          <w:p w14:paraId="78DA7484"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6FB4E33D"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2055" w:type="pct"/>
            <w:shd w:val="clear" w:color="auto" w:fill="auto"/>
            <w:tcMar>
              <w:top w:w="0" w:type="dxa"/>
              <w:bottom w:w="0" w:type="dxa"/>
            </w:tcMar>
            <w:vAlign w:val="center"/>
          </w:tcPr>
          <w:p w14:paraId="097E7B99"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458475D"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plan to organize the Annual General Meeting of Shareholders 2023 </w:t>
            </w:r>
          </w:p>
        </w:tc>
      </w:tr>
      <w:tr w:rsidR="005E3056" w14:paraId="75CD793D" w14:textId="77777777" w:rsidTr="005E3056">
        <w:tc>
          <w:tcPr>
            <w:tcW w:w="367" w:type="pct"/>
            <w:shd w:val="clear" w:color="auto" w:fill="auto"/>
            <w:tcMar>
              <w:top w:w="0" w:type="dxa"/>
              <w:bottom w:w="0" w:type="dxa"/>
            </w:tcMar>
            <w:vAlign w:val="center"/>
          </w:tcPr>
          <w:p w14:paraId="2C3B2C60"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74" w:type="pct"/>
            <w:shd w:val="clear" w:color="auto" w:fill="auto"/>
            <w:tcMar>
              <w:top w:w="0" w:type="dxa"/>
              <w:bottom w:w="0" w:type="dxa"/>
            </w:tcMar>
            <w:vAlign w:val="center"/>
          </w:tcPr>
          <w:p w14:paraId="75221D2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107/NQ-HDQT</w:t>
            </w:r>
          </w:p>
        </w:tc>
        <w:tc>
          <w:tcPr>
            <w:tcW w:w="804" w:type="pct"/>
            <w:shd w:val="clear" w:color="auto" w:fill="auto"/>
            <w:tcMar>
              <w:top w:w="0" w:type="dxa"/>
              <w:bottom w:w="0" w:type="dxa"/>
            </w:tcMar>
            <w:vAlign w:val="center"/>
          </w:tcPr>
          <w:p w14:paraId="38C4C5BF"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055" w:type="pct"/>
            <w:shd w:val="clear" w:color="auto" w:fill="auto"/>
            <w:tcMar>
              <w:top w:w="0" w:type="dxa"/>
              <w:bottom w:w="0" w:type="dxa"/>
            </w:tcMar>
            <w:vAlign w:val="center"/>
          </w:tcPr>
          <w:p w14:paraId="6FE2F7F1"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agenda items for the Annual General Meeting of Shareholders 2023 </w:t>
            </w:r>
          </w:p>
        </w:tc>
      </w:tr>
      <w:tr w:rsidR="005E3056" w14:paraId="50263BE7" w14:textId="77777777" w:rsidTr="005E3056">
        <w:tc>
          <w:tcPr>
            <w:tcW w:w="367" w:type="pct"/>
            <w:shd w:val="clear" w:color="auto" w:fill="auto"/>
            <w:tcMar>
              <w:top w:w="0" w:type="dxa"/>
              <w:bottom w:w="0" w:type="dxa"/>
            </w:tcMar>
            <w:vAlign w:val="center"/>
          </w:tcPr>
          <w:p w14:paraId="66B10D12"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74" w:type="pct"/>
            <w:shd w:val="clear" w:color="auto" w:fill="auto"/>
            <w:tcMar>
              <w:top w:w="0" w:type="dxa"/>
              <w:bottom w:w="0" w:type="dxa"/>
            </w:tcMar>
            <w:vAlign w:val="center"/>
          </w:tcPr>
          <w:p w14:paraId="314F6BBE"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108/NQ-HDQT</w:t>
            </w:r>
          </w:p>
        </w:tc>
        <w:tc>
          <w:tcPr>
            <w:tcW w:w="804" w:type="pct"/>
            <w:shd w:val="clear" w:color="auto" w:fill="auto"/>
            <w:tcMar>
              <w:top w:w="0" w:type="dxa"/>
              <w:bottom w:w="0" w:type="dxa"/>
            </w:tcMar>
            <w:vAlign w:val="center"/>
          </w:tcPr>
          <w:p w14:paraId="4EE529B2"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055" w:type="pct"/>
            <w:shd w:val="clear" w:color="auto" w:fill="auto"/>
            <w:tcMar>
              <w:top w:w="0" w:type="dxa"/>
              <w:bottom w:w="0" w:type="dxa"/>
            </w:tcMar>
            <w:vAlign w:val="center"/>
          </w:tcPr>
          <w:p w14:paraId="487D6B0E" w14:textId="77777777" w:rsidR="005E3056" w:rsidRDefault="005E3056">
            <w:pPr>
              <w:numPr>
                <w:ilvl w:val="0"/>
                <w:numId w:val="9"/>
              </w:numPr>
              <w:pBdr>
                <w:top w:val="nil"/>
                <w:left w:val="nil"/>
                <w:bottom w:val="nil"/>
                <w:right w:val="nil"/>
                <w:between w:val="nil"/>
              </w:pBdr>
              <w:tabs>
                <w:tab w:val="left" w:pos="169"/>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investment plan to replace 1 new XO foreign machine, 2 coarse cotton filter chambers and 1 fine cotton filter chamber at the 50,000 spindle yarn factory during 2023-2025</w:t>
            </w:r>
          </w:p>
          <w:p w14:paraId="0E80C650" w14:textId="77777777" w:rsidR="005E3056" w:rsidRDefault="005E3056">
            <w:pPr>
              <w:numPr>
                <w:ilvl w:val="0"/>
                <w:numId w:val="9"/>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implementation plan for the above equipment replacement investments</w:t>
            </w:r>
          </w:p>
        </w:tc>
      </w:tr>
      <w:tr w:rsidR="005E3056" w14:paraId="3BAD4005" w14:textId="77777777" w:rsidTr="005E3056">
        <w:tc>
          <w:tcPr>
            <w:tcW w:w="367" w:type="pct"/>
            <w:shd w:val="clear" w:color="auto" w:fill="auto"/>
            <w:tcMar>
              <w:top w:w="0" w:type="dxa"/>
              <w:bottom w:w="0" w:type="dxa"/>
            </w:tcMar>
            <w:vAlign w:val="center"/>
          </w:tcPr>
          <w:p w14:paraId="65D4EDF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74" w:type="pct"/>
            <w:shd w:val="clear" w:color="auto" w:fill="auto"/>
            <w:tcMar>
              <w:top w:w="0" w:type="dxa"/>
              <w:bottom w:w="0" w:type="dxa"/>
            </w:tcMar>
            <w:vAlign w:val="center"/>
          </w:tcPr>
          <w:p w14:paraId="34B965BC"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153/NQ- HĐQT</w:t>
            </w:r>
          </w:p>
          <w:p w14:paraId="4780AAB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(By ballot for opinion of Members of the Board of Directors)</w:t>
            </w:r>
          </w:p>
        </w:tc>
        <w:tc>
          <w:tcPr>
            <w:tcW w:w="804" w:type="pct"/>
            <w:shd w:val="clear" w:color="auto" w:fill="auto"/>
            <w:tcMar>
              <w:top w:w="0" w:type="dxa"/>
              <w:bottom w:w="0" w:type="dxa"/>
            </w:tcMar>
            <w:vAlign w:val="center"/>
          </w:tcPr>
          <w:p w14:paraId="2E2160DB"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055" w:type="pct"/>
            <w:shd w:val="clear" w:color="auto" w:fill="auto"/>
            <w:tcMar>
              <w:top w:w="0" w:type="dxa"/>
              <w:bottom w:w="0" w:type="dxa"/>
            </w:tcMar>
            <w:vAlign w:val="center"/>
          </w:tcPr>
          <w:p w14:paraId="518D8481"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extension of the share distribution period for the public offering</w:t>
            </w:r>
          </w:p>
        </w:tc>
      </w:tr>
      <w:tr w:rsidR="005E3056" w14:paraId="521322DC" w14:textId="77777777" w:rsidTr="005E3056">
        <w:tc>
          <w:tcPr>
            <w:tcW w:w="367" w:type="pct"/>
            <w:shd w:val="clear" w:color="auto" w:fill="auto"/>
            <w:tcMar>
              <w:top w:w="0" w:type="dxa"/>
              <w:bottom w:w="0" w:type="dxa"/>
            </w:tcMar>
            <w:vAlign w:val="center"/>
          </w:tcPr>
          <w:p w14:paraId="007DD1F1"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74" w:type="pct"/>
            <w:shd w:val="clear" w:color="auto" w:fill="auto"/>
            <w:tcMar>
              <w:top w:w="0" w:type="dxa"/>
              <w:bottom w:w="0" w:type="dxa"/>
            </w:tcMar>
            <w:vAlign w:val="center"/>
          </w:tcPr>
          <w:p w14:paraId="75EBC105"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214/NQ-HDQT</w:t>
            </w:r>
          </w:p>
        </w:tc>
        <w:tc>
          <w:tcPr>
            <w:tcW w:w="804" w:type="pct"/>
            <w:shd w:val="clear" w:color="auto" w:fill="auto"/>
            <w:tcMar>
              <w:top w:w="0" w:type="dxa"/>
              <w:bottom w:w="0" w:type="dxa"/>
            </w:tcMar>
            <w:vAlign w:val="center"/>
          </w:tcPr>
          <w:p w14:paraId="7058DF0A"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2055" w:type="pct"/>
            <w:shd w:val="clear" w:color="auto" w:fill="auto"/>
            <w:tcMar>
              <w:top w:w="0" w:type="dxa"/>
              <w:bottom w:w="0" w:type="dxa"/>
            </w:tcMar>
            <w:vAlign w:val="center"/>
          </w:tcPr>
          <w:p w14:paraId="1C71828A" w14:textId="77777777" w:rsidR="005E3056" w:rsidRDefault="005E3056">
            <w:pPr>
              <w:numPr>
                <w:ilvl w:val="0"/>
                <w:numId w:val="10"/>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Pr>
                <w:rFonts w:ascii="Arial" w:hAnsi="Arial"/>
                <w:color w:val="010000"/>
                <w:sz w:val="20"/>
              </w:rPr>
              <w:t>Approve the General Manager's report on market conditions, production and business results for Q1/2023</w:t>
            </w:r>
          </w:p>
          <w:p w14:paraId="49A99E02" w14:textId="77777777" w:rsidR="005E3056" w:rsidRDefault="005E3056">
            <w:pPr>
              <w:numPr>
                <w:ilvl w:val="0"/>
                <w:numId w:val="10"/>
              </w:numPr>
              <w:pBdr>
                <w:top w:val="nil"/>
                <w:left w:val="nil"/>
                <w:bottom w:val="nil"/>
                <w:right w:val="nil"/>
                <w:between w:val="nil"/>
              </w:pBdr>
              <w:tabs>
                <w:tab w:val="left" w:pos="194"/>
                <w:tab w:val="left" w:pos="432"/>
              </w:tabs>
              <w:spacing w:after="120" w:line="360" w:lineRule="auto"/>
              <w:rPr>
                <w:rFonts w:ascii="Arial" w:eastAsia="Arial" w:hAnsi="Arial" w:cs="Arial"/>
                <w:color w:val="010000"/>
                <w:sz w:val="20"/>
                <w:szCs w:val="20"/>
              </w:rPr>
            </w:pPr>
            <w:r>
              <w:rPr>
                <w:rFonts w:ascii="Arial" w:hAnsi="Arial"/>
                <w:color w:val="010000"/>
                <w:sz w:val="20"/>
              </w:rPr>
              <w:t xml:space="preserve">Request the General Manager to carry out proposed tasks and solutions to strengthen marketing and production management to achieve the best </w:t>
            </w:r>
            <w:r>
              <w:rPr>
                <w:rFonts w:ascii="Arial" w:hAnsi="Arial"/>
                <w:color w:val="010000"/>
                <w:sz w:val="20"/>
              </w:rPr>
              <w:lastRenderedPageBreak/>
              <w:t xml:space="preserve">production and business results in Q2 and successfully implement the plan in 2023 </w:t>
            </w:r>
          </w:p>
        </w:tc>
      </w:tr>
      <w:tr w:rsidR="005E3056" w14:paraId="76817F0F" w14:textId="77777777" w:rsidTr="005E3056">
        <w:trPr>
          <w:trHeight w:val="3010"/>
        </w:trPr>
        <w:tc>
          <w:tcPr>
            <w:tcW w:w="367" w:type="pct"/>
            <w:shd w:val="clear" w:color="auto" w:fill="auto"/>
            <w:tcMar>
              <w:top w:w="0" w:type="dxa"/>
              <w:bottom w:w="0" w:type="dxa"/>
            </w:tcMar>
            <w:vAlign w:val="center"/>
          </w:tcPr>
          <w:p w14:paraId="432D2C2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774" w:type="pct"/>
            <w:shd w:val="clear" w:color="auto" w:fill="auto"/>
            <w:tcMar>
              <w:top w:w="0" w:type="dxa"/>
              <w:bottom w:w="0" w:type="dxa"/>
            </w:tcMar>
            <w:vAlign w:val="center"/>
          </w:tcPr>
          <w:p w14:paraId="370308DE"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215/NQ-HDQT</w:t>
            </w:r>
          </w:p>
        </w:tc>
        <w:tc>
          <w:tcPr>
            <w:tcW w:w="804" w:type="pct"/>
            <w:shd w:val="clear" w:color="auto" w:fill="auto"/>
            <w:tcMar>
              <w:top w:w="0" w:type="dxa"/>
              <w:bottom w:w="0" w:type="dxa"/>
            </w:tcMar>
            <w:vAlign w:val="center"/>
          </w:tcPr>
          <w:p w14:paraId="0A77F170"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2055" w:type="pct"/>
            <w:shd w:val="clear" w:color="auto" w:fill="auto"/>
            <w:tcMar>
              <w:top w:w="0" w:type="dxa"/>
              <w:bottom w:w="0" w:type="dxa"/>
            </w:tcMar>
            <w:vAlign w:val="center"/>
          </w:tcPr>
          <w:p w14:paraId="3675FF6C"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authorization:</w:t>
            </w:r>
          </w:p>
          <w:p w14:paraId="67D4B2BD"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for the General Manager to negotiate with Industrial Zone Infrastructure Investment and Development Limited Company regarding returning 60,000 sqm of leased land in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IV Industrial Zone</w:t>
            </w:r>
          </w:p>
        </w:tc>
      </w:tr>
      <w:tr w:rsidR="005E3056" w14:paraId="3400E372" w14:textId="77777777" w:rsidTr="005E3056">
        <w:tc>
          <w:tcPr>
            <w:tcW w:w="367" w:type="pct"/>
            <w:shd w:val="clear" w:color="auto" w:fill="auto"/>
            <w:tcMar>
              <w:top w:w="0" w:type="dxa"/>
              <w:bottom w:w="0" w:type="dxa"/>
            </w:tcMar>
            <w:vAlign w:val="center"/>
          </w:tcPr>
          <w:p w14:paraId="60F45204"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774" w:type="pct"/>
            <w:shd w:val="clear" w:color="auto" w:fill="auto"/>
            <w:tcMar>
              <w:top w:w="0" w:type="dxa"/>
              <w:bottom w:w="0" w:type="dxa"/>
            </w:tcMar>
            <w:vAlign w:val="center"/>
          </w:tcPr>
          <w:p w14:paraId="17FB4F21"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216/NQ-HDQT</w:t>
            </w:r>
          </w:p>
        </w:tc>
        <w:tc>
          <w:tcPr>
            <w:tcW w:w="804" w:type="pct"/>
            <w:shd w:val="clear" w:color="auto" w:fill="auto"/>
            <w:tcMar>
              <w:top w:w="0" w:type="dxa"/>
              <w:bottom w:w="0" w:type="dxa"/>
            </w:tcMar>
            <w:vAlign w:val="center"/>
          </w:tcPr>
          <w:p w14:paraId="1F175924"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2055" w:type="pct"/>
            <w:shd w:val="clear" w:color="auto" w:fill="auto"/>
            <w:tcMar>
              <w:top w:w="0" w:type="dxa"/>
              <w:bottom w:w="0" w:type="dxa"/>
            </w:tcMar>
            <w:vAlign w:val="center"/>
          </w:tcPr>
          <w:p w14:paraId="5DC37DBD" w14:textId="77777777" w:rsidR="005E3056" w:rsidRDefault="005E3056">
            <w:pPr>
              <w:numPr>
                <w:ilvl w:val="0"/>
                <w:numId w:val="11"/>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public offering results;</w:t>
            </w:r>
          </w:p>
          <w:p w14:paraId="2FBB9653" w14:textId="77777777" w:rsidR="005E3056" w:rsidRDefault="005E3056">
            <w:pPr>
              <w:numPr>
                <w:ilvl w:val="0"/>
                <w:numId w:val="11"/>
              </w:numPr>
              <w:pBdr>
                <w:top w:val="nil"/>
                <w:left w:val="nil"/>
                <w:bottom w:val="nil"/>
                <w:right w:val="nil"/>
                <w:between w:val="nil"/>
              </w:pBdr>
              <w:tabs>
                <w:tab w:val="left" w:pos="191"/>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After receiving the approval decision from the State Securities Commission on the public offering results of shares,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Spinning Joint Stock Company implements the related necessary legal procedures in the shortest time, including:</w:t>
            </w:r>
          </w:p>
          <w:p w14:paraId="4A82BFC0"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Changing the charter capital of the Company from VND 95,000,000,000 increased to VND 133,000,870,000;</w:t>
            </w:r>
          </w:p>
          <w:p w14:paraId="1502FB2D"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2E6A9955"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Amend Article 6 - Charter capital in the Charter of Organization and Operation of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Bai</w:t>
            </w:r>
            <w:proofErr w:type="spellEnd"/>
            <w:r>
              <w:rPr>
                <w:rFonts w:ascii="Arial" w:hAnsi="Arial"/>
                <w:color w:val="010000"/>
                <w:sz w:val="20"/>
              </w:rPr>
              <w:t xml:space="preserve"> Spinning Joint Stock Company (the eighth amendment) according to the offering results of 5,500,000 shares to the public.</w:t>
            </w:r>
          </w:p>
          <w:p w14:paraId="4A891D42"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Register to change the Business Registration Certificate of the Company.</w:t>
            </w:r>
          </w:p>
        </w:tc>
      </w:tr>
      <w:tr w:rsidR="005E3056" w14:paraId="1F43A5A3" w14:textId="77777777" w:rsidTr="005E3056">
        <w:trPr>
          <w:trHeight w:val="224"/>
        </w:trPr>
        <w:tc>
          <w:tcPr>
            <w:tcW w:w="367" w:type="pct"/>
            <w:vMerge w:val="restart"/>
            <w:shd w:val="clear" w:color="auto" w:fill="auto"/>
            <w:tcMar>
              <w:top w:w="0" w:type="dxa"/>
              <w:bottom w:w="0" w:type="dxa"/>
            </w:tcMar>
            <w:vAlign w:val="center"/>
          </w:tcPr>
          <w:p w14:paraId="21225F10"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774" w:type="pct"/>
            <w:vMerge w:val="restart"/>
            <w:shd w:val="clear" w:color="auto" w:fill="auto"/>
            <w:tcMar>
              <w:top w:w="0" w:type="dxa"/>
              <w:bottom w:w="0" w:type="dxa"/>
            </w:tcMar>
            <w:vAlign w:val="center"/>
          </w:tcPr>
          <w:p w14:paraId="3EA5A9B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313/NQ-HDQT</w:t>
            </w:r>
          </w:p>
          <w:p w14:paraId="746C1D67"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(By ballot for opinion of Members of the Board of Directors)</w:t>
            </w:r>
          </w:p>
        </w:tc>
        <w:tc>
          <w:tcPr>
            <w:tcW w:w="804" w:type="pct"/>
            <w:vMerge w:val="restart"/>
            <w:shd w:val="clear" w:color="auto" w:fill="auto"/>
            <w:tcMar>
              <w:top w:w="0" w:type="dxa"/>
              <w:bottom w:w="0" w:type="dxa"/>
            </w:tcMar>
            <w:vAlign w:val="center"/>
          </w:tcPr>
          <w:p w14:paraId="72B0EF67"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2055" w:type="pct"/>
            <w:tcBorders>
              <w:bottom w:val="single" w:sz="4" w:space="0" w:color="000000"/>
            </w:tcBorders>
            <w:shd w:val="clear" w:color="auto" w:fill="auto"/>
            <w:tcMar>
              <w:top w:w="0" w:type="dxa"/>
              <w:bottom w:w="0" w:type="dxa"/>
            </w:tcMar>
            <w:vAlign w:val="center"/>
          </w:tcPr>
          <w:p w14:paraId="08DD2D58"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preliminary production and business activities and some indicators of production and business results achieved in the first 6 </w:t>
            </w:r>
            <w:r>
              <w:rPr>
                <w:rFonts w:ascii="Arial" w:hAnsi="Arial"/>
                <w:color w:val="010000"/>
                <w:sz w:val="20"/>
              </w:rPr>
              <w:lastRenderedPageBreak/>
              <w:t>months of 2023 of the Company.</w:t>
            </w:r>
          </w:p>
        </w:tc>
      </w:tr>
      <w:tr w:rsidR="005E3056" w14:paraId="7EE97EE9" w14:textId="77777777" w:rsidTr="005E3056">
        <w:trPr>
          <w:trHeight w:val="449"/>
        </w:trPr>
        <w:tc>
          <w:tcPr>
            <w:tcW w:w="367" w:type="pct"/>
            <w:vMerge/>
            <w:shd w:val="clear" w:color="auto" w:fill="auto"/>
            <w:tcMar>
              <w:top w:w="0" w:type="dxa"/>
              <w:bottom w:w="0" w:type="dxa"/>
            </w:tcMar>
            <w:vAlign w:val="center"/>
          </w:tcPr>
          <w:p w14:paraId="01363104"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1774" w:type="pct"/>
            <w:vMerge/>
            <w:shd w:val="clear" w:color="auto" w:fill="auto"/>
            <w:tcMar>
              <w:top w:w="0" w:type="dxa"/>
              <w:bottom w:w="0" w:type="dxa"/>
            </w:tcMar>
            <w:vAlign w:val="center"/>
          </w:tcPr>
          <w:p w14:paraId="17030EEB"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6B600424"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2055" w:type="pct"/>
            <w:tcBorders>
              <w:top w:val="single" w:sz="4" w:space="0" w:color="000000"/>
              <w:bottom w:val="single" w:sz="4" w:space="0" w:color="000000"/>
            </w:tcBorders>
            <w:shd w:val="clear" w:color="auto" w:fill="auto"/>
            <w:tcMar>
              <w:top w:w="0" w:type="dxa"/>
              <w:bottom w:w="0" w:type="dxa"/>
            </w:tcMar>
            <w:vAlign w:val="center"/>
          </w:tcPr>
          <w:p w14:paraId="5D8BDC50"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the Plan, Solutions for production and business activities implementation and some indicators of production and business results expected to be achieved in the last 6 months of 2023 and the whole year of 2023 of the Company.</w:t>
            </w:r>
          </w:p>
        </w:tc>
      </w:tr>
      <w:tr w:rsidR="005E3056" w14:paraId="4B363359" w14:textId="77777777" w:rsidTr="005E3056">
        <w:trPr>
          <w:trHeight w:val="561"/>
        </w:trPr>
        <w:tc>
          <w:tcPr>
            <w:tcW w:w="367" w:type="pct"/>
            <w:vMerge/>
            <w:shd w:val="clear" w:color="auto" w:fill="auto"/>
            <w:tcMar>
              <w:top w:w="0" w:type="dxa"/>
              <w:bottom w:w="0" w:type="dxa"/>
            </w:tcMar>
            <w:vAlign w:val="center"/>
          </w:tcPr>
          <w:p w14:paraId="5EB69F2A"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1774" w:type="pct"/>
            <w:vMerge/>
            <w:shd w:val="clear" w:color="auto" w:fill="auto"/>
            <w:tcMar>
              <w:top w:w="0" w:type="dxa"/>
              <w:bottom w:w="0" w:type="dxa"/>
            </w:tcMar>
            <w:vAlign w:val="center"/>
          </w:tcPr>
          <w:p w14:paraId="1F04E51A"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19D5DDEE"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2055" w:type="pct"/>
            <w:tcBorders>
              <w:top w:val="single" w:sz="4" w:space="0" w:color="000000"/>
            </w:tcBorders>
            <w:shd w:val="clear" w:color="auto" w:fill="auto"/>
            <w:tcMar>
              <w:top w:w="0" w:type="dxa"/>
              <w:bottom w:w="0" w:type="dxa"/>
            </w:tcMar>
            <w:vAlign w:val="center"/>
          </w:tcPr>
          <w:p w14:paraId="3CAFB1E0"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of the Company proposes that the General Manager proactively consider and direct the heads of functional units and departments in the Company to carry out the survey, research and construction of investment plans to change the equipment and technology for the old 50,000-spindle Spinning Mill and report to the Board of Directors for approval at the upcoming meetings of the Board of Directors.</w:t>
            </w:r>
          </w:p>
        </w:tc>
      </w:tr>
      <w:tr w:rsidR="005E3056" w14:paraId="3D5B09F0" w14:textId="77777777" w:rsidTr="005E3056">
        <w:trPr>
          <w:trHeight w:val="1945"/>
        </w:trPr>
        <w:tc>
          <w:tcPr>
            <w:tcW w:w="367" w:type="pct"/>
            <w:vMerge w:val="restart"/>
            <w:shd w:val="clear" w:color="auto" w:fill="auto"/>
            <w:tcMar>
              <w:top w:w="0" w:type="dxa"/>
              <w:bottom w:w="0" w:type="dxa"/>
            </w:tcMar>
            <w:vAlign w:val="center"/>
          </w:tcPr>
          <w:p w14:paraId="795CBBE3"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774" w:type="pct"/>
            <w:vMerge w:val="restart"/>
            <w:shd w:val="clear" w:color="auto" w:fill="auto"/>
            <w:tcMar>
              <w:top w:w="0" w:type="dxa"/>
              <w:bottom w:w="0" w:type="dxa"/>
            </w:tcMar>
            <w:vAlign w:val="center"/>
          </w:tcPr>
          <w:p w14:paraId="75A0FC81"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354/NQ-HDQT</w:t>
            </w:r>
          </w:p>
        </w:tc>
        <w:tc>
          <w:tcPr>
            <w:tcW w:w="804" w:type="pct"/>
            <w:vMerge w:val="restart"/>
            <w:shd w:val="clear" w:color="auto" w:fill="auto"/>
            <w:tcMar>
              <w:top w:w="0" w:type="dxa"/>
              <w:bottom w:w="0" w:type="dxa"/>
            </w:tcMar>
            <w:vAlign w:val="center"/>
          </w:tcPr>
          <w:p w14:paraId="3C03E99C"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055" w:type="pct"/>
            <w:tcBorders>
              <w:top w:val="single" w:sz="4" w:space="0" w:color="000000"/>
              <w:bottom w:val="single" w:sz="4" w:space="0" w:color="000000"/>
            </w:tcBorders>
            <w:shd w:val="clear" w:color="auto" w:fill="auto"/>
            <w:tcMar>
              <w:top w:w="0" w:type="dxa"/>
              <w:bottom w:w="0" w:type="dxa"/>
            </w:tcMar>
            <w:vAlign w:val="center"/>
          </w:tcPr>
          <w:p w14:paraId="7D25CC2D"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Board of Management of the Company on the production and business activities in the first 9 months of 2023 and the expected production and business results for the whole year of 2023 of the Company.</w:t>
            </w:r>
          </w:p>
        </w:tc>
      </w:tr>
      <w:tr w:rsidR="005E3056" w14:paraId="1B5E45F9" w14:textId="77777777" w:rsidTr="005E3056">
        <w:trPr>
          <w:trHeight w:val="227"/>
        </w:trPr>
        <w:tc>
          <w:tcPr>
            <w:tcW w:w="367" w:type="pct"/>
            <w:vMerge/>
            <w:shd w:val="clear" w:color="auto" w:fill="auto"/>
            <w:tcMar>
              <w:top w:w="0" w:type="dxa"/>
              <w:bottom w:w="0" w:type="dxa"/>
            </w:tcMar>
            <w:vAlign w:val="center"/>
          </w:tcPr>
          <w:p w14:paraId="68991CD8"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1774" w:type="pct"/>
            <w:vMerge/>
            <w:shd w:val="clear" w:color="auto" w:fill="auto"/>
            <w:tcMar>
              <w:top w:w="0" w:type="dxa"/>
              <w:bottom w:w="0" w:type="dxa"/>
            </w:tcMar>
            <w:vAlign w:val="center"/>
          </w:tcPr>
          <w:p w14:paraId="54F47072"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408AA76C" w14:textId="77777777" w:rsidR="005E3056" w:rsidRDefault="005E3056">
            <w:pPr>
              <w:pBdr>
                <w:top w:val="nil"/>
                <w:left w:val="nil"/>
                <w:bottom w:val="nil"/>
                <w:right w:val="nil"/>
                <w:between w:val="nil"/>
              </w:pBdr>
              <w:spacing w:line="276" w:lineRule="auto"/>
              <w:rPr>
                <w:rFonts w:ascii="Arial" w:eastAsia="Arial" w:hAnsi="Arial" w:cs="Arial"/>
                <w:color w:val="010000"/>
                <w:sz w:val="20"/>
                <w:szCs w:val="20"/>
              </w:rPr>
            </w:pPr>
          </w:p>
        </w:tc>
        <w:tc>
          <w:tcPr>
            <w:tcW w:w="2055" w:type="pct"/>
            <w:tcBorders>
              <w:top w:val="single" w:sz="4" w:space="0" w:color="000000"/>
            </w:tcBorders>
            <w:shd w:val="clear" w:color="auto" w:fill="auto"/>
            <w:tcMar>
              <w:top w:w="0" w:type="dxa"/>
              <w:bottom w:w="0" w:type="dxa"/>
            </w:tcMar>
            <w:vAlign w:val="center"/>
          </w:tcPr>
          <w:p w14:paraId="2245A431" w14:textId="77777777" w:rsidR="005E3056" w:rsidRDefault="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some indicators of the Production and Business Plan of the Company in 2024</w:t>
            </w:r>
          </w:p>
        </w:tc>
      </w:tr>
    </w:tbl>
    <w:p w14:paraId="0AAF2CFD" w14:textId="77777777" w:rsidR="00763D43" w:rsidRDefault="00016AC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30j0zll"/>
      <w:bookmarkEnd w:id="0"/>
      <w:r>
        <w:rPr>
          <w:rFonts w:ascii="Arial" w:hAnsi="Arial"/>
          <w:color w:val="010000"/>
          <w:sz w:val="20"/>
        </w:rPr>
        <w:t>The Supervisory Board (Report of 2023):</w:t>
      </w:r>
    </w:p>
    <w:p w14:paraId="7D5D9CFB" w14:textId="77777777" w:rsidR="00763D43" w:rsidRDefault="00016AC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w:t>
      </w:r>
      <w:r>
        <w:rPr>
          <w:rFonts w:ascii="Arial" w:hAnsi="Arial"/>
          <w:color w:val="010000"/>
          <w:sz w:val="20"/>
        </w:rPr>
        <w:t>about members of the Supervisory Board:</w:t>
      </w:r>
    </w:p>
    <w:tbl>
      <w:tblPr>
        <w:tblStyle w:val="a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625"/>
        <w:gridCol w:w="1770"/>
        <w:gridCol w:w="2127"/>
        <w:gridCol w:w="1935"/>
      </w:tblGrid>
      <w:tr w:rsidR="00763D43" w14:paraId="08B8FCDA" w14:textId="77777777">
        <w:trPr>
          <w:trHeight w:val="894"/>
        </w:trPr>
        <w:tc>
          <w:tcPr>
            <w:tcW w:w="562" w:type="dxa"/>
            <w:shd w:val="clear" w:color="auto" w:fill="auto"/>
            <w:tcMar>
              <w:top w:w="0" w:type="dxa"/>
              <w:bottom w:w="0" w:type="dxa"/>
            </w:tcMar>
            <w:vAlign w:val="center"/>
          </w:tcPr>
          <w:p w14:paraId="0B5C366F" w14:textId="77777777" w:rsidR="00763D43" w:rsidRDefault="00016A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25" w:type="dxa"/>
            <w:shd w:val="clear" w:color="auto" w:fill="auto"/>
            <w:tcMar>
              <w:top w:w="0" w:type="dxa"/>
              <w:bottom w:w="0" w:type="dxa"/>
            </w:tcMar>
            <w:vAlign w:val="center"/>
          </w:tcPr>
          <w:p w14:paraId="6BA0ED81" w14:textId="77777777" w:rsidR="00763D43" w:rsidRDefault="00016AC4">
            <w:pPr>
              <w:pBdr>
                <w:top w:val="nil"/>
                <w:left w:val="nil"/>
                <w:bottom w:val="nil"/>
                <w:right w:val="nil"/>
                <w:between w:val="nil"/>
              </w:pBdr>
              <w:tabs>
                <w:tab w:val="left" w:pos="432"/>
              </w:tabs>
              <w:spacing w:after="120" w:line="360" w:lineRule="auto"/>
              <w:ind w:firstLine="400"/>
              <w:rPr>
                <w:rFonts w:ascii="Arial" w:eastAsia="Arial" w:hAnsi="Arial" w:cs="Arial"/>
                <w:color w:val="010000"/>
                <w:sz w:val="20"/>
                <w:szCs w:val="20"/>
              </w:rPr>
            </w:pPr>
            <w:r>
              <w:rPr>
                <w:rFonts w:ascii="Arial" w:hAnsi="Arial"/>
                <w:color w:val="010000"/>
                <w:sz w:val="20"/>
              </w:rPr>
              <w:t>Member of the Supervisory Board</w:t>
            </w:r>
          </w:p>
        </w:tc>
        <w:tc>
          <w:tcPr>
            <w:tcW w:w="1770" w:type="dxa"/>
            <w:shd w:val="clear" w:color="auto" w:fill="auto"/>
            <w:tcMar>
              <w:top w:w="0" w:type="dxa"/>
              <w:bottom w:w="0" w:type="dxa"/>
            </w:tcMar>
            <w:vAlign w:val="center"/>
          </w:tcPr>
          <w:p w14:paraId="17C45C03"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27" w:type="dxa"/>
            <w:shd w:val="clear" w:color="auto" w:fill="auto"/>
            <w:tcMar>
              <w:top w:w="0" w:type="dxa"/>
              <w:bottom w:w="0" w:type="dxa"/>
            </w:tcMar>
            <w:vAlign w:val="center"/>
          </w:tcPr>
          <w:p w14:paraId="630A932A"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935" w:type="dxa"/>
            <w:shd w:val="clear" w:color="auto" w:fill="auto"/>
            <w:tcMar>
              <w:top w:w="0" w:type="dxa"/>
              <w:bottom w:w="0" w:type="dxa"/>
            </w:tcMar>
            <w:vAlign w:val="center"/>
          </w:tcPr>
          <w:p w14:paraId="27BC955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63D43" w14:paraId="69AB77FF" w14:textId="77777777">
        <w:tc>
          <w:tcPr>
            <w:tcW w:w="562" w:type="dxa"/>
            <w:shd w:val="clear" w:color="auto" w:fill="auto"/>
            <w:tcMar>
              <w:top w:w="0" w:type="dxa"/>
              <w:bottom w:w="0" w:type="dxa"/>
            </w:tcMar>
            <w:vAlign w:val="center"/>
          </w:tcPr>
          <w:p w14:paraId="3BC8E20E"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25" w:type="dxa"/>
            <w:shd w:val="clear" w:color="auto" w:fill="auto"/>
            <w:tcMar>
              <w:top w:w="0" w:type="dxa"/>
              <w:bottom w:w="0" w:type="dxa"/>
            </w:tcMar>
            <w:vAlign w:val="center"/>
          </w:tcPr>
          <w:p w14:paraId="24950908"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Ngoc Mai Chi</w:t>
            </w:r>
          </w:p>
        </w:tc>
        <w:tc>
          <w:tcPr>
            <w:tcW w:w="1770" w:type="dxa"/>
            <w:shd w:val="clear" w:color="auto" w:fill="auto"/>
            <w:tcMar>
              <w:top w:w="0" w:type="dxa"/>
              <w:bottom w:w="0" w:type="dxa"/>
            </w:tcMar>
            <w:vAlign w:val="center"/>
          </w:tcPr>
          <w:p w14:paraId="04883880"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27" w:type="dxa"/>
            <w:shd w:val="clear" w:color="auto" w:fill="auto"/>
            <w:tcMar>
              <w:top w:w="0" w:type="dxa"/>
              <w:bottom w:w="0" w:type="dxa"/>
            </w:tcMar>
            <w:vAlign w:val="center"/>
          </w:tcPr>
          <w:p w14:paraId="78EC29A3"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4/20/2019</w:t>
            </w:r>
          </w:p>
        </w:tc>
        <w:tc>
          <w:tcPr>
            <w:tcW w:w="1935" w:type="dxa"/>
            <w:shd w:val="clear" w:color="auto" w:fill="auto"/>
            <w:tcMar>
              <w:top w:w="0" w:type="dxa"/>
              <w:bottom w:w="0" w:type="dxa"/>
            </w:tcMar>
            <w:vAlign w:val="center"/>
          </w:tcPr>
          <w:p w14:paraId="170659B0"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63D43" w14:paraId="6BE734D1" w14:textId="77777777">
        <w:tc>
          <w:tcPr>
            <w:tcW w:w="562" w:type="dxa"/>
            <w:shd w:val="clear" w:color="auto" w:fill="auto"/>
            <w:tcMar>
              <w:top w:w="0" w:type="dxa"/>
              <w:bottom w:w="0" w:type="dxa"/>
            </w:tcMar>
            <w:vAlign w:val="center"/>
          </w:tcPr>
          <w:p w14:paraId="72276147"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625" w:type="dxa"/>
            <w:shd w:val="clear" w:color="auto" w:fill="auto"/>
            <w:tcMar>
              <w:top w:w="0" w:type="dxa"/>
              <w:bottom w:w="0" w:type="dxa"/>
            </w:tcMar>
            <w:vAlign w:val="center"/>
          </w:tcPr>
          <w:p w14:paraId="6BCBD35B"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 Hoang Phung</w:t>
            </w:r>
          </w:p>
        </w:tc>
        <w:tc>
          <w:tcPr>
            <w:tcW w:w="1770" w:type="dxa"/>
            <w:shd w:val="clear" w:color="auto" w:fill="auto"/>
            <w:tcMar>
              <w:top w:w="0" w:type="dxa"/>
              <w:bottom w:w="0" w:type="dxa"/>
            </w:tcMar>
            <w:vAlign w:val="center"/>
          </w:tcPr>
          <w:p w14:paraId="05783FED"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71390FEE"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2019</w:t>
            </w:r>
          </w:p>
        </w:tc>
        <w:tc>
          <w:tcPr>
            <w:tcW w:w="1935" w:type="dxa"/>
            <w:shd w:val="clear" w:color="auto" w:fill="auto"/>
            <w:tcMar>
              <w:top w:w="0" w:type="dxa"/>
              <w:bottom w:w="0" w:type="dxa"/>
            </w:tcMar>
            <w:vAlign w:val="center"/>
          </w:tcPr>
          <w:p w14:paraId="35251D70"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763D43" w14:paraId="6535BA51" w14:textId="77777777">
        <w:tc>
          <w:tcPr>
            <w:tcW w:w="562" w:type="dxa"/>
            <w:shd w:val="clear" w:color="auto" w:fill="auto"/>
            <w:tcMar>
              <w:top w:w="0" w:type="dxa"/>
              <w:bottom w:w="0" w:type="dxa"/>
            </w:tcMar>
            <w:vAlign w:val="center"/>
          </w:tcPr>
          <w:p w14:paraId="1FE21BAE"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25" w:type="dxa"/>
            <w:shd w:val="clear" w:color="auto" w:fill="auto"/>
            <w:tcMar>
              <w:top w:w="0" w:type="dxa"/>
              <w:bottom w:w="0" w:type="dxa"/>
            </w:tcMar>
            <w:vAlign w:val="center"/>
          </w:tcPr>
          <w:p w14:paraId="404CAF76"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Phan Thi Van Ha</w:t>
            </w:r>
          </w:p>
        </w:tc>
        <w:tc>
          <w:tcPr>
            <w:tcW w:w="1770" w:type="dxa"/>
            <w:shd w:val="clear" w:color="auto" w:fill="auto"/>
            <w:tcMar>
              <w:top w:w="0" w:type="dxa"/>
              <w:bottom w:w="0" w:type="dxa"/>
            </w:tcMar>
            <w:vAlign w:val="center"/>
          </w:tcPr>
          <w:p w14:paraId="58F4261F"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29674E73"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935" w:type="dxa"/>
            <w:shd w:val="clear" w:color="auto" w:fill="auto"/>
            <w:tcMar>
              <w:top w:w="0" w:type="dxa"/>
              <w:bottom w:w="0" w:type="dxa"/>
            </w:tcMar>
            <w:vAlign w:val="center"/>
          </w:tcPr>
          <w:p w14:paraId="7B396DC9"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5939B0D5" w14:textId="77777777" w:rsidR="00763D43" w:rsidRDefault="00016AC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Executive Management</w:t>
      </w:r>
    </w:p>
    <w:tbl>
      <w:tblPr>
        <w:tblStyle w:val="a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2542"/>
        <w:gridCol w:w="1510"/>
        <w:gridCol w:w="2159"/>
        <w:gridCol w:w="2327"/>
      </w:tblGrid>
      <w:tr w:rsidR="00763D43" w14:paraId="6BDB7DDC" w14:textId="77777777">
        <w:tc>
          <w:tcPr>
            <w:tcW w:w="481" w:type="dxa"/>
            <w:shd w:val="clear" w:color="auto" w:fill="auto"/>
            <w:tcMar>
              <w:top w:w="0" w:type="dxa"/>
              <w:bottom w:w="0" w:type="dxa"/>
            </w:tcMar>
            <w:vAlign w:val="center"/>
          </w:tcPr>
          <w:p w14:paraId="1541BB7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42" w:type="dxa"/>
            <w:shd w:val="clear" w:color="auto" w:fill="auto"/>
            <w:tcMar>
              <w:top w:w="0" w:type="dxa"/>
              <w:bottom w:w="0" w:type="dxa"/>
            </w:tcMar>
            <w:vAlign w:val="center"/>
          </w:tcPr>
          <w:p w14:paraId="16D282C5" w14:textId="3A569930" w:rsidR="00763D43" w:rsidRDefault="00016AC4" w:rsidP="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510" w:type="dxa"/>
            <w:shd w:val="clear" w:color="auto" w:fill="auto"/>
            <w:tcMar>
              <w:top w:w="0" w:type="dxa"/>
              <w:bottom w:w="0" w:type="dxa"/>
            </w:tcMar>
            <w:vAlign w:val="center"/>
          </w:tcPr>
          <w:p w14:paraId="14089D0C" w14:textId="124BD408" w:rsidR="00763D43" w:rsidRDefault="00016AC4" w:rsidP="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59" w:type="dxa"/>
            <w:shd w:val="clear" w:color="auto" w:fill="auto"/>
            <w:tcMar>
              <w:top w:w="0" w:type="dxa"/>
              <w:bottom w:w="0" w:type="dxa"/>
            </w:tcMar>
            <w:vAlign w:val="center"/>
          </w:tcPr>
          <w:p w14:paraId="504D8789" w14:textId="3DB00AE0" w:rsidR="00763D43" w:rsidRDefault="00016AC4" w:rsidP="005E30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27" w:type="dxa"/>
            <w:shd w:val="clear" w:color="auto" w:fill="auto"/>
            <w:tcMar>
              <w:top w:w="0" w:type="dxa"/>
              <w:bottom w:w="0" w:type="dxa"/>
            </w:tcMar>
            <w:vAlign w:val="center"/>
          </w:tcPr>
          <w:p w14:paraId="4955639E"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763D43" w14:paraId="5BBE02CC" w14:textId="77777777">
        <w:tc>
          <w:tcPr>
            <w:tcW w:w="481" w:type="dxa"/>
            <w:shd w:val="clear" w:color="auto" w:fill="auto"/>
            <w:tcMar>
              <w:top w:w="0" w:type="dxa"/>
              <w:bottom w:w="0" w:type="dxa"/>
            </w:tcMar>
            <w:vAlign w:val="center"/>
          </w:tcPr>
          <w:p w14:paraId="5E785C7A"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42" w:type="dxa"/>
            <w:shd w:val="clear" w:color="auto" w:fill="auto"/>
            <w:tcMar>
              <w:top w:w="0" w:type="dxa"/>
              <w:bottom w:w="0" w:type="dxa"/>
            </w:tcMar>
            <w:vAlign w:val="center"/>
          </w:tcPr>
          <w:p w14:paraId="4A80A264"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Thi Kim Chi - General Manager</w:t>
            </w:r>
          </w:p>
        </w:tc>
        <w:tc>
          <w:tcPr>
            <w:tcW w:w="1510" w:type="dxa"/>
            <w:shd w:val="clear" w:color="auto" w:fill="auto"/>
            <w:tcMar>
              <w:top w:w="0" w:type="dxa"/>
              <w:bottom w:w="0" w:type="dxa"/>
            </w:tcMar>
            <w:vAlign w:val="center"/>
          </w:tcPr>
          <w:p w14:paraId="43E2A9A6"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03, 1967</w:t>
            </w:r>
          </w:p>
        </w:tc>
        <w:tc>
          <w:tcPr>
            <w:tcW w:w="2159" w:type="dxa"/>
            <w:shd w:val="clear" w:color="auto" w:fill="auto"/>
            <w:tcMar>
              <w:top w:w="0" w:type="dxa"/>
              <w:bottom w:w="0" w:type="dxa"/>
            </w:tcMar>
            <w:vAlign w:val="center"/>
          </w:tcPr>
          <w:p w14:paraId="69931E8B"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327" w:type="dxa"/>
            <w:shd w:val="clear" w:color="auto" w:fill="auto"/>
            <w:tcMar>
              <w:top w:w="0" w:type="dxa"/>
              <w:bottom w:w="0" w:type="dxa"/>
            </w:tcMar>
            <w:vAlign w:val="center"/>
          </w:tcPr>
          <w:p w14:paraId="4C07A126"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1/16/2016</w:t>
            </w:r>
          </w:p>
        </w:tc>
      </w:tr>
      <w:tr w:rsidR="00763D43" w14:paraId="01D14430" w14:textId="77777777">
        <w:tc>
          <w:tcPr>
            <w:tcW w:w="481" w:type="dxa"/>
            <w:shd w:val="clear" w:color="auto" w:fill="auto"/>
            <w:tcMar>
              <w:top w:w="0" w:type="dxa"/>
              <w:bottom w:w="0" w:type="dxa"/>
            </w:tcMar>
            <w:vAlign w:val="center"/>
          </w:tcPr>
          <w:p w14:paraId="237E3DB4"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2" w:type="dxa"/>
            <w:shd w:val="clear" w:color="auto" w:fill="auto"/>
            <w:tcMar>
              <w:top w:w="0" w:type="dxa"/>
              <w:bottom w:w="0" w:type="dxa"/>
            </w:tcMar>
            <w:vAlign w:val="center"/>
          </w:tcPr>
          <w:p w14:paraId="3D11E3F4" w14:textId="653071C8"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Que</w:t>
            </w:r>
            <w:proofErr w:type="spellEnd"/>
            <w:r>
              <w:rPr>
                <w:rFonts w:ascii="Arial" w:hAnsi="Arial"/>
                <w:color w:val="010000"/>
                <w:sz w:val="20"/>
              </w:rPr>
              <w:t xml:space="preserve"> Huong -</w:t>
            </w:r>
            <w:r>
              <w:rPr>
                <w:rFonts w:ascii="Arial" w:hAnsi="Arial"/>
                <w:color w:val="010000"/>
                <w:sz w:val="20"/>
              </w:rPr>
              <w:t>Deputy General Manager</w:t>
            </w:r>
          </w:p>
        </w:tc>
        <w:tc>
          <w:tcPr>
            <w:tcW w:w="1510" w:type="dxa"/>
            <w:shd w:val="clear" w:color="auto" w:fill="auto"/>
            <w:tcMar>
              <w:top w:w="0" w:type="dxa"/>
              <w:bottom w:w="0" w:type="dxa"/>
            </w:tcMar>
            <w:vAlign w:val="center"/>
          </w:tcPr>
          <w:p w14:paraId="7262DF0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10, 1978</w:t>
            </w:r>
          </w:p>
        </w:tc>
        <w:tc>
          <w:tcPr>
            <w:tcW w:w="2159" w:type="dxa"/>
            <w:shd w:val="clear" w:color="auto" w:fill="auto"/>
            <w:tcMar>
              <w:top w:w="0" w:type="dxa"/>
              <w:bottom w:w="0" w:type="dxa"/>
            </w:tcMar>
            <w:vAlign w:val="center"/>
          </w:tcPr>
          <w:p w14:paraId="5612219F"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Bachelor of </w:t>
            </w:r>
            <w:r>
              <w:rPr>
                <w:rFonts w:ascii="Arial" w:hAnsi="Arial"/>
                <w:color w:val="010000"/>
                <w:sz w:val="20"/>
              </w:rPr>
              <w:t>Economics</w:t>
            </w:r>
          </w:p>
        </w:tc>
        <w:tc>
          <w:tcPr>
            <w:tcW w:w="2327" w:type="dxa"/>
            <w:shd w:val="clear" w:color="auto" w:fill="auto"/>
            <w:tcMar>
              <w:top w:w="0" w:type="dxa"/>
              <w:bottom w:w="0" w:type="dxa"/>
            </w:tcMar>
            <w:vAlign w:val="center"/>
          </w:tcPr>
          <w:p w14:paraId="10A0BF22"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2/28/2018</w:t>
            </w:r>
          </w:p>
        </w:tc>
      </w:tr>
      <w:tr w:rsidR="00763D43" w14:paraId="0E0F00B0" w14:textId="77777777">
        <w:tc>
          <w:tcPr>
            <w:tcW w:w="481" w:type="dxa"/>
            <w:shd w:val="clear" w:color="auto" w:fill="auto"/>
            <w:tcMar>
              <w:top w:w="0" w:type="dxa"/>
              <w:bottom w:w="0" w:type="dxa"/>
            </w:tcMar>
            <w:vAlign w:val="center"/>
          </w:tcPr>
          <w:p w14:paraId="543187D4"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42" w:type="dxa"/>
            <w:shd w:val="clear" w:color="auto" w:fill="auto"/>
            <w:tcMar>
              <w:top w:w="0" w:type="dxa"/>
              <w:bottom w:w="0" w:type="dxa"/>
            </w:tcMar>
            <w:vAlign w:val="center"/>
          </w:tcPr>
          <w:p w14:paraId="0B34B82C" w14:textId="5A94D9B4"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Dinh Hiep - </w:t>
            </w:r>
            <w:bookmarkStart w:id="1" w:name="_GoBack"/>
            <w:bookmarkEnd w:id="1"/>
            <w:r>
              <w:rPr>
                <w:rFonts w:ascii="Arial" w:hAnsi="Arial"/>
                <w:color w:val="010000"/>
                <w:sz w:val="20"/>
              </w:rPr>
              <w:t>Deputy General Manager</w:t>
            </w:r>
          </w:p>
        </w:tc>
        <w:tc>
          <w:tcPr>
            <w:tcW w:w="1510" w:type="dxa"/>
            <w:shd w:val="clear" w:color="auto" w:fill="auto"/>
            <w:tcMar>
              <w:top w:w="0" w:type="dxa"/>
              <w:bottom w:w="0" w:type="dxa"/>
            </w:tcMar>
            <w:vAlign w:val="center"/>
          </w:tcPr>
          <w:p w14:paraId="008A2689"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06, 1984</w:t>
            </w:r>
          </w:p>
        </w:tc>
        <w:tc>
          <w:tcPr>
            <w:tcW w:w="2159" w:type="dxa"/>
            <w:shd w:val="clear" w:color="auto" w:fill="auto"/>
            <w:tcMar>
              <w:top w:w="0" w:type="dxa"/>
              <w:bottom w:w="0" w:type="dxa"/>
            </w:tcMar>
            <w:vAlign w:val="center"/>
          </w:tcPr>
          <w:p w14:paraId="4EF5123C"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Water supply and drainage engineer</w:t>
            </w:r>
          </w:p>
        </w:tc>
        <w:tc>
          <w:tcPr>
            <w:tcW w:w="2327" w:type="dxa"/>
            <w:shd w:val="clear" w:color="auto" w:fill="auto"/>
            <w:tcMar>
              <w:top w:w="0" w:type="dxa"/>
              <w:bottom w:w="0" w:type="dxa"/>
            </w:tcMar>
            <w:vAlign w:val="center"/>
          </w:tcPr>
          <w:p w14:paraId="2AC9780B"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2018</w:t>
            </w:r>
          </w:p>
        </w:tc>
      </w:tr>
    </w:tbl>
    <w:p w14:paraId="709A0660" w14:textId="77777777" w:rsidR="00763D43" w:rsidRDefault="00016AC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c"/>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1465"/>
        <w:gridCol w:w="2271"/>
        <w:gridCol w:w="2771"/>
      </w:tblGrid>
      <w:tr w:rsidR="00763D43" w14:paraId="28CC4C6B" w14:textId="77777777">
        <w:tc>
          <w:tcPr>
            <w:tcW w:w="2512" w:type="dxa"/>
            <w:shd w:val="clear" w:color="auto" w:fill="auto"/>
            <w:tcMar>
              <w:top w:w="0" w:type="dxa"/>
              <w:bottom w:w="0" w:type="dxa"/>
            </w:tcMar>
            <w:vAlign w:val="center"/>
          </w:tcPr>
          <w:p w14:paraId="5FF371AE"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465" w:type="dxa"/>
            <w:shd w:val="clear" w:color="auto" w:fill="auto"/>
            <w:tcMar>
              <w:top w:w="0" w:type="dxa"/>
              <w:bottom w:w="0" w:type="dxa"/>
            </w:tcMar>
            <w:vAlign w:val="center"/>
          </w:tcPr>
          <w:p w14:paraId="195D142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71" w:type="dxa"/>
            <w:shd w:val="clear" w:color="auto" w:fill="auto"/>
            <w:tcMar>
              <w:top w:w="0" w:type="dxa"/>
              <w:bottom w:w="0" w:type="dxa"/>
            </w:tcMar>
            <w:vAlign w:val="center"/>
          </w:tcPr>
          <w:p w14:paraId="22D9E964"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71" w:type="dxa"/>
            <w:shd w:val="clear" w:color="auto" w:fill="auto"/>
            <w:tcMar>
              <w:top w:w="0" w:type="dxa"/>
              <w:bottom w:w="0" w:type="dxa"/>
            </w:tcMar>
            <w:vAlign w:val="center"/>
          </w:tcPr>
          <w:p w14:paraId="1CDB6C09"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763D43" w14:paraId="744C603E" w14:textId="77777777">
        <w:tc>
          <w:tcPr>
            <w:tcW w:w="2512" w:type="dxa"/>
            <w:shd w:val="clear" w:color="auto" w:fill="auto"/>
            <w:tcMar>
              <w:top w:w="0" w:type="dxa"/>
              <w:bottom w:w="0" w:type="dxa"/>
            </w:tcMar>
            <w:vAlign w:val="center"/>
          </w:tcPr>
          <w:p w14:paraId="409C72B9"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Hoang Thai Truc</w:t>
            </w:r>
          </w:p>
        </w:tc>
        <w:tc>
          <w:tcPr>
            <w:tcW w:w="1465" w:type="dxa"/>
            <w:shd w:val="clear" w:color="auto" w:fill="auto"/>
            <w:tcMar>
              <w:top w:w="0" w:type="dxa"/>
              <w:bottom w:w="0" w:type="dxa"/>
            </w:tcMar>
            <w:vAlign w:val="center"/>
          </w:tcPr>
          <w:p w14:paraId="4CE9F27B"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1984</w:t>
            </w:r>
          </w:p>
        </w:tc>
        <w:tc>
          <w:tcPr>
            <w:tcW w:w="2271" w:type="dxa"/>
            <w:shd w:val="clear" w:color="auto" w:fill="auto"/>
            <w:tcMar>
              <w:top w:w="0" w:type="dxa"/>
              <w:bottom w:w="0" w:type="dxa"/>
            </w:tcMar>
            <w:vAlign w:val="center"/>
          </w:tcPr>
          <w:p w14:paraId="46083944"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771" w:type="dxa"/>
            <w:shd w:val="clear" w:color="auto" w:fill="auto"/>
            <w:tcMar>
              <w:top w:w="0" w:type="dxa"/>
              <w:bottom w:w="0" w:type="dxa"/>
            </w:tcMar>
            <w:vAlign w:val="center"/>
          </w:tcPr>
          <w:p w14:paraId="4489C4B6"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27, 2021</w:t>
            </w:r>
          </w:p>
        </w:tc>
      </w:tr>
    </w:tbl>
    <w:p w14:paraId="31151A78" w14:textId="77777777" w:rsidR="00763D43" w:rsidRDefault="00016AC4">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 in charge of corporate governance</w:t>
      </w:r>
    </w:p>
    <w:tbl>
      <w:tblPr>
        <w:tblStyle w:val="ad"/>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1470"/>
        <w:gridCol w:w="2267"/>
        <w:gridCol w:w="2769"/>
      </w:tblGrid>
      <w:tr w:rsidR="00763D43" w14:paraId="5072F8B4" w14:textId="77777777">
        <w:tc>
          <w:tcPr>
            <w:tcW w:w="2513" w:type="dxa"/>
            <w:shd w:val="clear" w:color="auto" w:fill="auto"/>
            <w:tcMar>
              <w:top w:w="0" w:type="dxa"/>
              <w:bottom w:w="0" w:type="dxa"/>
            </w:tcMar>
            <w:vAlign w:val="center"/>
          </w:tcPr>
          <w:p w14:paraId="11A52F75"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470" w:type="dxa"/>
            <w:shd w:val="clear" w:color="auto" w:fill="auto"/>
            <w:tcMar>
              <w:top w:w="0" w:type="dxa"/>
              <w:bottom w:w="0" w:type="dxa"/>
            </w:tcMar>
            <w:vAlign w:val="center"/>
          </w:tcPr>
          <w:p w14:paraId="091A6862" w14:textId="77777777" w:rsidR="00763D43" w:rsidRDefault="00763D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5233903"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67" w:type="dxa"/>
            <w:shd w:val="clear" w:color="auto" w:fill="auto"/>
            <w:tcMar>
              <w:top w:w="0" w:type="dxa"/>
              <w:bottom w:w="0" w:type="dxa"/>
            </w:tcMar>
            <w:vAlign w:val="center"/>
          </w:tcPr>
          <w:p w14:paraId="434F17E2"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69" w:type="dxa"/>
            <w:shd w:val="clear" w:color="auto" w:fill="auto"/>
            <w:tcMar>
              <w:top w:w="0" w:type="dxa"/>
              <w:bottom w:w="0" w:type="dxa"/>
            </w:tcMar>
            <w:vAlign w:val="center"/>
          </w:tcPr>
          <w:p w14:paraId="4C54133D"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763D43" w14:paraId="3EF79245" w14:textId="77777777">
        <w:tc>
          <w:tcPr>
            <w:tcW w:w="2513" w:type="dxa"/>
            <w:shd w:val="clear" w:color="auto" w:fill="auto"/>
            <w:tcMar>
              <w:top w:w="0" w:type="dxa"/>
              <w:bottom w:w="0" w:type="dxa"/>
            </w:tcMar>
            <w:vAlign w:val="center"/>
          </w:tcPr>
          <w:p w14:paraId="65BC00A8"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Tuong</w:t>
            </w:r>
            <w:proofErr w:type="spellEnd"/>
            <w:r>
              <w:rPr>
                <w:rFonts w:ascii="Arial" w:hAnsi="Arial"/>
                <w:color w:val="010000"/>
                <w:sz w:val="20"/>
              </w:rPr>
              <w:t xml:space="preserve"> Huy</w:t>
            </w:r>
          </w:p>
        </w:tc>
        <w:tc>
          <w:tcPr>
            <w:tcW w:w="1470" w:type="dxa"/>
            <w:shd w:val="clear" w:color="auto" w:fill="auto"/>
            <w:tcMar>
              <w:top w:w="0" w:type="dxa"/>
              <w:bottom w:w="0" w:type="dxa"/>
            </w:tcMar>
            <w:vAlign w:val="center"/>
          </w:tcPr>
          <w:p w14:paraId="7872231D"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1972</w:t>
            </w:r>
          </w:p>
        </w:tc>
        <w:tc>
          <w:tcPr>
            <w:tcW w:w="2267" w:type="dxa"/>
            <w:shd w:val="clear" w:color="auto" w:fill="auto"/>
            <w:tcMar>
              <w:top w:w="0" w:type="dxa"/>
              <w:bottom w:w="0" w:type="dxa"/>
            </w:tcMar>
            <w:vAlign w:val="center"/>
          </w:tcPr>
          <w:p w14:paraId="4DBA19ED"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Science</w:t>
            </w:r>
          </w:p>
        </w:tc>
        <w:tc>
          <w:tcPr>
            <w:tcW w:w="2769" w:type="dxa"/>
            <w:shd w:val="clear" w:color="auto" w:fill="auto"/>
            <w:tcMar>
              <w:top w:w="0" w:type="dxa"/>
              <w:bottom w:w="0" w:type="dxa"/>
            </w:tcMar>
            <w:vAlign w:val="center"/>
          </w:tcPr>
          <w:p w14:paraId="778185D1" w14:textId="77777777" w:rsidR="00763D43" w:rsidRDefault="00016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r>
    </w:tbl>
    <w:p w14:paraId="3AB337E9" w14:textId="77777777" w:rsidR="00763D43" w:rsidRDefault="00016AC4">
      <w:pPr>
        <w:keepNext/>
        <w:keepLines/>
        <w:numPr>
          <w:ilvl w:val="0"/>
          <w:numId w:val="2"/>
        </w:numPr>
        <w:pBdr>
          <w:top w:val="nil"/>
          <w:left w:val="nil"/>
          <w:bottom w:val="nil"/>
          <w:right w:val="nil"/>
          <w:between w:val="nil"/>
        </w:pBdr>
        <w:tabs>
          <w:tab w:val="left" w:pos="432"/>
          <w:tab w:val="left" w:pos="1285"/>
        </w:tabs>
        <w:spacing w:after="120" w:line="360" w:lineRule="auto"/>
        <w:rPr>
          <w:rFonts w:ascii="Arial" w:eastAsia="Arial" w:hAnsi="Arial" w:cs="Arial"/>
          <w:color w:val="010000"/>
          <w:sz w:val="20"/>
          <w:szCs w:val="20"/>
        </w:rPr>
      </w:pPr>
      <w:r>
        <w:rPr>
          <w:rFonts w:ascii="Arial" w:hAnsi="Arial"/>
          <w:color w:val="010000"/>
          <w:sz w:val="20"/>
        </w:rPr>
        <w:t xml:space="preserve">Training on corporate </w:t>
      </w:r>
      <w:r>
        <w:rPr>
          <w:rFonts w:ascii="Arial" w:hAnsi="Arial"/>
          <w:color w:val="010000"/>
          <w:sz w:val="20"/>
        </w:rPr>
        <w:t>governance:</w:t>
      </w:r>
    </w:p>
    <w:p w14:paraId="0874AD21" w14:textId="77777777" w:rsidR="00763D43" w:rsidRDefault="00016AC4">
      <w:pPr>
        <w:keepNext/>
        <w:keepLines/>
        <w:numPr>
          <w:ilvl w:val="0"/>
          <w:numId w:val="2"/>
        </w:numPr>
        <w:pBdr>
          <w:top w:val="nil"/>
          <w:left w:val="nil"/>
          <w:bottom w:val="nil"/>
          <w:right w:val="nil"/>
          <w:between w:val="nil"/>
        </w:pBdr>
        <w:tabs>
          <w:tab w:val="left" w:pos="432"/>
          <w:tab w:val="left" w:pos="138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for the first 6 months of the year) and transactions between affiliated persons of the Company with the Company itself:</w:t>
      </w:r>
    </w:p>
    <w:p w14:paraId="7F228966" w14:textId="77777777" w:rsidR="00763D43" w:rsidRDefault="00016AC4">
      <w:pPr>
        <w:numPr>
          <w:ilvl w:val="0"/>
          <w:numId w:val="5"/>
        </w:numPr>
        <w:pBdr>
          <w:top w:val="nil"/>
          <w:left w:val="nil"/>
          <w:bottom w:val="nil"/>
          <w:right w:val="nil"/>
          <w:between w:val="nil"/>
        </w:pBdr>
        <w:tabs>
          <w:tab w:val="left" w:pos="432"/>
          <w:tab w:val="left" w:pos="1219"/>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w:t>
      </w:r>
      <w:r>
        <w:rPr>
          <w:rFonts w:ascii="Arial" w:hAnsi="Arial"/>
          <w:color w:val="010000"/>
          <w:sz w:val="20"/>
        </w:rPr>
        <w:t>any; or between the Company and major shareholders, PDMR, or affiliated persons of PDMR: None.</w:t>
      </w:r>
    </w:p>
    <w:p w14:paraId="6AFE1A05" w14:textId="77777777" w:rsidR="00763D43" w:rsidRDefault="00016AC4">
      <w:pPr>
        <w:numPr>
          <w:ilvl w:val="0"/>
          <w:numId w:val="5"/>
        </w:numPr>
        <w:pBdr>
          <w:top w:val="nil"/>
          <w:left w:val="nil"/>
          <w:bottom w:val="nil"/>
          <w:right w:val="nil"/>
          <w:between w:val="nil"/>
        </w:pBdr>
        <w:tabs>
          <w:tab w:val="left" w:pos="432"/>
          <w:tab w:val="left" w:pos="1219"/>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31391758" w14:textId="77777777" w:rsidR="00763D43" w:rsidRDefault="00016AC4">
      <w:pPr>
        <w:numPr>
          <w:ilvl w:val="0"/>
          <w:numId w:val="5"/>
        </w:numPr>
        <w:pBdr>
          <w:top w:val="nil"/>
          <w:left w:val="nil"/>
          <w:bottom w:val="nil"/>
          <w:right w:val="nil"/>
          <w:between w:val="nil"/>
        </w:pBdr>
        <w:tabs>
          <w:tab w:val="left" w:pos="432"/>
          <w:tab w:val="left" w:pos="1238"/>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w:t>
      </w:r>
      <w:r>
        <w:rPr>
          <w:rFonts w:ascii="Arial" w:hAnsi="Arial"/>
          <w:color w:val="010000"/>
          <w:sz w:val="20"/>
        </w:rPr>
        <w:t>and other entities: None.</w:t>
      </w:r>
    </w:p>
    <w:p w14:paraId="7641699A" w14:textId="77777777" w:rsidR="00763D43" w:rsidRDefault="00016AC4">
      <w:pPr>
        <w:numPr>
          <w:ilvl w:val="1"/>
          <w:numId w:val="5"/>
        </w:numPr>
        <w:pBdr>
          <w:top w:val="nil"/>
          <w:left w:val="nil"/>
          <w:bottom w:val="nil"/>
          <w:right w:val="nil"/>
          <w:between w:val="nil"/>
        </w:pBdr>
        <w:tabs>
          <w:tab w:val="left" w:pos="432"/>
          <w:tab w:val="left" w:pos="140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w:t>
      </w:r>
      <w:r>
        <w:rPr>
          <w:rFonts w:ascii="Arial" w:hAnsi="Arial"/>
          <w:color w:val="010000"/>
          <w:sz w:val="20"/>
        </w:rPr>
        <w:lastRenderedPageBreak/>
        <w:t>Directors, members of the Supervisory Board, the Manager (the General Manager) and other managers have been founding members or members of the Board</w:t>
      </w:r>
      <w:r>
        <w:rPr>
          <w:rFonts w:ascii="Arial" w:hAnsi="Arial"/>
          <w:color w:val="010000"/>
          <w:sz w:val="20"/>
        </w:rPr>
        <w:t xml:space="preserve"> of Directors, the Executive Manager (the General Manager) for the past three (03) years (calculated at the time of reporting). None.</w:t>
      </w:r>
    </w:p>
    <w:p w14:paraId="467D2298" w14:textId="77777777" w:rsidR="00763D43" w:rsidRDefault="00016AC4">
      <w:pPr>
        <w:numPr>
          <w:ilvl w:val="1"/>
          <w:numId w:val="5"/>
        </w:numPr>
        <w:pBdr>
          <w:top w:val="nil"/>
          <w:left w:val="nil"/>
          <w:bottom w:val="nil"/>
          <w:right w:val="nil"/>
          <w:between w:val="nil"/>
        </w:pBdr>
        <w:tabs>
          <w:tab w:val="left" w:pos="432"/>
          <w:tab w:val="left" w:pos="1402"/>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w:t>
      </w:r>
      <w:r>
        <w:rPr>
          <w:rFonts w:ascii="Arial" w:hAnsi="Arial"/>
          <w:color w:val="010000"/>
          <w:sz w:val="20"/>
        </w:rPr>
        <w:t>e Supervisory Board, the Manager (the General Manager) and other managers are members of the Board of Directors or the Executive Manager (the General Manager): None.</w:t>
      </w:r>
    </w:p>
    <w:p w14:paraId="49A4FF8E" w14:textId="77777777" w:rsidR="00763D43" w:rsidRDefault="00016AC4">
      <w:pPr>
        <w:numPr>
          <w:ilvl w:val="1"/>
          <w:numId w:val="5"/>
        </w:numPr>
        <w:pBdr>
          <w:top w:val="nil"/>
          <w:left w:val="nil"/>
          <w:bottom w:val="nil"/>
          <w:right w:val="nil"/>
          <w:between w:val="nil"/>
        </w:pBdr>
        <w:tabs>
          <w:tab w:val="left" w:pos="432"/>
          <w:tab w:val="left" w:pos="1446"/>
        </w:tabs>
        <w:spacing w:after="120" w:line="360" w:lineRule="auto"/>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w:t>
      </w:r>
      <w:r>
        <w:rPr>
          <w:rFonts w:ascii="Arial" w:hAnsi="Arial"/>
          <w:color w:val="010000"/>
          <w:sz w:val="20"/>
        </w:rPr>
        <w:t>benefits to members of the Board of Directors, members of the Supervisory Board, and the Manager (General Manager) and other managers: None.</w:t>
      </w:r>
    </w:p>
    <w:p w14:paraId="59ECB85C" w14:textId="77777777" w:rsidR="00763D43" w:rsidRDefault="00016AC4">
      <w:pPr>
        <w:keepNext/>
        <w:keepLines/>
        <w:numPr>
          <w:ilvl w:val="0"/>
          <w:numId w:val="1"/>
        </w:numPr>
        <w:pBdr>
          <w:top w:val="nil"/>
          <w:left w:val="nil"/>
          <w:bottom w:val="nil"/>
          <w:right w:val="nil"/>
          <w:between w:val="nil"/>
        </w:pBdr>
        <w:tabs>
          <w:tab w:val="left" w:pos="432"/>
          <w:tab w:val="left" w:pos="1424"/>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None</w:t>
      </w:r>
    </w:p>
    <w:p w14:paraId="69699017" w14:textId="77777777" w:rsidR="00763D43" w:rsidRDefault="00016AC4">
      <w:pPr>
        <w:numPr>
          <w:ilvl w:val="0"/>
          <w:numId w:val="3"/>
        </w:numPr>
        <w:pBdr>
          <w:top w:val="nil"/>
          <w:left w:val="nil"/>
          <w:bottom w:val="nil"/>
          <w:right w:val="nil"/>
          <w:between w:val="nil"/>
        </w:pBdr>
        <w:tabs>
          <w:tab w:val="left" w:pos="432"/>
          <w:tab w:val="left" w:pos="1044"/>
        </w:tabs>
        <w:spacing w:after="120" w:line="360" w:lineRule="auto"/>
        <w:rPr>
          <w:rFonts w:ascii="Arial" w:eastAsia="Arial" w:hAnsi="Arial" w:cs="Arial"/>
          <w:color w:val="010000"/>
          <w:sz w:val="20"/>
          <w:szCs w:val="20"/>
        </w:rPr>
      </w:pPr>
      <w:r>
        <w:rPr>
          <w:rFonts w:ascii="Arial" w:hAnsi="Arial"/>
          <w:color w:val="010000"/>
          <w:sz w:val="20"/>
        </w:rPr>
        <w:t>List of PDMR and affiliated person of PDMR Attached</w:t>
      </w:r>
      <w:r>
        <w:rPr>
          <w:rFonts w:ascii="Arial" w:hAnsi="Arial"/>
          <w:color w:val="010000"/>
          <w:sz w:val="20"/>
        </w:rPr>
        <w:t xml:space="preserve"> appendix 01:</w:t>
      </w:r>
    </w:p>
    <w:p w14:paraId="11C9A710" w14:textId="77777777" w:rsidR="00763D43" w:rsidRDefault="00016AC4">
      <w:pPr>
        <w:numPr>
          <w:ilvl w:val="0"/>
          <w:numId w:val="3"/>
        </w:numPr>
        <w:pBdr>
          <w:top w:val="nil"/>
          <w:left w:val="nil"/>
          <w:bottom w:val="nil"/>
          <w:right w:val="nil"/>
          <w:between w:val="nil"/>
        </w:pBdr>
        <w:tabs>
          <w:tab w:val="left" w:pos="432"/>
          <w:tab w:val="left" w:pos="1071"/>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001AC916" w14:textId="77777777" w:rsidR="00763D43" w:rsidRDefault="00016AC4">
      <w:pPr>
        <w:numPr>
          <w:ilvl w:val="0"/>
          <w:numId w:val="1"/>
        </w:numPr>
        <w:pBdr>
          <w:top w:val="nil"/>
          <w:left w:val="nil"/>
          <w:bottom w:val="nil"/>
          <w:right w:val="nil"/>
          <w:between w:val="nil"/>
        </w:pBdr>
        <w:tabs>
          <w:tab w:val="left" w:pos="438"/>
          <w:tab w:val="left" w:pos="1411"/>
        </w:tabs>
        <w:spacing w:after="120" w:line="360" w:lineRule="auto"/>
        <w:rPr>
          <w:rFonts w:ascii="Arial" w:eastAsia="Arial" w:hAnsi="Arial" w:cs="Arial"/>
          <w:color w:val="010000"/>
          <w:sz w:val="20"/>
          <w:szCs w:val="20"/>
        </w:rPr>
      </w:pPr>
      <w:bookmarkStart w:id="2" w:name="_heading=h.gjdgxs"/>
      <w:bookmarkEnd w:id="2"/>
      <w:r>
        <w:rPr>
          <w:rFonts w:ascii="Arial" w:hAnsi="Arial"/>
          <w:color w:val="010000"/>
          <w:sz w:val="20"/>
        </w:rPr>
        <w:t>Other significant issues: None.</w:t>
      </w:r>
    </w:p>
    <w:sectPr w:rsidR="00763D4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33BE"/>
    <w:multiLevelType w:val="multilevel"/>
    <w:tmpl w:val="965852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A83682"/>
    <w:multiLevelType w:val="multilevel"/>
    <w:tmpl w:val="B8C626D6"/>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5567C6"/>
    <w:multiLevelType w:val="multilevel"/>
    <w:tmpl w:val="B99887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5235E1"/>
    <w:multiLevelType w:val="multilevel"/>
    <w:tmpl w:val="7CBCDE00"/>
    <w:lvl w:ilvl="0">
      <w:start w:val="1"/>
      <w:numFmt w:val="bullet"/>
      <w:lvlText w:val="-"/>
      <w:lvlJc w:val="left"/>
      <w:pPr>
        <w:ind w:left="0" w:firstLine="0"/>
      </w:pPr>
      <w:rPr>
        <w:rFonts w:ascii="Arial" w:eastAsia="Arial" w:hAnsi="Arial" w:cs="Arial"/>
        <w:b/>
        <w:i w:val="0"/>
        <w:smallCaps w:val="0"/>
        <w:strike w:val="0"/>
        <w:color w:val="616D75"/>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3B6C6B"/>
    <w:multiLevelType w:val="multilevel"/>
    <w:tmpl w:val="0FAA2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30F29"/>
    <w:multiLevelType w:val="multilevel"/>
    <w:tmpl w:val="88C212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CF80290"/>
    <w:multiLevelType w:val="multilevel"/>
    <w:tmpl w:val="1B7A7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F26221"/>
    <w:multiLevelType w:val="multilevel"/>
    <w:tmpl w:val="9D08B8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7B675A0"/>
    <w:multiLevelType w:val="multilevel"/>
    <w:tmpl w:val="86F614CC"/>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47334A"/>
    <w:multiLevelType w:val="multilevel"/>
    <w:tmpl w:val="B1E410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2E3390B"/>
    <w:multiLevelType w:val="multilevel"/>
    <w:tmpl w:val="372AD1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
  </w:num>
  <w:num w:numId="3">
    <w:abstractNumId w:val="7"/>
  </w:num>
  <w:num w:numId="4">
    <w:abstractNumId w:val="0"/>
  </w:num>
  <w:num w:numId="5">
    <w:abstractNumId w:val="9"/>
  </w:num>
  <w:num w:numId="6">
    <w:abstractNumId w:val="2"/>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3"/>
    <w:rsid w:val="00016AC4"/>
    <w:rsid w:val="000C4FB5"/>
    <w:rsid w:val="005E3056"/>
    <w:rsid w:val="0076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FC68"/>
  <w15:docId w15:val="{1FD56EB3-39D8-4DE3-B199-B25AB867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16D7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16D75"/>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616D75"/>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21">
    <w:name w:val="Heading #2"/>
    <w:basedOn w:val="Normal"/>
    <w:link w:val="Heading20"/>
    <w:pPr>
      <w:spacing w:line="281" w:lineRule="auto"/>
      <w:outlineLvl w:val="1"/>
    </w:pPr>
    <w:rPr>
      <w:rFonts w:ascii="Times New Roman" w:eastAsia="Times New Roman" w:hAnsi="Times New Roman" w:cs="Times New Roman"/>
      <w:b/>
      <w:bCs/>
      <w:color w:val="616D75"/>
    </w:rPr>
  </w:style>
  <w:style w:type="paragraph" w:styleId="BodyText">
    <w:name w:val="Body Text"/>
    <w:basedOn w:val="Normal"/>
    <w:link w:val="BodyTextChar"/>
    <w:qFormat/>
    <w:pPr>
      <w:spacing w:line="341"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616D75"/>
      <w:sz w:val="26"/>
      <w:szCs w:val="26"/>
    </w:rPr>
  </w:style>
  <w:style w:type="paragraph" w:customStyle="1" w:styleId="Bodytext40">
    <w:name w:val="Body text (4)"/>
    <w:basedOn w:val="Normal"/>
    <w:link w:val="Bodytext4"/>
    <w:pPr>
      <w:ind w:left="1500"/>
    </w:pPr>
    <w:rPr>
      <w:rFonts w:ascii="Arial" w:eastAsia="Arial" w:hAnsi="Arial" w:cs="Arial"/>
      <w:color w:val="616D75"/>
      <w:sz w:val="19"/>
      <w:szCs w:val="19"/>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customStyle="1" w:styleId="Other0">
    <w:name w:val="Other"/>
    <w:basedOn w:val="Normal"/>
    <w:link w:val="Other"/>
    <w:pPr>
      <w:spacing w:line="341"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Tablecaption0">
    <w:name w:val="Table caption"/>
    <w:basedOn w:val="Normal"/>
    <w:link w:val="Tablecaption"/>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nR+GLXFj2U1whulGUedIFpviVg==">CgMxLjAyCWguMzBqMHpsbDIIaC5namRneHM4AHIhMUphM1Q1UUhBdi1DaWRqQWdlOHdzdVZYYm12enFTVktQ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2024-01-29T04:10:00Z</dcterms:created>
  <dcterms:modified xsi:type="dcterms:W3CDTF">2024-01-29T04:10:00Z</dcterms:modified>
</cp:coreProperties>
</file>