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06B7D" w14:textId="77777777" w:rsidR="00954297" w:rsidRDefault="0086165C">
      <w:pPr>
        <w:keepNext/>
        <w:keepLines/>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SRB: Annual Corporate Governance Report 2023</w:t>
      </w:r>
    </w:p>
    <w:p w14:paraId="06788EC7" w14:textId="766AAD7F" w:rsidR="00954297" w:rsidRDefault="0086165C">
      <w:pPr>
        <w:keepNext/>
        <w:keepLines/>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23, 2024, Sara group JSC announced Report No. 02/BC-SRB on the Annual Corporate Governance Report in 2023 as follows:</w:t>
      </w:r>
    </w:p>
    <w:p w14:paraId="5A0A1F37" w14:textId="77777777" w:rsidR="00954297" w:rsidRDefault="0086165C">
      <w:pPr>
        <w:numPr>
          <w:ilvl w:val="0"/>
          <w:numId w:val="8"/>
        </w:num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Pr>
          <w:rFonts w:ascii="Arial" w:hAnsi="Arial"/>
          <w:color w:val="010000"/>
          <w:sz w:val="20"/>
        </w:rPr>
        <w:t>Name of company: Sara group JSC</w:t>
      </w:r>
    </w:p>
    <w:p w14:paraId="515C604A" w14:textId="2821D4E2" w:rsidR="00954297" w:rsidRDefault="0086165C">
      <w:pPr>
        <w:numPr>
          <w:ilvl w:val="0"/>
          <w:numId w:val="8"/>
        </w:numPr>
        <w:pBdr>
          <w:top w:val="nil"/>
          <w:left w:val="nil"/>
          <w:bottom w:val="nil"/>
          <w:right w:val="nil"/>
          <w:between w:val="nil"/>
        </w:pBdr>
        <w:tabs>
          <w:tab w:val="left" w:pos="432"/>
          <w:tab w:val="left" w:pos="811"/>
        </w:tabs>
        <w:spacing w:after="120" w:line="360" w:lineRule="auto"/>
        <w:rPr>
          <w:rFonts w:ascii="Arial" w:eastAsia="Arial" w:hAnsi="Arial" w:cs="Arial"/>
          <w:color w:val="010000"/>
          <w:sz w:val="20"/>
          <w:szCs w:val="20"/>
        </w:rPr>
      </w:pPr>
      <w:r>
        <w:rPr>
          <w:rFonts w:ascii="Arial" w:hAnsi="Arial"/>
          <w:color w:val="010000"/>
          <w:sz w:val="20"/>
        </w:rPr>
        <w:t xml:space="preserve">Head office address: Km No. 02, Lenin Street, Vinh City, Nghe </w:t>
      </w:r>
      <w:proofErr w:type="gramStart"/>
      <w:r>
        <w:rPr>
          <w:rFonts w:ascii="Arial" w:hAnsi="Arial"/>
          <w:color w:val="010000"/>
          <w:sz w:val="20"/>
        </w:rPr>
        <w:t>An</w:t>
      </w:r>
      <w:proofErr w:type="gramEnd"/>
      <w:r>
        <w:rPr>
          <w:rFonts w:ascii="Arial" w:hAnsi="Arial"/>
          <w:color w:val="010000"/>
          <w:sz w:val="20"/>
        </w:rPr>
        <w:t xml:space="preserve"> Province.</w:t>
      </w:r>
    </w:p>
    <w:p w14:paraId="5FE6D285" w14:textId="77777777" w:rsidR="00954297" w:rsidRDefault="0086165C">
      <w:pPr>
        <w:numPr>
          <w:ilvl w:val="0"/>
          <w:numId w:val="8"/>
        </w:numPr>
        <w:pBdr>
          <w:top w:val="nil"/>
          <w:left w:val="nil"/>
          <w:bottom w:val="nil"/>
          <w:right w:val="nil"/>
          <w:between w:val="nil"/>
        </w:pBdr>
        <w:tabs>
          <w:tab w:val="left" w:pos="432"/>
          <w:tab w:val="left" w:pos="754"/>
          <w:tab w:val="left" w:pos="6231"/>
        </w:tabs>
        <w:spacing w:after="120" w:line="360" w:lineRule="auto"/>
        <w:rPr>
          <w:rFonts w:ascii="Arial" w:eastAsia="Arial" w:hAnsi="Arial" w:cs="Arial"/>
          <w:color w:val="010000"/>
          <w:sz w:val="20"/>
          <w:szCs w:val="20"/>
        </w:rPr>
      </w:pPr>
      <w:r>
        <w:rPr>
          <w:rFonts w:ascii="Arial" w:hAnsi="Arial"/>
          <w:color w:val="010000"/>
          <w:sz w:val="20"/>
        </w:rPr>
        <w:t>Tel: 02383 595 888</w:t>
      </w:r>
      <w:r>
        <w:rPr>
          <w:rFonts w:ascii="Arial" w:hAnsi="Arial"/>
          <w:color w:val="010000"/>
          <w:sz w:val="20"/>
        </w:rPr>
        <w:tab/>
      </w:r>
      <w:r>
        <w:rPr>
          <w:rFonts w:ascii="Arial" w:hAnsi="Arial"/>
          <w:color w:val="010000"/>
          <w:sz w:val="20"/>
        </w:rPr>
        <w:tab/>
        <w:t>Fax: Email:</w:t>
      </w:r>
    </w:p>
    <w:p w14:paraId="352717C7" w14:textId="77777777" w:rsidR="00954297" w:rsidRDefault="0086165C">
      <w:pPr>
        <w:numPr>
          <w:ilvl w:val="0"/>
          <w:numId w:val="8"/>
        </w:numPr>
        <w:pBdr>
          <w:top w:val="nil"/>
          <w:left w:val="nil"/>
          <w:bottom w:val="nil"/>
          <w:right w:val="nil"/>
          <w:between w:val="nil"/>
        </w:pBdr>
        <w:tabs>
          <w:tab w:val="left" w:pos="432"/>
          <w:tab w:val="left" w:pos="760"/>
        </w:tabs>
        <w:spacing w:after="120" w:line="360" w:lineRule="auto"/>
        <w:rPr>
          <w:rFonts w:ascii="Arial" w:eastAsia="Arial" w:hAnsi="Arial" w:cs="Arial"/>
          <w:color w:val="010000"/>
          <w:sz w:val="20"/>
          <w:szCs w:val="20"/>
        </w:rPr>
      </w:pPr>
      <w:r>
        <w:rPr>
          <w:rFonts w:ascii="Arial" w:hAnsi="Arial"/>
          <w:color w:val="010000"/>
          <w:sz w:val="20"/>
        </w:rPr>
        <w:t>Charter capital: VND 85.000.000.000</w:t>
      </w:r>
    </w:p>
    <w:p w14:paraId="37C7F081" w14:textId="77777777" w:rsidR="00954297" w:rsidRDefault="0086165C">
      <w:pPr>
        <w:numPr>
          <w:ilvl w:val="0"/>
          <w:numId w:val="8"/>
        </w:numPr>
        <w:pBdr>
          <w:top w:val="nil"/>
          <w:left w:val="nil"/>
          <w:bottom w:val="nil"/>
          <w:right w:val="nil"/>
          <w:between w:val="nil"/>
        </w:pBdr>
        <w:tabs>
          <w:tab w:val="left" w:pos="432"/>
          <w:tab w:val="left" w:pos="760"/>
        </w:tabs>
        <w:spacing w:after="120" w:line="360" w:lineRule="auto"/>
        <w:rPr>
          <w:rFonts w:ascii="Arial" w:eastAsia="Arial" w:hAnsi="Arial" w:cs="Arial"/>
          <w:color w:val="010000"/>
          <w:sz w:val="20"/>
          <w:szCs w:val="20"/>
        </w:rPr>
      </w:pPr>
      <w:r>
        <w:rPr>
          <w:rFonts w:ascii="Arial" w:hAnsi="Arial"/>
          <w:color w:val="010000"/>
          <w:sz w:val="20"/>
        </w:rPr>
        <w:t>Securities code: SRB:</w:t>
      </w:r>
    </w:p>
    <w:p w14:paraId="0C625C15" w14:textId="77777777" w:rsidR="00954297" w:rsidRDefault="0086165C">
      <w:pPr>
        <w:numPr>
          <w:ilvl w:val="0"/>
          <w:numId w:val="8"/>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w:t>
      </w:r>
    </w:p>
    <w:p w14:paraId="34735597" w14:textId="187D6A8C" w:rsidR="00954297" w:rsidRDefault="0086165C">
      <w:pPr>
        <w:numPr>
          <w:ilvl w:val="0"/>
          <w:numId w:val="1"/>
        </w:numPr>
        <w:pBdr>
          <w:top w:val="nil"/>
          <w:left w:val="nil"/>
          <w:bottom w:val="nil"/>
          <w:right w:val="nil"/>
          <w:between w:val="nil"/>
        </w:pBdr>
        <w:tabs>
          <w:tab w:val="left" w:pos="432"/>
          <w:tab w:val="left" w:pos="754"/>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w:t>
      </w:r>
      <w:r w:rsidR="00BD2052">
        <w:rPr>
          <w:rFonts w:ascii="Arial" w:hAnsi="Arial"/>
          <w:color w:val="010000"/>
          <w:sz w:val="20"/>
          <w:lang w:val="vi-VN"/>
        </w:rPr>
        <w:t>, t</w:t>
      </w:r>
      <w:r>
        <w:rPr>
          <w:rFonts w:ascii="Arial" w:hAnsi="Arial"/>
          <w:color w:val="010000"/>
          <w:sz w:val="20"/>
        </w:rPr>
        <w:t xml:space="preserve">he Supervisory Board and General Manager </w:t>
      </w:r>
    </w:p>
    <w:p w14:paraId="47A75207" w14:textId="77777777" w:rsidR="00954297" w:rsidRDefault="0086165C">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7902BE04"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794099BC"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about the meetings and General Mandates/Decisions of the General Meeting of Shareholders (including General </w:t>
      </w:r>
      <w:r>
        <w:rPr>
          <w:rFonts w:ascii="Arial" w:hAnsi="Arial"/>
          <w:color w:val="010000"/>
          <w:sz w:val="20"/>
        </w:rPr>
        <w:t>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2581"/>
        <w:gridCol w:w="2237"/>
        <w:gridCol w:w="3577"/>
      </w:tblGrid>
      <w:tr w:rsidR="00954297" w14:paraId="6B5CCE21" w14:textId="77777777">
        <w:tc>
          <w:tcPr>
            <w:tcW w:w="624" w:type="dxa"/>
            <w:shd w:val="clear" w:color="auto" w:fill="auto"/>
            <w:tcMar>
              <w:top w:w="0" w:type="dxa"/>
              <w:bottom w:w="0" w:type="dxa"/>
            </w:tcMar>
            <w:vAlign w:val="center"/>
          </w:tcPr>
          <w:p w14:paraId="3E56ABEC"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No. </w:t>
            </w:r>
          </w:p>
        </w:tc>
        <w:tc>
          <w:tcPr>
            <w:tcW w:w="2581" w:type="dxa"/>
            <w:shd w:val="clear" w:color="auto" w:fill="auto"/>
            <w:tcMar>
              <w:top w:w="0" w:type="dxa"/>
              <w:bottom w:w="0" w:type="dxa"/>
            </w:tcMar>
            <w:vAlign w:val="center"/>
          </w:tcPr>
          <w:p w14:paraId="1E0E427F"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2237" w:type="dxa"/>
            <w:shd w:val="clear" w:color="auto" w:fill="auto"/>
            <w:tcMar>
              <w:top w:w="0" w:type="dxa"/>
              <w:bottom w:w="0" w:type="dxa"/>
            </w:tcMar>
            <w:vAlign w:val="center"/>
          </w:tcPr>
          <w:p w14:paraId="2419B9BC"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577" w:type="dxa"/>
            <w:shd w:val="clear" w:color="auto" w:fill="auto"/>
            <w:tcMar>
              <w:top w:w="0" w:type="dxa"/>
              <w:bottom w:w="0" w:type="dxa"/>
            </w:tcMar>
            <w:vAlign w:val="center"/>
          </w:tcPr>
          <w:p w14:paraId="09F73299"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Contents </w:t>
            </w:r>
          </w:p>
        </w:tc>
      </w:tr>
      <w:tr w:rsidR="00954297" w14:paraId="5641FD42" w14:textId="77777777">
        <w:tc>
          <w:tcPr>
            <w:tcW w:w="624" w:type="dxa"/>
            <w:shd w:val="clear" w:color="auto" w:fill="auto"/>
            <w:tcMar>
              <w:top w:w="0" w:type="dxa"/>
              <w:bottom w:w="0" w:type="dxa"/>
            </w:tcMar>
            <w:vAlign w:val="center"/>
          </w:tcPr>
          <w:p w14:paraId="625CAAD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81" w:type="dxa"/>
            <w:shd w:val="clear" w:color="auto" w:fill="auto"/>
            <w:tcMar>
              <w:top w:w="0" w:type="dxa"/>
              <w:bottom w:w="0" w:type="dxa"/>
            </w:tcMar>
            <w:vAlign w:val="center"/>
          </w:tcPr>
          <w:p w14:paraId="1812043F"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w:t>
            </w:r>
          </w:p>
        </w:tc>
        <w:tc>
          <w:tcPr>
            <w:tcW w:w="2237" w:type="dxa"/>
            <w:shd w:val="clear" w:color="auto" w:fill="auto"/>
            <w:tcMar>
              <w:top w:w="0" w:type="dxa"/>
              <w:bottom w:w="0" w:type="dxa"/>
            </w:tcMar>
            <w:vAlign w:val="center"/>
          </w:tcPr>
          <w:p w14:paraId="0639A315"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3577" w:type="dxa"/>
            <w:shd w:val="clear" w:color="auto" w:fill="auto"/>
            <w:tcMar>
              <w:top w:w="0" w:type="dxa"/>
              <w:bottom w:w="0" w:type="dxa"/>
            </w:tcMar>
            <w:vAlign w:val="center"/>
          </w:tcPr>
          <w:p w14:paraId="6C3206F6"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agenda of the General Meeting 2023 </w:t>
            </w:r>
          </w:p>
        </w:tc>
      </w:tr>
    </w:tbl>
    <w:p w14:paraId="3C9DAA6A"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Board of </w:t>
      </w:r>
      <w:r>
        <w:rPr>
          <w:rFonts w:ascii="Arial" w:hAnsi="Arial"/>
          <w:color w:val="010000"/>
          <w:sz w:val="20"/>
        </w:rPr>
        <w:t>Directors (Report for the first 6 months of the year)</w:t>
      </w:r>
    </w:p>
    <w:p w14:paraId="079F6B65" w14:textId="77777777" w:rsidR="00954297" w:rsidRDefault="0086165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2722"/>
        <w:gridCol w:w="2231"/>
        <w:gridCol w:w="2083"/>
        <w:gridCol w:w="1418"/>
      </w:tblGrid>
      <w:tr w:rsidR="00954297" w14:paraId="6DC9C7DB" w14:textId="77777777">
        <w:tc>
          <w:tcPr>
            <w:tcW w:w="565" w:type="dxa"/>
            <w:vMerge w:val="restart"/>
            <w:shd w:val="clear" w:color="auto" w:fill="auto"/>
            <w:tcMar>
              <w:top w:w="0" w:type="dxa"/>
              <w:bottom w:w="0" w:type="dxa"/>
            </w:tcMar>
            <w:vAlign w:val="center"/>
          </w:tcPr>
          <w:p w14:paraId="09E7AEBA"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22" w:type="dxa"/>
            <w:vMerge w:val="restart"/>
            <w:shd w:val="clear" w:color="auto" w:fill="auto"/>
            <w:tcMar>
              <w:top w:w="0" w:type="dxa"/>
              <w:bottom w:w="0" w:type="dxa"/>
            </w:tcMar>
            <w:vAlign w:val="center"/>
          </w:tcPr>
          <w:p w14:paraId="1826CF6B"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31" w:type="dxa"/>
            <w:vMerge w:val="restart"/>
            <w:shd w:val="clear" w:color="auto" w:fill="auto"/>
            <w:tcMar>
              <w:top w:w="0" w:type="dxa"/>
              <w:bottom w:w="0" w:type="dxa"/>
            </w:tcMar>
            <w:vAlign w:val="center"/>
          </w:tcPr>
          <w:p w14:paraId="480B6C00" w14:textId="38524321" w:rsidR="00954297" w:rsidRDefault="0086165C" w:rsidP="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members of the Board of Directors, non-executive members of the Board of Directors) </w:t>
            </w:r>
          </w:p>
        </w:tc>
        <w:tc>
          <w:tcPr>
            <w:tcW w:w="3501" w:type="dxa"/>
            <w:gridSpan w:val="2"/>
            <w:shd w:val="clear" w:color="auto" w:fill="auto"/>
            <w:tcMar>
              <w:top w:w="0" w:type="dxa"/>
              <w:bottom w:w="0" w:type="dxa"/>
            </w:tcMar>
            <w:vAlign w:val="center"/>
          </w:tcPr>
          <w:p w14:paraId="793B2A1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w:t>
            </w:r>
            <w:r>
              <w:rPr>
                <w:rFonts w:ascii="Arial" w:hAnsi="Arial"/>
                <w:color w:val="010000"/>
                <w:sz w:val="20"/>
              </w:rPr>
              <w:t>of appointment/dismissal as members/independent member of the Board of Directors</w:t>
            </w:r>
          </w:p>
        </w:tc>
      </w:tr>
      <w:tr w:rsidR="00954297" w14:paraId="04C243BF" w14:textId="77777777">
        <w:tc>
          <w:tcPr>
            <w:tcW w:w="565" w:type="dxa"/>
            <w:vMerge/>
            <w:shd w:val="clear" w:color="auto" w:fill="auto"/>
            <w:tcMar>
              <w:top w:w="0" w:type="dxa"/>
              <w:bottom w:w="0" w:type="dxa"/>
            </w:tcMar>
            <w:vAlign w:val="center"/>
          </w:tcPr>
          <w:p w14:paraId="71051C29" w14:textId="77777777" w:rsidR="00954297" w:rsidRDefault="00954297">
            <w:pPr>
              <w:pBdr>
                <w:top w:val="nil"/>
                <w:left w:val="nil"/>
                <w:bottom w:val="nil"/>
                <w:right w:val="nil"/>
                <w:between w:val="nil"/>
              </w:pBdr>
              <w:spacing w:line="276" w:lineRule="auto"/>
              <w:rPr>
                <w:rFonts w:ascii="Arial" w:eastAsia="Arial" w:hAnsi="Arial" w:cs="Arial"/>
                <w:color w:val="010000"/>
                <w:sz w:val="20"/>
                <w:szCs w:val="20"/>
              </w:rPr>
            </w:pPr>
          </w:p>
        </w:tc>
        <w:tc>
          <w:tcPr>
            <w:tcW w:w="2722" w:type="dxa"/>
            <w:vMerge/>
            <w:shd w:val="clear" w:color="auto" w:fill="auto"/>
            <w:tcMar>
              <w:top w:w="0" w:type="dxa"/>
              <w:bottom w:w="0" w:type="dxa"/>
            </w:tcMar>
            <w:vAlign w:val="center"/>
          </w:tcPr>
          <w:p w14:paraId="6C16379E" w14:textId="77777777" w:rsidR="00954297" w:rsidRDefault="00954297">
            <w:pPr>
              <w:pBdr>
                <w:top w:val="nil"/>
                <w:left w:val="nil"/>
                <w:bottom w:val="nil"/>
                <w:right w:val="nil"/>
                <w:between w:val="nil"/>
              </w:pBdr>
              <w:spacing w:line="276" w:lineRule="auto"/>
              <w:rPr>
                <w:rFonts w:ascii="Arial" w:eastAsia="Arial" w:hAnsi="Arial" w:cs="Arial"/>
                <w:color w:val="010000"/>
                <w:sz w:val="20"/>
                <w:szCs w:val="20"/>
              </w:rPr>
            </w:pPr>
          </w:p>
        </w:tc>
        <w:tc>
          <w:tcPr>
            <w:tcW w:w="2231" w:type="dxa"/>
            <w:vMerge/>
            <w:shd w:val="clear" w:color="auto" w:fill="auto"/>
            <w:tcMar>
              <w:top w:w="0" w:type="dxa"/>
              <w:bottom w:w="0" w:type="dxa"/>
            </w:tcMar>
            <w:vAlign w:val="center"/>
          </w:tcPr>
          <w:p w14:paraId="2B60A9CD" w14:textId="77777777" w:rsidR="00954297" w:rsidRDefault="00954297">
            <w:pPr>
              <w:pBdr>
                <w:top w:val="nil"/>
                <w:left w:val="nil"/>
                <w:bottom w:val="nil"/>
                <w:right w:val="nil"/>
                <w:between w:val="nil"/>
              </w:pBdr>
              <w:spacing w:line="276" w:lineRule="auto"/>
              <w:rPr>
                <w:rFonts w:ascii="Arial" w:eastAsia="Arial" w:hAnsi="Arial" w:cs="Arial"/>
                <w:color w:val="010000"/>
                <w:sz w:val="20"/>
                <w:szCs w:val="20"/>
              </w:rPr>
            </w:pPr>
          </w:p>
        </w:tc>
        <w:tc>
          <w:tcPr>
            <w:tcW w:w="2083" w:type="dxa"/>
            <w:shd w:val="clear" w:color="auto" w:fill="auto"/>
            <w:tcMar>
              <w:top w:w="0" w:type="dxa"/>
              <w:bottom w:w="0" w:type="dxa"/>
            </w:tcMar>
            <w:vAlign w:val="center"/>
          </w:tcPr>
          <w:p w14:paraId="365EEBA0" w14:textId="25AA74EE"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18" w:type="dxa"/>
            <w:shd w:val="clear" w:color="auto" w:fill="auto"/>
            <w:tcMar>
              <w:top w:w="0" w:type="dxa"/>
              <w:bottom w:w="0" w:type="dxa"/>
            </w:tcMar>
            <w:vAlign w:val="center"/>
          </w:tcPr>
          <w:p w14:paraId="72821DE8" w14:textId="20F83B21"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954297" w14:paraId="5B0A082E" w14:textId="77777777">
        <w:tc>
          <w:tcPr>
            <w:tcW w:w="565" w:type="dxa"/>
            <w:shd w:val="clear" w:color="auto" w:fill="auto"/>
            <w:tcMar>
              <w:top w:w="0" w:type="dxa"/>
              <w:bottom w:w="0" w:type="dxa"/>
            </w:tcMar>
            <w:vAlign w:val="center"/>
          </w:tcPr>
          <w:p w14:paraId="2BADB09C"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22" w:type="dxa"/>
            <w:shd w:val="clear" w:color="auto" w:fill="auto"/>
            <w:tcMar>
              <w:top w:w="0" w:type="dxa"/>
              <w:bottom w:w="0" w:type="dxa"/>
            </w:tcMar>
            <w:vAlign w:val="center"/>
          </w:tcPr>
          <w:p w14:paraId="415D095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Doan Anh Tuan</w:t>
            </w:r>
          </w:p>
        </w:tc>
        <w:tc>
          <w:tcPr>
            <w:tcW w:w="2231" w:type="dxa"/>
            <w:shd w:val="clear" w:color="auto" w:fill="auto"/>
            <w:tcMar>
              <w:top w:w="0" w:type="dxa"/>
              <w:bottom w:w="0" w:type="dxa"/>
            </w:tcMar>
            <w:vAlign w:val="center"/>
          </w:tcPr>
          <w:p w14:paraId="293B4E8E"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083" w:type="dxa"/>
            <w:shd w:val="clear" w:color="auto" w:fill="auto"/>
            <w:tcMar>
              <w:top w:w="0" w:type="dxa"/>
              <w:bottom w:w="0" w:type="dxa"/>
            </w:tcMar>
            <w:vAlign w:val="center"/>
          </w:tcPr>
          <w:p w14:paraId="6341672A"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2022</w:t>
            </w:r>
          </w:p>
        </w:tc>
        <w:tc>
          <w:tcPr>
            <w:tcW w:w="1418" w:type="dxa"/>
            <w:shd w:val="clear" w:color="auto" w:fill="auto"/>
            <w:tcMar>
              <w:top w:w="0" w:type="dxa"/>
              <w:bottom w:w="0" w:type="dxa"/>
            </w:tcMar>
            <w:vAlign w:val="center"/>
          </w:tcPr>
          <w:p w14:paraId="5F1F9E55" w14:textId="77777777" w:rsidR="00954297" w:rsidRDefault="00954297">
            <w:pPr>
              <w:tabs>
                <w:tab w:val="left" w:pos="432"/>
              </w:tabs>
              <w:spacing w:after="120" w:line="360" w:lineRule="auto"/>
              <w:rPr>
                <w:rFonts w:ascii="Arial" w:eastAsia="Arial" w:hAnsi="Arial" w:cs="Arial"/>
                <w:color w:val="010000"/>
                <w:sz w:val="20"/>
                <w:szCs w:val="20"/>
              </w:rPr>
            </w:pPr>
          </w:p>
        </w:tc>
      </w:tr>
      <w:tr w:rsidR="00954297" w14:paraId="28210DD9" w14:textId="77777777">
        <w:tc>
          <w:tcPr>
            <w:tcW w:w="565" w:type="dxa"/>
            <w:shd w:val="clear" w:color="auto" w:fill="auto"/>
            <w:tcMar>
              <w:top w:w="0" w:type="dxa"/>
              <w:bottom w:w="0" w:type="dxa"/>
            </w:tcMar>
            <w:vAlign w:val="center"/>
          </w:tcPr>
          <w:p w14:paraId="2AE8BCBB"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22" w:type="dxa"/>
            <w:shd w:val="clear" w:color="auto" w:fill="auto"/>
            <w:tcMar>
              <w:top w:w="0" w:type="dxa"/>
              <w:bottom w:w="0" w:type="dxa"/>
            </w:tcMar>
            <w:vAlign w:val="center"/>
          </w:tcPr>
          <w:p w14:paraId="3D9D1A9D"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The Son</w:t>
            </w:r>
          </w:p>
        </w:tc>
        <w:tc>
          <w:tcPr>
            <w:tcW w:w="2231" w:type="dxa"/>
            <w:shd w:val="clear" w:color="auto" w:fill="auto"/>
            <w:tcMar>
              <w:top w:w="0" w:type="dxa"/>
              <w:bottom w:w="0" w:type="dxa"/>
            </w:tcMar>
            <w:vAlign w:val="center"/>
          </w:tcPr>
          <w:p w14:paraId="4F12DA37"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83" w:type="dxa"/>
            <w:shd w:val="clear" w:color="auto" w:fill="auto"/>
            <w:tcMar>
              <w:top w:w="0" w:type="dxa"/>
              <w:bottom w:w="0" w:type="dxa"/>
            </w:tcMar>
            <w:vAlign w:val="center"/>
          </w:tcPr>
          <w:p w14:paraId="214A6060"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2018</w:t>
            </w:r>
          </w:p>
        </w:tc>
        <w:tc>
          <w:tcPr>
            <w:tcW w:w="1418" w:type="dxa"/>
            <w:shd w:val="clear" w:color="auto" w:fill="auto"/>
            <w:tcMar>
              <w:top w:w="0" w:type="dxa"/>
              <w:bottom w:w="0" w:type="dxa"/>
            </w:tcMar>
            <w:vAlign w:val="center"/>
          </w:tcPr>
          <w:p w14:paraId="3D600809" w14:textId="77777777" w:rsidR="00954297" w:rsidRDefault="00954297">
            <w:pPr>
              <w:pBdr>
                <w:top w:val="nil"/>
                <w:left w:val="nil"/>
                <w:bottom w:val="nil"/>
                <w:right w:val="nil"/>
                <w:between w:val="nil"/>
              </w:pBdr>
              <w:tabs>
                <w:tab w:val="left" w:pos="432"/>
                <w:tab w:val="left" w:pos="1257"/>
              </w:tabs>
              <w:spacing w:after="120" w:line="360" w:lineRule="auto"/>
              <w:rPr>
                <w:rFonts w:ascii="Arial" w:eastAsia="Arial" w:hAnsi="Arial" w:cs="Arial"/>
                <w:color w:val="010000"/>
                <w:sz w:val="20"/>
                <w:szCs w:val="20"/>
              </w:rPr>
            </w:pPr>
          </w:p>
        </w:tc>
      </w:tr>
      <w:tr w:rsidR="00954297" w14:paraId="494892A4" w14:textId="77777777">
        <w:tc>
          <w:tcPr>
            <w:tcW w:w="565" w:type="dxa"/>
            <w:shd w:val="clear" w:color="auto" w:fill="auto"/>
            <w:tcMar>
              <w:top w:w="0" w:type="dxa"/>
              <w:bottom w:w="0" w:type="dxa"/>
            </w:tcMar>
            <w:vAlign w:val="center"/>
          </w:tcPr>
          <w:p w14:paraId="171D09BD"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22" w:type="dxa"/>
            <w:shd w:val="clear" w:color="auto" w:fill="auto"/>
            <w:tcMar>
              <w:top w:w="0" w:type="dxa"/>
              <w:bottom w:w="0" w:type="dxa"/>
            </w:tcMar>
            <w:vAlign w:val="center"/>
          </w:tcPr>
          <w:p w14:paraId="500B4B36"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Phuong Nam</w:t>
            </w:r>
          </w:p>
        </w:tc>
        <w:tc>
          <w:tcPr>
            <w:tcW w:w="2231" w:type="dxa"/>
            <w:shd w:val="clear" w:color="auto" w:fill="auto"/>
            <w:tcMar>
              <w:top w:w="0" w:type="dxa"/>
              <w:bottom w:w="0" w:type="dxa"/>
            </w:tcMar>
            <w:vAlign w:val="center"/>
          </w:tcPr>
          <w:p w14:paraId="5C512F42"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2083" w:type="dxa"/>
            <w:shd w:val="clear" w:color="auto" w:fill="auto"/>
            <w:tcMar>
              <w:top w:w="0" w:type="dxa"/>
              <w:bottom w:w="0" w:type="dxa"/>
            </w:tcMar>
            <w:vAlign w:val="center"/>
          </w:tcPr>
          <w:p w14:paraId="318ECC3F" w14:textId="77777777" w:rsidR="00954297" w:rsidRDefault="009542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18" w:type="dxa"/>
            <w:shd w:val="clear" w:color="auto" w:fill="auto"/>
            <w:tcMar>
              <w:top w:w="0" w:type="dxa"/>
              <w:bottom w:w="0" w:type="dxa"/>
            </w:tcMar>
            <w:vAlign w:val="center"/>
          </w:tcPr>
          <w:p w14:paraId="4E3E5B7C" w14:textId="77777777" w:rsidR="00954297" w:rsidRDefault="0086165C">
            <w:pPr>
              <w:pBdr>
                <w:top w:val="nil"/>
                <w:left w:val="nil"/>
                <w:bottom w:val="nil"/>
                <w:right w:val="nil"/>
                <w:between w:val="nil"/>
              </w:pBdr>
              <w:tabs>
                <w:tab w:val="left" w:pos="432"/>
                <w:tab w:val="left" w:pos="1257"/>
              </w:tabs>
              <w:spacing w:after="120" w:line="360" w:lineRule="auto"/>
              <w:rPr>
                <w:rFonts w:ascii="Arial" w:eastAsia="Arial" w:hAnsi="Arial" w:cs="Arial"/>
                <w:color w:val="010000"/>
                <w:sz w:val="20"/>
                <w:szCs w:val="20"/>
              </w:rPr>
            </w:pPr>
            <w:r>
              <w:rPr>
                <w:rFonts w:ascii="Arial" w:hAnsi="Arial"/>
                <w:color w:val="010000"/>
                <w:sz w:val="20"/>
              </w:rPr>
              <w:t>June 19, 2023</w:t>
            </w:r>
          </w:p>
        </w:tc>
      </w:tr>
      <w:tr w:rsidR="00954297" w14:paraId="4BD136B3" w14:textId="77777777">
        <w:tc>
          <w:tcPr>
            <w:tcW w:w="565" w:type="dxa"/>
            <w:shd w:val="clear" w:color="auto" w:fill="auto"/>
            <w:tcMar>
              <w:top w:w="0" w:type="dxa"/>
              <w:bottom w:w="0" w:type="dxa"/>
            </w:tcMar>
            <w:vAlign w:val="center"/>
          </w:tcPr>
          <w:p w14:paraId="002E7B5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722" w:type="dxa"/>
            <w:shd w:val="clear" w:color="auto" w:fill="auto"/>
            <w:tcMar>
              <w:top w:w="0" w:type="dxa"/>
              <w:bottom w:w="0" w:type="dxa"/>
            </w:tcMar>
            <w:vAlign w:val="center"/>
          </w:tcPr>
          <w:p w14:paraId="123D8ED2"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Phan Ngoc </w:t>
            </w:r>
            <w:proofErr w:type="spellStart"/>
            <w:r>
              <w:rPr>
                <w:rFonts w:ascii="Arial" w:hAnsi="Arial"/>
                <w:color w:val="010000"/>
                <w:sz w:val="20"/>
              </w:rPr>
              <w:t>Doa</w:t>
            </w:r>
            <w:proofErr w:type="spellEnd"/>
          </w:p>
        </w:tc>
        <w:tc>
          <w:tcPr>
            <w:tcW w:w="2231" w:type="dxa"/>
            <w:shd w:val="clear" w:color="auto" w:fill="auto"/>
            <w:tcMar>
              <w:top w:w="0" w:type="dxa"/>
              <w:bottom w:w="0" w:type="dxa"/>
            </w:tcMar>
            <w:vAlign w:val="center"/>
          </w:tcPr>
          <w:p w14:paraId="5E9CD13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83" w:type="dxa"/>
            <w:shd w:val="clear" w:color="auto" w:fill="auto"/>
            <w:tcMar>
              <w:top w:w="0" w:type="dxa"/>
              <w:bottom w:w="0" w:type="dxa"/>
            </w:tcMar>
            <w:vAlign w:val="center"/>
          </w:tcPr>
          <w:p w14:paraId="4112819A" w14:textId="77777777" w:rsidR="00954297" w:rsidRDefault="00954297">
            <w:pPr>
              <w:tabs>
                <w:tab w:val="left" w:pos="432"/>
              </w:tabs>
              <w:spacing w:after="120" w:line="360" w:lineRule="auto"/>
              <w:rPr>
                <w:rFonts w:ascii="Arial" w:eastAsia="Arial" w:hAnsi="Arial" w:cs="Arial"/>
                <w:color w:val="010000"/>
                <w:sz w:val="20"/>
                <w:szCs w:val="20"/>
              </w:rPr>
            </w:pPr>
          </w:p>
        </w:tc>
        <w:tc>
          <w:tcPr>
            <w:tcW w:w="1418" w:type="dxa"/>
            <w:shd w:val="clear" w:color="auto" w:fill="auto"/>
            <w:tcMar>
              <w:top w:w="0" w:type="dxa"/>
              <w:bottom w:w="0" w:type="dxa"/>
            </w:tcMar>
            <w:vAlign w:val="center"/>
          </w:tcPr>
          <w:p w14:paraId="7E02C875"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r>
      <w:tr w:rsidR="00954297" w14:paraId="53BF292F" w14:textId="77777777">
        <w:tc>
          <w:tcPr>
            <w:tcW w:w="565" w:type="dxa"/>
            <w:shd w:val="clear" w:color="auto" w:fill="auto"/>
            <w:tcMar>
              <w:top w:w="0" w:type="dxa"/>
              <w:bottom w:w="0" w:type="dxa"/>
            </w:tcMar>
            <w:vAlign w:val="center"/>
          </w:tcPr>
          <w:p w14:paraId="342C5728"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722" w:type="dxa"/>
            <w:shd w:val="clear" w:color="auto" w:fill="auto"/>
            <w:tcMar>
              <w:top w:w="0" w:type="dxa"/>
              <w:bottom w:w="0" w:type="dxa"/>
            </w:tcMar>
            <w:vAlign w:val="center"/>
          </w:tcPr>
          <w:p w14:paraId="2418631D"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Trong</w:t>
            </w:r>
            <w:proofErr w:type="spellEnd"/>
          </w:p>
        </w:tc>
        <w:tc>
          <w:tcPr>
            <w:tcW w:w="2231" w:type="dxa"/>
            <w:shd w:val="clear" w:color="auto" w:fill="auto"/>
            <w:tcMar>
              <w:top w:w="0" w:type="dxa"/>
              <w:bottom w:w="0" w:type="dxa"/>
            </w:tcMar>
            <w:vAlign w:val="center"/>
          </w:tcPr>
          <w:p w14:paraId="569F113F"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83" w:type="dxa"/>
            <w:shd w:val="clear" w:color="auto" w:fill="auto"/>
            <w:tcMar>
              <w:top w:w="0" w:type="dxa"/>
              <w:bottom w:w="0" w:type="dxa"/>
            </w:tcMar>
            <w:vAlign w:val="center"/>
          </w:tcPr>
          <w:p w14:paraId="2F65833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2018</w:t>
            </w:r>
          </w:p>
        </w:tc>
        <w:tc>
          <w:tcPr>
            <w:tcW w:w="1418" w:type="dxa"/>
            <w:shd w:val="clear" w:color="auto" w:fill="auto"/>
            <w:tcMar>
              <w:top w:w="0" w:type="dxa"/>
              <w:bottom w:w="0" w:type="dxa"/>
            </w:tcMar>
            <w:vAlign w:val="center"/>
          </w:tcPr>
          <w:p w14:paraId="6466B874" w14:textId="77777777" w:rsidR="00954297" w:rsidRDefault="00954297">
            <w:pPr>
              <w:tabs>
                <w:tab w:val="left" w:pos="432"/>
              </w:tabs>
              <w:spacing w:after="120" w:line="360" w:lineRule="auto"/>
              <w:rPr>
                <w:rFonts w:ascii="Arial" w:eastAsia="Arial" w:hAnsi="Arial" w:cs="Arial"/>
                <w:color w:val="010000"/>
                <w:sz w:val="20"/>
                <w:szCs w:val="20"/>
              </w:rPr>
            </w:pPr>
          </w:p>
        </w:tc>
      </w:tr>
      <w:tr w:rsidR="00954297" w14:paraId="0F0F5779" w14:textId="77777777">
        <w:tc>
          <w:tcPr>
            <w:tcW w:w="565" w:type="dxa"/>
            <w:shd w:val="clear" w:color="auto" w:fill="auto"/>
            <w:tcMar>
              <w:top w:w="0" w:type="dxa"/>
              <w:bottom w:w="0" w:type="dxa"/>
            </w:tcMar>
            <w:vAlign w:val="center"/>
          </w:tcPr>
          <w:p w14:paraId="679BD14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722" w:type="dxa"/>
            <w:shd w:val="clear" w:color="auto" w:fill="auto"/>
            <w:tcMar>
              <w:top w:w="0" w:type="dxa"/>
              <w:bottom w:w="0" w:type="dxa"/>
            </w:tcMar>
            <w:vAlign w:val="center"/>
          </w:tcPr>
          <w:p w14:paraId="5FB79B0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Trinh </w:t>
            </w:r>
            <w:proofErr w:type="spellStart"/>
            <w:r>
              <w:rPr>
                <w:rFonts w:ascii="Arial" w:hAnsi="Arial"/>
                <w:color w:val="010000"/>
                <w:sz w:val="20"/>
              </w:rPr>
              <w:t>Huu</w:t>
            </w:r>
            <w:proofErr w:type="spellEnd"/>
            <w:r>
              <w:rPr>
                <w:rFonts w:ascii="Arial" w:hAnsi="Arial"/>
                <w:color w:val="010000"/>
                <w:sz w:val="20"/>
              </w:rPr>
              <w:t xml:space="preserve"> Tuan</w:t>
            </w:r>
          </w:p>
        </w:tc>
        <w:tc>
          <w:tcPr>
            <w:tcW w:w="2231" w:type="dxa"/>
            <w:shd w:val="clear" w:color="auto" w:fill="auto"/>
            <w:tcMar>
              <w:top w:w="0" w:type="dxa"/>
              <w:bottom w:w="0" w:type="dxa"/>
            </w:tcMar>
            <w:vAlign w:val="center"/>
          </w:tcPr>
          <w:p w14:paraId="21C260E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t>Directors</w:t>
            </w:r>
          </w:p>
        </w:tc>
        <w:tc>
          <w:tcPr>
            <w:tcW w:w="2083" w:type="dxa"/>
            <w:shd w:val="clear" w:color="auto" w:fill="auto"/>
            <w:tcMar>
              <w:top w:w="0" w:type="dxa"/>
              <w:bottom w:w="0" w:type="dxa"/>
            </w:tcMar>
            <w:vAlign w:val="center"/>
          </w:tcPr>
          <w:p w14:paraId="390BB10B"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1418" w:type="dxa"/>
            <w:shd w:val="clear" w:color="auto" w:fill="auto"/>
            <w:tcMar>
              <w:top w:w="0" w:type="dxa"/>
              <w:bottom w:w="0" w:type="dxa"/>
            </w:tcMar>
            <w:vAlign w:val="center"/>
          </w:tcPr>
          <w:p w14:paraId="1093BEE7" w14:textId="77777777" w:rsidR="00954297" w:rsidRDefault="00954297">
            <w:pPr>
              <w:tabs>
                <w:tab w:val="left" w:pos="432"/>
              </w:tabs>
              <w:spacing w:after="120" w:line="360" w:lineRule="auto"/>
              <w:rPr>
                <w:rFonts w:ascii="Arial" w:eastAsia="Arial" w:hAnsi="Arial" w:cs="Arial"/>
                <w:color w:val="010000"/>
                <w:sz w:val="20"/>
                <w:szCs w:val="20"/>
              </w:rPr>
            </w:pPr>
          </w:p>
        </w:tc>
      </w:tr>
      <w:tr w:rsidR="00954297" w14:paraId="79E26143" w14:textId="77777777">
        <w:tc>
          <w:tcPr>
            <w:tcW w:w="565" w:type="dxa"/>
            <w:shd w:val="clear" w:color="auto" w:fill="auto"/>
            <w:tcMar>
              <w:top w:w="0" w:type="dxa"/>
              <w:bottom w:w="0" w:type="dxa"/>
            </w:tcMar>
            <w:vAlign w:val="center"/>
          </w:tcPr>
          <w:p w14:paraId="5A9B6F3C"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722" w:type="dxa"/>
            <w:shd w:val="clear" w:color="auto" w:fill="auto"/>
            <w:tcMar>
              <w:top w:w="0" w:type="dxa"/>
              <w:bottom w:w="0" w:type="dxa"/>
            </w:tcMar>
            <w:vAlign w:val="center"/>
          </w:tcPr>
          <w:p w14:paraId="1807261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Dinh </w:t>
            </w:r>
            <w:proofErr w:type="spellStart"/>
            <w:r>
              <w:rPr>
                <w:rFonts w:ascii="Arial" w:hAnsi="Arial"/>
                <w:color w:val="010000"/>
                <w:sz w:val="20"/>
              </w:rPr>
              <w:t>Cau</w:t>
            </w:r>
            <w:proofErr w:type="spellEnd"/>
          </w:p>
        </w:tc>
        <w:tc>
          <w:tcPr>
            <w:tcW w:w="2231" w:type="dxa"/>
            <w:shd w:val="clear" w:color="auto" w:fill="auto"/>
            <w:tcMar>
              <w:top w:w="0" w:type="dxa"/>
              <w:bottom w:w="0" w:type="dxa"/>
            </w:tcMar>
            <w:vAlign w:val="center"/>
          </w:tcPr>
          <w:p w14:paraId="654C28C6"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83" w:type="dxa"/>
            <w:shd w:val="clear" w:color="auto" w:fill="auto"/>
            <w:tcMar>
              <w:top w:w="0" w:type="dxa"/>
              <w:bottom w:w="0" w:type="dxa"/>
            </w:tcMar>
            <w:vAlign w:val="center"/>
          </w:tcPr>
          <w:p w14:paraId="35C52286"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1418" w:type="dxa"/>
            <w:shd w:val="clear" w:color="auto" w:fill="auto"/>
            <w:tcMar>
              <w:top w:w="0" w:type="dxa"/>
              <w:bottom w:w="0" w:type="dxa"/>
            </w:tcMar>
            <w:vAlign w:val="center"/>
          </w:tcPr>
          <w:p w14:paraId="66CA4C6A" w14:textId="77777777" w:rsidR="00954297" w:rsidRDefault="00954297">
            <w:pPr>
              <w:tabs>
                <w:tab w:val="left" w:pos="432"/>
              </w:tabs>
              <w:spacing w:after="120" w:line="360" w:lineRule="auto"/>
              <w:rPr>
                <w:rFonts w:ascii="Arial" w:eastAsia="Arial" w:hAnsi="Arial" w:cs="Arial"/>
                <w:color w:val="010000"/>
                <w:sz w:val="20"/>
                <w:szCs w:val="20"/>
              </w:rPr>
            </w:pPr>
          </w:p>
        </w:tc>
      </w:tr>
    </w:tbl>
    <w:p w14:paraId="7CBA309C" w14:textId="77777777" w:rsidR="00954297" w:rsidRDefault="0086165C">
      <w:pPr>
        <w:pBdr>
          <w:top w:val="nil"/>
          <w:left w:val="nil"/>
          <w:bottom w:val="nil"/>
          <w:right w:val="nil"/>
          <w:between w:val="nil"/>
        </w:pBdr>
        <w:tabs>
          <w:tab w:val="left" w:pos="432"/>
          <w:tab w:val="left" w:pos="1021"/>
        </w:tabs>
        <w:spacing w:after="120" w:line="360" w:lineRule="auto"/>
        <w:rPr>
          <w:rFonts w:ascii="Arial" w:eastAsia="Arial" w:hAnsi="Arial" w:cs="Arial"/>
          <w:color w:val="010000"/>
          <w:sz w:val="20"/>
          <w:szCs w:val="20"/>
        </w:rPr>
      </w:pPr>
      <w:r>
        <w:rPr>
          <w:rFonts w:ascii="Arial" w:hAnsi="Arial"/>
          <w:color w:val="010000"/>
          <w:sz w:val="20"/>
        </w:rPr>
        <w:t xml:space="preserve">2.. Board Resolutions/Board Decisions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8"/>
        <w:gridCol w:w="2477"/>
        <w:gridCol w:w="1807"/>
        <w:gridCol w:w="4037"/>
      </w:tblGrid>
      <w:tr w:rsidR="003D38C8" w14:paraId="53955FD5" w14:textId="77777777" w:rsidTr="003D38C8">
        <w:tc>
          <w:tcPr>
            <w:tcW w:w="387" w:type="pct"/>
            <w:shd w:val="clear" w:color="auto" w:fill="auto"/>
            <w:tcMar>
              <w:top w:w="0" w:type="dxa"/>
              <w:bottom w:w="0" w:type="dxa"/>
            </w:tcMar>
            <w:vAlign w:val="center"/>
          </w:tcPr>
          <w:p w14:paraId="0DE7D8D2" w14:textId="0CDE01F1" w:rsidR="003D38C8" w:rsidRDefault="003D38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1373" w:type="pct"/>
            <w:shd w:val="clear" w:color="auto" w:fill="auto"/>
            <w:tcMar>
              <w:top w:w="0" w:type="dxa"/>
              <w:bottom w:w="0" w:type="dxa"/>
            </w:tcMar>
            <w:vAlign w:val="center"/>
          </w:tcPr>
          <w:p w14:paraId="1275A56B" w14:textId="77777777" w:rsidR="003D38C8" w:rsidRDefault="003D38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002" w:type="pct"/>
            <w:shd w:val="clear" w:color="auto" w:fill="auto"/>
            <w:tcMar>
              <w:top w:w="0" w:type="dxa"/>
              <w:bottom w:w="0" w:type="dxa"/>
            </w:tcMar>
            <w:vAlign w:val="center"/>
          </w:tcPr>
          <w:p w14:paraId="4657A508" w14:textId="77777777" w:rsidR="003D38C8" w:rsidRDefault="003D38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238" w:type="pct"/>
            <w:shd w:val="clear" w:color="auto" w:fill="auto"/>
            <w:tcMar>
              <w:top w:w="0" w:type="dxa"/>
              <w:bottom w:w="0" w:type="dxa"/>
            </w:tcMar>
            <w:vAlign w:val="center"/>
          </w:tcPr>
          <w:p w14:paraId="2B62EF5C" w14:textId="77777777" w:rsidR="003D38C8" w:rsidRDefault="003D38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Contents </w:t>
            </w:r>
          </w:p>
        </w:tc>
      </w:tr>
      <w:tr w:rsidR="003D38C8" w14:paraId="5020285D" w14:textId="77777777" w:rsidTr="003D38C8">
        <w:tc>
          <w:tcPr>
            <w:tcW w:w="387" w:type="pct"/>
            <w:shd w:val="clear" w:color="auto" w:fill="auto"/>
            <w:tcMar>
              <w:top w:w="0" w:type="dxa"/>
              <w:bottom w:w="0" w:type="dxa"/>
            </w:tcMar>
            <w:vAlign w:val="center"/>
          </w:tcPr>
          <w:p w14:paraId="248A4167"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73" w:type="pct"/>
            <w:shd w:val="clear" w:color="auto" w:fill="auto"/>
            <w:tcMar>
              <w:top w:w="0" w:type="dxa"/>
              <w:bottom w:w="0" w:type="dxa"/>
            </w:tcMar>
            <w:vAlign w:val="center"/>
          </w:tcPr>
          <w:p w14:paraId="66FBC9C8"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01/QD-HDQT</w:t>
            </w:r>
          </w:p>
        </w:tc>
        <w:tc>
          <w:tcPr>
            <w:tcW w:w="1002" w:type="pct"/>
            <w:shd w:val="clear" w:color="auto" w:fill="auto"/>
            <w:tcMar>
              <w:top w:w="0" w:type="dxa"/>
              <w:bottom w:w="0" w:type="dxa"/>
            </w:tcMar>
            <w:vAlign w:val="center"/>
          </w:tcPr>
          <w:p w14:paraId="6478F4CA"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2238" w:type="pct"/>
            <w:shd w:val="clear" w:color="auto" w:fill="auto"/>
            <w:tcMar>
              <w:top w:w="0" w:type="dxa"/>
              <w:bottom w:w="0" w:type="dxa"/>
            </w:tcMar>
            <w:vAlign w:val="center"/>
          </w:tcPr>
          <w:p w14:paraId="0F53E23F"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orientation and plan on the production and business for the first 6 months of 2023</w:t>
            </w:r>
          </w:p>
        </w:tc>
      </w:tr>
      <w:tr w:rsidR="003D38C8" w14:paraId="5C0FFDAA" w14:textId="77777777" w:rsidTr="003D38C8">
        <w:tc>
          <w:tcPr>
            <w:tcW w:w="387" w:type="pct"/>
            <w:shd w:val="clear" w:color="auto" w:fill="auto"/>
            <w:tcMar>
              <w:top w:w="0" w:type="dxa"/>
              <w:bottom w:w="0" w:type="dxa"/>
            </w:tcMar>
            <w:vAlign w:val="center"/>
          </w:tcPr>
          <w:p w14:paraId="7CB947A8"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73" w:type="pct"/>
            <w:shd w:val="clear" w:color="auto" w:fill="auto"/>
            <w:tcMar>
              <w:top w:w="0" w:type="dxa"/>
              <w:bottom w:w="0" w:type="dxa"/>
            </w:tcMar>
            <w:vAlign w:val="center"/>
          </w:tcPr>
          <w:p w14:paraId="6AFEE9FF"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02/QD-HDQT</w:t>
            </w:r>
          </w:p>
        </w:tc>
        <w:tc>
          <w:tcPr>
            <w:tcW w:w="1002" w:type="pct"/>
            <w:shd w:val="clear" w:color="auto" w:fill="auto"/>
            <w:tcMar>
              <w:top w:w="0" w:type="dxa"/>
              <w:bottom w:w="0" w:type="dxa"/>
            </w:tcMar>
            <w:vAlign w:val="center"/>
          </w:tcPr>
          <w:p w14:paraId="5063C01D"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2238" w:type="pct"/>
            <w:shd w:val="clear" w:color="auto" w:fill="auto"/>
            <w:tcMar>
              <w:top w:w="0" w:type="dxa"/>
              <w:bottom w:w="0" w:type="dxa"/>
            </w:tcMar>
            <w:vAlign w:val="center"/>
          </w:tcPr>
          <w:p w14:paraId="1DCE08B5"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agenda and plan for the Annual General Meeting of Shareholders 2023</w:t>
            </w:r>
          </w:p>
        </w:tc>
      </w:tr>
      <w:tr w:rsidR="003D38C8" w14:paraId="33E102C2" w14:textId="77777777" w:rsidTr="003D38C8">
        <w:tc>
          <w:tcPr>
            <w:tcW w:w="387" w:type="pct"/>
            <w:shd w:val="clear" w:color="auto" w:fill="auto"/>
            <w:tcMar>
              <w:top w:w="0" w:type="dxa"/>
              <w:bottom w:w="0" w:type="dxa"/>
            </w:tcMar>
            <w:vAlign w:val="center"/>
          </w:tcPr>
          <w:p w14:paraId="6C8353E6"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73" w:type="pct"/>
            <w:shd w:val="clear" w:color="auto" w:fill="auto"/>
            <w:tcMar>
              <w:top w:w="0" w:type="dxa"/>
              <w:bottom w:w="0" w:type="dxa"/>
            </w:tcMar>
            <w:vAlign w:val="center"/>
          </w:tcPr>
          <w:p w14:paraId="0536830A"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03/QD-HDQT</w:t>
            </w:r>
          </w:p>
        </w:tc>
        <w:tc>
          <w:tcPr>
            <w:tcW w:w="1002" w:type="pct"/>
            <w:shd w:val="clear" w:color="auto" w:fill="auto"/>
            <w:tcMar>
              <w:top w:w="0" w:type="dxa"/>
              <w:bottom w:w="0" w:type="dxa"/>
            </w:tcMar>
            <w:vAlign w:val="center"/>
          </w:tcPr>
          <w:p w14:paraId="174DBA14"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2238" w:type="pct"/>
            <w:shd w:val="clear" w:color="auto" w:fill="auto"/>
            <w:tcMar>
              <w:top w:w="0" w:type="dxa"/>
              <w:bottom w:w="0" w:type="dxa"/>
            </w:tcMar>
            <w:vAlign w:val="center"/>
          </w:tcPr>
          <w:p w14:paraId="1BE84186"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terminating and appointing the principal of the Central Medical College.</w:t>
            </w:r>
          </w:p>
        </w:tc>
      </w:tr>
      <w:tr w:rsidR="003D38C8" w14:paraId="4591B69C" w14:textId="77777777" w:rsidTr="003D38C8">
        <w:tc>
          <w:tcPr>
            <w:tcW w:w="387" w:type="pct"/>
            <w:shd w:val="clear" w:color="auto" w:fill="auto"/>
            <w:tcMar>
              <w:top w:w="0" w:type="dxa"/>
              <w:bottom w:w="0" w:type="dxa"/>
            </w:tcMar>
            <w:vAlign w:val="center"/>
          </w:tcPr>
          <w:p w14:paraId="5A338A97"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73" w:type="pct"/>
            <w:shd w:val="clear" w:color="auto" w:fill="auto"/>
            <w:tcMar>
              <w:top w:w="0" w:type="dxa"/>
              <w:bottom w:w="0" w:type="dxa"/>
            </w:tcMar>
            <w:vAlign w:val="center"/>
          </w:tcPr>
          <w:p w14:paraId="0658B2F4"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04/QD-HDQT</w:t>
            </w:r>
          </w:p>
        </w:tc>
        <w:tc>
          <w:tcPr>
            <w:tcW w:w="1002" w:type="pct"/>
            <w:shd w:val="clear" w:color="auto" w:fill="auto"/>
            <w:tcMar>
              <w:top w:w="0" w:type="dxa"/>
              <w:bottom w:w="0" w:type="dxa"/>
            </w:tcMar>
            <w:vAlign w:val="center"/>
          </w:tcPr>
          <w:p w14:paraId="13D5E3EE"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2238" w:type="pct"/>
            <w:shd w:val="clear" w:color="auto" w:fill="auto"/>
            <w:tcMar>
              <w:top w:w="0" w:type="dxa"/>
              <w:bottom w:w="0" w:type="dxa"/>
            </w:tcMar>
            <w:vAlign w:val="center"/>
          </w:tcPr>
          <w:p w14:paraId="0F95D829"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orientation and plan on the production and business for the last 6 months of 2023</w:t>
            </w:r>
          </w:p>
        </w:tc>
      </w:tr>
      <w:tr w:rsidR="003D38C8" w14:paraId="074E0B63" w14:textId="77777777" w:rsidTr="003D38C8">
        <w:tc>
          <w:tcPr>
            <w:tcW w:w="387" w:type="pct"/>
            <w:shd w:val="clear" w:color="auto" w:fill="auto"/>
            <w:tcMar>
              <w:top w:w="0" w:type="dxa"/>
              <w:bottom w:w="0" w:type="dxa"/>
            </w:tcMar>
            <w:vAlign w:val="center"/>
          </w:tcPr>
          <w:p w14:paraId="02175D03"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73" w:type="pct"/>
            <w:shd w:val="clear" w:color="auto" w:fill="auto"/>
            <w:tcMar>
              <w:top w:w="0" w:type="dxa"/>
              <w:bottom w:w="0" w:type="dxa"/>
            </w:tcMar>
            <w:vAlign w:val="center"/>
          </w:tcPr>
          <w:p w14:paraId="5557FA81"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05/QD-HDQT</w:t>
            </w:r>
          </w:p>
        </w:tc>
        <w:tc>
          <w:tcPr>
            <w:tcW w:w="1002" w:type="pct"/>
            <w:shd w:val="clear" w:color="auto" w:fill="auto"/>
            <w:tcMar>
              <w:top w:w="0" w:type="dxa"/>
              <w:bottom w:w="0" w:type="dxa"/>
            </w:tcMar>
            <w:vAlign w:val="center"/>
          </w:tcPr>
          <w:p w14:paraId="2B320C78"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2238" w:type="pct"/>
            <w:shd w:val="clear" w:color="auto" w:fill="auto"/>
            <w:tcMar>
              <w:top w:w="0" w:type="dxa"/>
              <w:bottom w:w="0" w:type="dxa"/>
            </w:tcMar>
            <w:vAlign w:val="center"/>
          </w:tcPr>
          <w:p w14:paraId="3A152DC3" w14:textId="77777777" w:rsidR="003D38C8" w:rsidRDefault="003D38C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appointing the Vice-Principal of the Central Medical College</w:t>
            </w:r>
          </w:p>
        </w:tc>
      </w:tr>
    </w:tbl>
    <w:p w14:paraId="581790D5"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(report in the first 6 months of 2021)</w:t>
      </w:r>
    </w:p>
    <w:p w14:paraId="1B1C1A3E" w14:textId="77777777" w:rsidR="00954297" w:rsidRDefault="0086165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about members of the Supervisory Board </w:t>
      </w:r>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
        <w:gridCol w:w="1651"/>
        <w:gridCol w:w="1268"/>
        <w:gridCol w:w="3034"/>
        <w:gridCol w:w="2343"/>
      </w:tblGrid>
      <w:tr w:rsidR="00954297" w14:paraId="7F54E50F" w14:textId="77777777">
        <w:tc>
          <w:tcPr>
            <w:tcW w:w="723" w:type="dxa"/>
            <w:shd w:val="clear" w:color="auto" w:fill="auto"/>
            <w:tcMar>
              <w:top w:w="0" w:type="dxa"/>
              <w:bottom w:w="0" w:type="dxa"/>
            </w:tcMar>
            <w:vAlign w:val="center"/>
          </w:tcPr>
          <w:p w14:paraId="20276E5A"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w:t>
            </w:r>
          </w:p>
        </w:tc>
        <w:tc>
          <w:tcPr>
            <w:tcW w:w="1651" w:type="dxa"/>
            <w:shd w:val="clear" w:color="auto" w:fill="auto"/>
            <w:tcMar>
              <w:top w:w="0" w:type="dxa"/>
              <w:bottom w:w="0" w:type="dxa"/>
            </w:tcMar>
            <w:vAlign w:val="center"/>
          </w:tcPr>
          <w:p w14:paraId="23C14485"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Supervisory Board/the Audit Committee </w:t>
            </w:r>
          </w:p>
        </w:tc>
        <w:tc>
          <w:tcPr>
            <w:tcW w:w="1268" w:type="dxa"/>
            <w:shd w:val="clear" w:color="auto" w:fill="auto"/>
            <w:tcMar>
              <w:top w:w="0" w:type="dxa"/>
              <w:bottom w:w="0" w:type="dxa"/>
            </w:tcMar>
            <w:vAlign w:val="center"/>
          </w:tcPr>
          <w:p w14:paraId="486E6347"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034" w:type="dxa"/>
            <w:shd w:val="clear" w:color="auto" w:fill="auto"/>
            <w:tcMar>
              <w:top w:w="0" w:type="dxa"/>
              <w:bottom w:w="0" w:type="dxa"/>
            </w:tcMar>
            <w:vAlign w:val="center"/>
          </w:tcPr>
          <w:p w14:paraId="4DE38724"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hAnsi="Arial"/>
                <w:color w:val="010000"/>
                <w:sz w:val="20"/>
              </w:rPr>
              <w:t>Supervisory Board/Audit Committee</w:t>
            </w:r>
          </w:p>
        </w:tc>
        <w:tc>
          <w:tcPr>
            <w:tcW w:w="2343" w:type="dxa"/>
            <w:shd w:val="clear" w:color="auto" w:fill="auto"/>
            <w:tcMar>
              <w:top w:w="0" w:type="dxa"/>
              <w:bottom w:w="0" w:type="dxa"/>
            </w:tcMar>
            <w:vAlign w:val="center"/>
          </w:tcPr>
          <w:p w14:paraId="2CC43C95"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54297" w14:paraId="0A60AE05" w14:textId="77777777">
        <w:tc>
          <w:tcPr>
            <w:tcW w:w="723" w:type="dxa"/>
            <w:shd w:val="clear" w:color="auto" w:fill="auto"/>
            <w:tcMar>
              <w:top w:w="0" w:type="dxa"/>
              <w:bottom w:w="0" w:type="dxa"/>
            </w:tcMar>
            <w:vAlign w:val="center"/>
          </w:tcPr>
          <w:p w14:paraId="76E474D8"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51" w:type="dxa"/>
            <w:shd w:val="clear" w:color="auto" w:fill="auto"/>
            <w:tcMar>
              <w:top w:w="0" w:type="dxa"/>
              <w:bottom w:w="0" w:type="dxa"/>
            </w:tcMar>
            <w:vAlign w:val="center"/>
          </w:tcPr>
          <w:p w14:paraId="3563812C"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Doan Thi Thuy Minh</w:t>
            </w:r>
          </w:p>
        </w:tc>
        <w:tc>
          <w:tcPr>
            <w:tcW w:w="1268" w:type="dxa"/>
            <w:shd w:val="clear" w:color="auto" w:fill="auto"/>
            <w:tcMar>
              <w:top w:w="0" w:type="dxa"/>
              <w:bottom w:w="0" w:type="dxa"/>
            </w:tcMar>
            <w:vAlign w:val="center"/>
          </w:tcPr>
          <w:p w14:paraId="455F54D1"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3034" w:type="dxa"/>
            <w:shd w:val="clear" w:color="auto" w:fill="auto"/>
            <w:tcMar>
              <w:top w:w="0" w:type="dxa"/>
              <w:bottom w:w="0" w:type="dxa"/>
            </w:tcMar>
            <w:vAlign w:val="center"/>
          </w:tcPr>
          <w:p w14:paraId="7545BBFA"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2018</w:t>
            </w:r>
          </w:p>
        </w:tc>
        <w:tc>
          <w:tcPr>
            <w:tcW w:w="2343" w:type="dxa"/>
            <w:shd w:val="clear" w:color="auto" w:fill="auto"/>
            <w:tcMar>
              <w:top w:w="0" w:type="dxa"/>
              <w:bottom w:w="0" w:type="dxa"/>
            </w:tcMar>
            <w:vAlign w:val="center"/>
          </w:tcPr>
          <w:p w14:paraId="0F494ECC"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954297" w14:paraId="508D9FC3" w14:textId="77777777">
        <w:tc>
          <w:tcPr>
            <w:tcW w:w="723" w:type="dxa"/>
            <w:shd w:val="clear" w:color="auto" w:fill="auto"/>
            <w:tcMar>
              <w:top w:w="0" w:type="dxa"/>
              <w:bottom w:w="0" w:type="dxa"/>
            </w:tcMar>
            <w:vAlign w:val="center"/>
          </w:tcPr>
          <w:p w14:paraId="3A00BB5A"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51" w:type="dxa"/>
            <w:shd w:val="clear" w:color="auto" w:fill="auto"/>
            <w:tcMar>
              <w:top w:w="0" w:type="dxa"/>
              <w:bottom w:w="0" w:type="dxa"/>
            </w:tcMar>
            <w:vAlign w:val="center"/>
          </w:tcPr>
          <w:p w14:paraId="492034C0"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Ngo Thi Thuy An</w:t>
            </w:r>
          </w:p>
        </w:tc>
        <w:tc>
          <w:tcPr>
            <w:tcW w:w="1268" w:type="dxa"/>
            <w:shd w:val="clear" w:color="auto" w:fill="auto"/>
            <w:tcMar>
              <w:top w:w="0" w:type="dxa"/>
              <w:bottom w:w="0" w:type="dxa"/>
            </w:tcMar>
            <w:vAlign w:val="center"/>
          </w:tcPr>
          <w:p w14:paraId="73948768"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w:t>
            </w:r>
            <w:r>
              <w:rPr>
                <w:rFonts w:ascii="Arial" w:hAnsi="Arial"/>
                <w:color w:val="010000"/>
                <w:sz w:val="20"/>
              </w:rPr>
              <w:lastRenderedPageBreak/>
              <w:t>the Supervisory Board</w:t>
            </w:r>
          </w:p>
        </w:tc>
        <w:tc>
          <w:tcPr>
            <w:tcW w:w="3034" w:type="dxa"/>
            <w:shd w:val="clear" w:color="auto" w:fill="auto"/>
            <w:tcMar>
              <w:top w:w="0" w:type="dxa"/>
              <w:bottom w:w="0" w:type="dxa"/>
            </w:tcMar>
            <w:vAlign w:val="center"/>
          </w:tcPr>
          <w:p w14:paraId="241BA2EF"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June 14, 2022</w:t>
            </w:r>
          </w:p>
        </w:tc>
        <w:tc>
          <w:tcPr>
            <w:tcW w:w="2343" w:type="dxa"/>
            <w:shd w:val="clear" w:color="auto" w:fill="auto"/>
            <w:tcMar>
              <w:top w:w="0" w:type="dxa"/>
              <w:bottom w:w="0" w:type="dxa"/>
            </w:tcMar>
            <w:vAlign w:val="center"/>
          </w:tcPr>
          <w:p w14:paraId="534671EE"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954297" w14:paraId="335AA694" w14:textId="77777777">
        <w:tc>
          <w:tcPr>
            <w:tcW w:w="723" w:type="dxa"/>
            <w:shd w:val="clear" w:color="auto" w:fill="auto"/>
            <w:tcMar>
              <w:top w:w="0" w:type="dxa"/>
              <w:bottom w:w="0" w:type="dxa"/>
            </w:tcMar>
            <w:vAlign w:val="center"/>
          </w:tcPr>
          <w:p w14:paraId="6436CFAF"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651" w:type="dxa"/>
            <w:shd w:val="clear" w:color="auto" w:fill="auto"/>
            <w:tcMar>
              <w:top w:w="0" w:type="dxa"/>
              <w:bottom w:w="0" w:type="dxa"/>
            </w:tcMar>
            <w:vAlign w:val="center"/>
          </w:tcPr>
          <w:p w14:paraId="25CA503B"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Nguyen Thi Yen</w:t>
            </w:r>
          </w:p>
        </w:tc>
        <w:tc>
          <w:tcPr>
            <w:tcW w:w="1268" w:type="dxa"/>
            <w:shd w:val="clear" w:color="auto" w:fill="auto"/>
            <w:tcMar>
              <w:top w:w="0" w:type="dxa"/>
              <w:bottom w:w="0" w:type="dxa"/>
            </w:tcMar>
            <w:vAlign w:val="center"/>
          </w:tcPr>
          <w:p w14:paraId="5D74B13D"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w:t>
            </w:r>
            <w:r>
              <w:rPr>
                <w:rFonts w:ascii="Arial" w:hAnsi="Arial"/>
                <w:color w:val="010000"/>
                <w:sz w:val="20"/>
              </w:rPr>
              <w:t>the Supervisory Board</w:t>
            </w:r>
          </w:p>
        </w:tc>
        <w:tc>
          <w:tcPr>
            <w:tcW w:w="3034" w:type="dxa"/>
            <w:shd w:val="clear" w:color="auto" w:fill="auto"/>
            <w:tcMar>
              <w:top w:w="0" w:type="dxa"/>
              <w:bottom w:w="0" w:type="dxa"/>
            </w:tcMar>
            <w:vAlign w:val="center"/>
          </w:tcPr>
          <w:p w14:paraId="60C047C7"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19, 2023</w:t>
            </w:r>
          </w:p>
        </w:tc>
        <w:tc>
          <w:tcPr>
            <w:tcW w:w="2343" w:type="dxa"/>
            <w:shd w:val="clear" w:color="auto" w:fill="auto"/>
            <w:tcMar>
              <w:top w:w="0" w:type="dxa"/>
              <w:bottom w:w="0" w:type="dxa"/>
            </w:tcMar>
            <w:vAlign w:val="center"/>
          </w:tcPr>
          <w:p w14:paraId="4B8E763C" w14:textId="77777777" w:rsidR="00954297" w:rsidRDefault="0086165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Literature</w:t>
            </w:r>
          </w:p>
        </w:tc>
      </w:tr>
    </w:tbl>
    <w:p w14:paraId="37B539E2"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2478"/>
        <w:gridCol w:w="1483"/>
        <w:gridCol w:w="2248"/>
        <w:gridCol w:w="1990"/>
      </w:tblGrid>
      <w:tr w:rsidR="00954297" w14:paraId="0BABBAFC" w14:textId="77777777">
        <w:tc>
          <w:tcPr>
            <w:tcW w:w="820" w:type="dxa"/>
            <w:shd w:val="clear" w:color="auto" w:fill="auto"/>
            <w:tcMar>
              <w:top w:w="0" w:type="dxa"/>
              <w:bottom w:w="0" w:type="dxa"/>
            </w:tcMar>
            <w:vAlign w:val="center"/>
          </w:tcPr>
          <w:p w14:paraId="3E7A5CD5"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p w14:paraId="77482706" w14:textId="77777777" w:rsidR="00954297" w:rsidRDefault="009542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478" w:type="dxa"/>
            <w:shd w:val="clear" w:color="auto" w:fill="auto"/>
            <w:tcMar>
              <w:top w:w="0" w:type="dxa"/>
              <w:bottom w:w="0" w:type="dxa"/>
            </w:tcMar>
            <w:vAlign w:val="center"/>
          </w:tcPr>
          <w:p w14:paraId="260E149B"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83" w:type="dxa"/>
            <w:shd w:val="clear" w:color="auto" w:fill="auto"/>
            <w:tcMar>
              <w:top w:w="0" w:type="dxa"/>
              <w:bottom w:w="0" w:type="dxa"/>
            </w:tcMar>
            <w:vAlign w:val="center"/>
          </w:tcPr>
          <w:p w14:paraId="053948DE"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48" w:type="dxa"/>
            <w:shd w:val="clear" w:color="auto" w:fill="auto"/>
            <w:tcMar>
              <w:top w:w="0" w:type="dxa"/>
              <w:bottom w:w="0" w:type="dxa"/>
            </w:tcMar>
            <w:vAlign w:val="center"/>
          </w:tcPr>
          <w:p w14:paraId="01AD15DD"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1990" w:type="dxa"/>
            <w:shd w:val="clear" w:color="auto" w:fill="auto"/>
            <w:tcMar>
              <w:top w:w="0" w:type="dxa"/>
              <w:bottom w:w="0" w:type="dxa"/>
            </w:tcMar>
            <w:vAlign w:val="center"/>
          </w:tcPr>
          <w:p w14:paraId="682C6F0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54297" w14:paraId="63123A86" w14:textId="77777777">
        <w:tc>
          <w:tcPr>
            <w:tcW w:w="820" w:type="dxa"/>
            <w:shd w:val="clear" w:color="auto" w:fill="auto"/>
            <w:tcMar>
              <w:top w:w="0" w:type="dxa"/>
              <w:bottom w:w="0" w:type="dxa"/>
            </w:tcMar>
            <w:vAlign w:val="center"/>
          </w:tcPr>
          <w:p w14:paraId="5631077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78" w:type="dxa"/>
            <w:shd w:val="clear" w:color="auto" w:fill="auto"/>
            <w:tcMar>
              <w:top w:w="0" w:type="dxa"/>
              <w:bottom w:w="0" w:type="dxa"/>
            </w:tcMar>
            <w:vAlign w:val="center"/>
          </w:tcPr>
          <w:p w14:paraId="31F79F92"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Doan Anh Tuan</w:t>
            </w:r>
          </w:p>
        </w:tc>
        <w:tc>
          <w:tcPr>
            <w:tcW w:w="1483" w:type="dxa"/>
            <w:shd w:val="clear" w:color="auto" w:fill="auto"/>
            <w:tcMar>
              <w:top w:w="0" w:type="dxa"/>
              <w:bottom w:w="0" w:type="dxa"/>
            </w:tcMar>
            <w:vAlign w:val="center"/>
          </w:tcPr>
          <w:p w14:paraId="03B160E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30, 1977</w:t>
            </w:r>
          </w:p>
        </w:tc>
        <w:tc>
          <w:tcPr>
            <w:tcW w:w="2248" w:type="dxa"/>
            <w:shd w:val="clear" w:color="auto" w:fill="auto"/>
            <w:tcMar>
              <w:top w:w="0" w:type="dxa"/>
              <w:bottom w:w="0" w:type="dxa"/>
            </w:tcMar>
            <w:vAlign w:val="center"/>
          </w:tcPr>
          <w:p w14:paraId="46DE8476"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Doctor of </w:t>
            </w:r>
            <w:r>
              <w:rPr>
                <w:rFonts w:ascii="Arial" w:hAnsi="Arial"/>
                <w:color w:val="010000"/>
                <w:sz w:val="20"/>
              </w:rPr>
              <w:t>Economics</w:t>
            </w:r>
          </w:p>
        </w:tc>
        <w:tc>
          <w:tcPr>
            <w:tcW w:w="1990" w:type="dxa"/>
            <w:shd w:val="clear" w:color="auto" w:fill="auto"/>
            <w:tcMar>
              <w:top w:w="0" w:type="dxa"/>
              <w:bottom w:w="0" w:type="dxa"/>
            </w:tcMar>
            <w:vAlign w:val="center"/>
          </w:tcPr>
          <w:p w14:paraId="618C6BD8"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2022</w:t>
            </w:r>
          </w:p>
        </w:tc>
      </w:tr>
      <w:tr w:rsidR="00954297" w14:paraId="13AB478F" w14:textId="77777777">
        <w:tc>
          <w:tcPr>
            <w:tcW w:w="820" w:type="dxa"/>
            <w:shd w:val="clear" w:color="auto" w:fill="auto"/>
            <w:tcMar>
              <w:top w:w="0" w:type="dxa"/>
              <w:bottom w:w="0" w:type="dxa"/>
            </w:tcMar>
            <w:vAlign w:val="center"/>
          </w:tcPr>
          <w:p w14:paraId="4D5C0696"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78" w:type="dxa"/>
            <w:shd w:val="clear" w:color="auto" w:fill="auto"/>
            <w:tcMar>
              <w:top w:w="0" w:type="dxa"/>
              <w:bottom w:w="0" w:type="dxa"/>
            </w:tcMar>
            <w:vAlign w:val="center"/>
          </w:tcPr>
          <w:p w14:paraId="5E75958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Dinh </w:t>
            </w:r>
            <w:proofErr w:type="spellStart"/>
            <w:r>
              <w:rPr>
                <w:rFonts w:ascii="Arial" w:hAnsi="Arial"/>
                <w:color w:val="010000"/>
                <w:sz w:val="20"/>
              </w:rPr>
              <w:t>Cau</w:t>
            </w:r>
            <w:proofErr w:type="spellEnd"/>
          </w:p>
        </w:tc>
        <w:tc>
          <w:tcPr>
            <w:tcW w:w="1483" w:type="dxa"/>
            <w:shd w:val="clear" w:color="auto" w:fill="auto"/>
            <w:tcMar>
              <w:top w:w="0" w:type="dxa"/>
              <w:bottom w:w="0" w:type="dxa"/>
            </w:tcMar>
            <w:vAlign w:val="center"/>
          </w:tcPr>
          <w:p w14:paraId="5FF5A771"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15, 1966</w:t>
            </w:r>
          </w:p>
        </w:tc>
        <w:tc>
          <w:tcPr>
            <w:tcW w:w="2248" w:type="dxa"/>
            <w:shd w:val="clear" w:color="auto" w:fill="auto"/>
            <w:tcMar>
              <w:top w:w="0" w:type="dxa"/>
              <w:bottom w:w="0" w:type="dxa"/>
            </w:tcMar>
            <w:vAlign w:val="center"/>
          </w:tcPr>
          <w:p w14:paraId="6E25869F"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Forestry</w:t>
            </w:r>
          </w:p>
        </w:tc>
        <w:tc>
          <w:tcPr>
            <w:tcW w:w="1990" w:type="dxa"/>
            <w:shd w:val="clear" w:color="auto" w:fill="auto"/>
            <w:tcMar>
              <w:top w:w="0" w:type="dxa"/>
              <w:bottom w:w="0" w:type="dxa"/>
            </w:tcMar>
            <w:vAlign w:val="center"/>
          </w:tcPr>
          <w:p w14:paraId="30AA632B"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2016</w:t>
            </w:r>
          </w:p>
        </w:tc>
      </w:tr>
    </w:tbl>
    <w:p w14:paraId="2CE4F1BF"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982"/>
        <w:gridCol w:w="2473"/>
        <w:gridCol w:w="2801"/>
      </w:tblGrid>
      <w:tr w:rsidR="00954297" w14:paraId="7E5D706B" w14:textId="77777777">
        <w:tc>
          <w:tcPr>
            <w:tcW w:w="1763" w:type="dxa"/>
            <w:shd w:val="clear" w:color="auto" w:fill="auto"/>
            <w:tcMar>
              <w:top w:w="0" w:type="dxa"/>
              <w:bottom w:w="0" w:type="dxa"/>
            </w:tcMar>
            <w:vAlign w:val="center"/>
          </w:tcPr>
          <w:p w14:paraId="661AFA16"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Full name </w:t>
            </w:r>
          </w:p>
        </w:tc>
        <w:tc>
          <w:tcPr>
            <w:tcW w:w="1982" w:type="dxa"/>
            <w:shd w:val="clear" w:color="auto" w:fill="auto"/>
            <w:tcMar>
              <w:top w:w="0" w:type="dxa"/>
              <w:bottom w:w="0" w:type="dxa"/>
            </w:tcMar>
            <w:vAlign w:val="center"/>
          </w:tcPr>
          <w:p w14:paraId="33F905B2"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73" w:type="dxa"/>
            <w:shd w:val="clear" w:color="auto" w:fill="auto"/>
            <w:tcMar>
              <w:top w:w="0" w:type="dxa"/>
              <w:bottom w:w="0" w:type="dxa"/>
            </w:tcMar>
            <w:vAlign w:val="center"/>
          </w:tcPr>
          <w:p w14:paraId="735C401F"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2801" w:type="dxa"/>
            <w:shd w:val="clear" w:color="auto" w:fill="auto"/>
            <w:tcMar>
              <w:top w:w="0" w:type="dxa"/>
              <w:bottom w:w="0" w:type="dxa"/>
            </w:tcMar>
            <w:vAlign w:val="center"/>
          </w:tcPr>
          <w:p w14:paraId="3514E9E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954297" w14:paraId="554E9046" w14:textId="77777777">
        <w:tc>
          <w:tcPr>
            <w:tcW w:w="1763" w:type="dxa"/>
            <w:shd w:val="clear" w:color="auto" w:fill="auto"/>
            <w:tcMar>
              <w:top w:w="0" w:type="dxa"/>
              <w:bottom w:w="0" w:type="dxa"/>
            </w:tcMar>
            <w:vAlign w:val="center"/>
          </w:tcPr>
          <w:p w14:paraId="61AEB999"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Chuyen</w:t>
            </w:r>
            <w:proofErr w:type="spellEnd"/>
          </w:p>
        </w:tc>
        <w:tc>
          <w:tcPr>
            <w:tcW w:w="1982" w:type="dxa"/>
            <w:shd w:val="clear" w:color="auto" w:fill="auto"/>
            <w:tcMar>
              <w:top w:w="0" w:type="dxa"/>
              <w:bottom w:w="0" w:type="dxa"/>
            </w:tcMar>
            <w:vAlign w:val="center"/>
          </w:tcPr>
          <w:p w14:paraId="0712FED3"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13, 1988</w:t>
            </w:r>
          </w:p>
        </w:tc>
        <w:tc>
          <w:tcPr>
            <w:tcW w:w="2473" w:type="dxa"/>
            <w:shd w:val="clear" w:color="auto" w:fill="auto"/>
            <w:tcMar>
              <w:top w:w="0" w:type="dxa"/>
              <w:bottom w:w="0" w:type="dxa"/>
            </w:tcMar>
            <w:vAlign w:val="center"/>
          </w:tcPr>
          <w:p w14:paraId="7EC688C4"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801" w:type="dxa"/>
            <w:shd w:val="clear" w:color="auto" w:fill="auto"/>
            <w:tcMar>
              <w:top w:w="0" w:type="dxa"/>
              <w:bottom w:w="0" w:type="dxa"/>
            </w:tcMar>
            <w:vAlign w:val="center"/>
          </w:tcPr>
          <w:p w14:paraId="2179B62D"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01,</w:t>
            </w:r>
            <w:r>
              <w:rPr>
                <w:rFonts w:ascii="Arial" w:hAnsi="Arial"/>
                <w:color w:val="010000"/>
                <w:sz w:val="20"/>
              </w:rPr>
              <w:t xml:space="preserve"> 2013</w:t>
            </w:r>
          </w:p>
        </w:tc>
      </w:tr>
    </w:tbl>
    <w:p w14:paraId="4201A28C"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53C5BBE3"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(report for the first 6 months of the year) and transactions between affiliated persons of the Company with the Company itself:</w:t>
      </w:r>
    </w:p>
    <w:p w14:paraId="63C5C3F0" w14:textId="77777777" w:rsidR="00954297" w:rsidRDefault="0086165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w:t>
      </w:r>
      <w:r>
        <w:rPr>
          <w:rFonts w:ascii="Arial" w:hAnsi="Arial"/>
          <w:color w:val="010000"/>
          <w:sz w:val="20"/>
        </w:rPr>
        <w:t>affiliated persons of the Company</w:t>
      </w:r>
      <w:proofErr w:type="gramStart"/>
      <w:r>
        <w:rPr>
          <w:rFonts w:ascii="Arial" w:hAnsi="Arial"/>
          <w:color w:val="010000"/>
          <w:sz w:val="20"/>
        </w:rPr>
        <w:t>: ;</w:t>
      </w:r>
      <w:proofErr w:type="gramEnd"/>
      <w:r>
        <w:rPr>
          <w:rFonts w:ascii="Arial" w:hAnsi="Arial"/>
          <w:color w:val="010000"/>
          <w:sz w:val="20"/>
        </w:rPr>
        <w:t xml:space="preserve">or between the Company and major shareholders, PDMR, and affiliated person of PDMR . </w:t>
      </w:r>
    </w:p>
    <w:p w14:paraId="34FAAB2D"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6221E4A5" w14:textId="77777777" w:rsidR="00954297" w:rsidRDefault="008616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 XSH Code*: ID Card/Passport No. (for individuals) or Business Registration Certificate No., License for Operation or equiva</w:t>
      </w:r>
      <w:r>
        <w:rPr>
          <w:rFonts w:ascii="Arial" w:hAnsi="Arial"/>
          <w:color w:val="010000"/>
          <w:sz w:val="20"/>
        </w:rPr>
        <w:t>lent legal documents (for organizations).</w:t>
      </w:r>
    </w:p>
    <w:p w14:paraId="494D8527" w14:textId="77777777" w:rsidR="00954297" w:rsidRDefault="0086165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4ADF98DD" w14:textId="77777777" w:rsidR="00954297" w:rsidRDefault="0086165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7EF82D20" w14:textId="77777777" w:rsidR="00954297" w:rsidRDefault="0086165C">
      <w:pPr>
        <w:numPr>
          <w:ilvl w:val="0"/>
          <w:numId w:val="6"/>
        </w:numPr>
        <w:pBdr>
          <w:top w:val="nil"/>
          <w:left w:val="nil"/>
          <w:bottom w:val="nil"/>
          <w:right w:val="nil"/>
          <w:between w:val="nil"/>
        </w:pBdr>
        <w:tabs>
          <w:tab w:val="left" w:pos="432"/>
          <w:tab w:val="left" w:pos="123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w:t>
      </w:r>
      <w:r>
        <w:rPr>
          <w:rFonts w:ascii="Arial" w:hAnsi="Arial"/>
          <w:color w:val="010000"/>
          <w:sz w:val="20"/>
        </w:rPr>
        <w:t>Company and the company in which members of the Board of Directors, members of the Supervisory Board, the Manager (the General Manager) and other managers have been founding members or members of the Board of Directors, the Executive Manager (the General M</w:t>
      </w:r>
      <w:r>
        <w:rPr>
          <w:rFonts w:ascii="Arial" w:hAnsi="Arial"/>
          <w:color w:val="010000"/>
          <w:sz w:val="20"/>
        </w:rPr>
        <w:t>anager) for the past three (03) years (calculated at the time of reporting). None</w:t>
      </w:r>
    </w:p>
    <w:p w14:paraId="11E81279" w14:textId="77777777" w:rsidR="00954297" w:rsidRDefault="0086165C">
      <w:pPr>
        <w:numPr>
          <w:ilvl w:val="0"/>
          <w:numId w:val="6"/>
        </w:numPr>
        <w:pBdr>
          <w:top w:val="nil"/>
          <w:left w:val="nil"/>
          <w:bottom w:val="nil"/>
          <w:right w:val="nil"/>
          <w:between w:val="nil"/>
        </w:pBdr>
        <w:tabs>
          <w:tab w:val="left" w:pos="432"/>
          <w:tab w:val="left" w:pos="12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executed by the affiliated people of members of the Board of Directors, members of the Supervisory Board, the Manager (the Gene</w:t>
      </w:r>
      <w:r>
        <w:rPr>
          <w:rFonts w:ascii="Arial" w:hAnsi="Arial"/>
          <w:color w:val="010000"/>
          <w:sz w:val="20"/>
        </w:rPr>
        <w:t>ral Manager) and other managers who are members of the Board of Directors, the Executive Manager (the General Manager). None</w:t>
      </w:r>
    </w:p>
    <w:p w14:paraId="0F196A87" w14:textId="77777777" w:rsidR="00954297" w:rsidRDefault="0086165C">
      <w:pPr>
        <w:numPr>
          <w:ilvl w:val="0"/>
          <w:numId w:val="6"/>
        </w:numPr>
        <w:pBdr>
          <w:top w:val="nil"/>
          <w:left w:val="nil"/>
          <w:bottom w:val="nil"/>
          <w:right w:val="nil"/>
          <w:between w:val="nil"/>
        </w:pBdr>
        <w:tabs>
          <w:tab w:val="left" w:pos="432"/>
          <w:tab w:val="left" w:pos="1263"/>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w:t>
      </w:r>
      <w:r>
        <w:rPr>
          <w:rFonts w:ascii="Arial" w:hAnsi="Arial"/>
          <w:color w:val="010000"/>
          <w:sz w:val="20"/>
        </w:rPr>
        <w:t>ors, members of the Supervisory Board, and the Manager (General Manager) and other managers: None</w:t>
      </w:r>
    </w:p>
    <w:p w14:paraId="5D1863DB"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sectPr w:rsidR="00954297" w:rsidSect="00DB3DE4">
          <w:pgSz w:w="11909" w:h="16840"/>
          <w:pgMar w:top="1440" w:right="1440" w:bottom="1440" w:left="1440" w:header="0" w:footer="3" w:gutter="0"/>
          <w:pgNumType w:start="1"/>
          <w:cols w:space="720"/>
        </w:sectPr>
      </w:pPr>
      <w:r>
        <w:rPr>
          <w:rFonts w:ascii="Arial" w:hAnsi="Arial"/>
          <w:color w:val="010000"/>
          <w:sz w:val="20"/>
        </w:rPr>
        <w:t>Share transactions of PDMR and affiliated persons of PDMR (report 6 months/year).</w:t>
      </w:r>
    </w:p>
    <w:p w14:paraId="0BBBA5D9" w14:textId="77777777" w:rsidR="00954297" w:rsidRDefault="0086165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Pr>
          <w:rFonts w:ascii="Arial" w:hAnsi="Arial"/>
          <w:color w:val="010000"/>
          <w:sz w:val="20"/>
        </w:rPr>
        <w:lastRenderedPageBreak/>
        <w:t xml:space="preserve">Transaction of PDMR and persons related to the Company's </w:t>
      </w:r>
      <w:r>
        <w:rPr>
          <w:rFonts w:ascii="Arial" w:hAnsi="Arial"/>
          <w:color w:val="010000"/>
          <w:sz w:val="20"/>
        </w:rPr>
        <w:t>shares None</w:t>
      </w:r>
    </w:p>
    <w:p w14:paraId="6D750BBE" w14:textId="77777777" w:rsidR="00954297" w:rsidRDefault="0086165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954297">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F8C"/>
    <w:multiLevelType w:val="multilevel"/>
    <w:tmpl w:val="91BC40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387E98"/>
    <w:multiLevelType w:val="multilevel"/>
    <w:tmpl w:val="D65C35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AD0B5D"/>
    <w:multiLevelType w:val="multilevel"/>
    <w:tmpl w:val="54129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DE5CBE"/>
    <w:multiLevelType w:val="multilevel"/>
    <w:tmpl w:val="66DEA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BD4471"/>
    <w:multiLevelType w:val="multilevel"/>
    <w:tmpl w:val="C5503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6C07D8"/>
    <w:multiLevelType w:val="multilevel"/>
    <w:tmpl w:val="3078E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374EA0"/>
    <w:multiLevelType w:val="multilevel"/>
    <w:tmpl w:val="36F83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D63E65"/>
    <w:multiLevelType w:val="multilevel"/>
    <w:tmpl w:val="B2B8B6CE"/>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97"/>
    <w:rsid w:val="003D38C8"/>
    <w:rsid w:val="0086165C"/>
    <w:rsid w:val="00954297"/>
    <w:rsid w:val="00BD2052"/>
    <w:rsid w:val="00DB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8EA3"/>
  <w15:docId w15:val="{3467C561-C8CB-4602-9524-2C0181D8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6B2037"/>
      <w:sz w:val="17"/>
      <w:szCs w:val="17"/>
      <w:u w:val="none"/>
      <w:shd w:val="clear" w:color="auto" w:fill="auto"/>
    </w:rPr>
  </w:style>
  <w:style w:type="paragraph" w:customStyle="1" w:styleId="Heading11">
    <w:name w:val="Heading #1"/>
    <w:basedOn w:val="Normal"/>
    <w:link w:val="Heading10"/>
    <w:pPr>
      <w:ind w:firstLine="220"/>
      <w:outlineLvl w:val="0"/>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76" w:lineRule="auto"/>
      <w:ind w:firstLine="650"/>
    </w:pPr>
    <w:rPr>
      <w:rFonts w:ascii="Times New Roman" w:eastAsia="Times New Roman" w:hAnsi="Times New Roman" w:cs="Times New Roman"/>
      <w:i/>
      <w:iCs/>
    </w:rPr>
  </w:style>
  <w:style w:type="paragraph" w:customStyle="1" w:styleId="Other0">
    <w:name w:val="Other"/>
    <w:basedOn w:val="Normal"/>
    <w:link w:val="Other"/>
    <w:pPr>
      <w:spacing w:line="266"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color w:val="6B2037"/>
      <w:sz w:val="17"/>
      <w:szCs w:val="17"/>
    </w:rPr>
  </w:style>
  <w:style w:type="table" w:styleId="TableGrid">
    <w:name w:val="Table Grid"/>
    <w:basedOn w:val="TableNormal"/>
    <w:uiPriority w:val="39"/>
    <w:rsid w:val="00974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REXmqlRVnYSPhOh/VY0hNWQKkA==">CgMxLjAyCGguZ2pkZ3hzOAByITF4SFR3QVlSSVNKeTJRYXlUZ3lWNEtiR2RHaHBOMnpYQg==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2024-01-29T04:11:00Z</dcterms:created>
  <dcterms:modified xsi:type="dcterms:W3CDTF">2024-01-29T04:11:00Z</dcterms:modified>
</cp:coreProperties>
</file>