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5285" w:rsidRPr="002A4BFF" w:rsidRDefault="00A6334A" w:rsidP="00ED09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A4BFF">
        <w:rPr>
          <w:rFonts w:ascii="Arial" w:hAnsi="Arial" w:cs="Arial"/>
          <w:b/>
          <w:color w:val="010000"/>
          <w:sz w:val="20"/>
        </w:rPr>
        <w:t>ART: Board Resolution</w:t>
      </w:r>
    </w:p>
    <w:p w14:paraId="00000002" w14:textId="40930A3E" w:rsidR="00005285" w:rsidRPr="002A4BFF" w:rsidRDefault="00A6334A" w:rsidP="00ED09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 xml:space="preserve">On December </w:t>
      </w:r>
      <w:r w:rsidR="00980EE2" w:rsidRPr="002A4BFF">
        <w:rPr>
          <w:rFonts w:ascii="Arial" w:hAnsi="Arial" w:cs="Arial"/>
          <w:color w:val="010000"/>
          <w:sz w:val="20"/>
        </w:rPr>
        <w:t>26</w:t>
      </w:r>
      <w:r w:rsidRPr="002A4BFF">
        <w:rPr>
          <w:rFonts w:ascii="Arial" w:hAnsi="Arial" w:cs="Arial"/>
          <w:color w:val="010000"/>
          <w:sz w:val="20"/>
        </w:rPr>
        <w:t xml:space="preserve">, 2023, BOS Securities Joint Stock Company announced Resolution No. 25/2023/NQ-HDQT-BOS on </w:t>
      </w:r>
      <w:r w:rsidR="00980EE2" w:rsidRPr="002A4BFF">
        <w:rPr>
          <w:rFonts w:ascii="Arial" w:hAnsi="Arial" w:cs="Arial"/>
          <w:color w:val="010000"/>
          <w:sz w:val="20"/>
        </w:rPr>
        <w:t xml:space="preserve">recording the </w:t>
      </w:r>
      <w:r w:rsidRPr="002A4BFF">
        <w:rPr>
          <w:rFonts w:ascii="Arial" w:hAnsi="Arial" w:cs="Arial"/>
          <w:color w:val="010000"/>
          <w:sz w:val="20"/>
        </w:rPr>
        <w:t xml:space="preserve">list of shareholders to </w:t>
      </w:r>
      <w:r w:rsidR="00ED098E">
        <w:rPr>
          <w:rFonts w:ascii="Arial" w:hAnsi="Arial" w:cs="Arial"/>
          <w:color w:val="010000"/>
          <w:sz w:val="20"/>
        </w:rPr>
        <w:t>convene</w:t>
      </w:r>
      <w:r w:rsidRPr="002A4BFF">
        <w:rPr>
          <w:rFonts w:ascii="Arial" w:hAnsi="Arial" w:cs="Arial"/>
          <w:color w:val="010000"/>
          <w:sz w:val="20"/>
        </w:rPr>
        <w:t xml:space="preserve"> the Annual </w:t>
      </w:r>
      <w:r w:rsidR="00ED098E">
        <w:rPr>
          <w:rFonts w:ascii="Arial" w:hAnsi="Arial" w:cs="Arial"/>
          <w:color w:val="010000"/>
          <w:sz w:val="20"/>
        </w:rPr>
        <w:t>General Meeting</w:t>
      </w:r>
      <w:r w:rsidRPr="002A4BFF">
        <w:rPr>
          <w:rFonts w:ascii="Arial" w:hAnsi="Arial" w:cs="Arial"/>
          <w:color w:val="010000"/>
          <w:sz w:val="20"/>
        </w:rPr>
        <w:t xml:space="preserve"> 2023 as follows:</w:t>
      </w:r>
    </w:p>
    <w:p w14:paraId="00000003" w14:textId="667CF2F4" w:rsidR="00005285" w:rsidRPr="002A4BFF" w:rsidRDefault="00A6334A" w:rsidP="00ED09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 xml:space="preserve">‎‎Article 1. Approve </w:t>
      </w:r>
      <w:r w:rsidR="00980EE2" w:rsidRPr="002A4BFF">
        <w:rPr>
          <w:rFonts w:ascii="Arial" w:hAnsi="Arial" w:cs="Arial"/>
          <w:color w:val="010000"/>
          <w:sz w:val="20"/>
        </w:rPr>
        <w:t xml:space="preserve">recording </w:t>
      </w:r>
      <w:r w:rsidRPr="002A4BFF">
        <w:rPr>
          <w:rFonts w:ascii="Arial" w:hAnsi="Arial" w:cs="Arial"/>
          <w:color w:val="010000"/>
          <w:sz w:val="20"/>
        </w:rPr>
        <w:t xml:space="preserve">list of shareholders to </w:t>
      </w:r>
      <w:r w:rsidR="00ED098E">
        <w:rPr>
          <w:rFonts w:ascii="Arial" w:hAnsi="Arial" w:cs="Arial"/>
          <w:color w:val="010000"/>
          <w:sz w:val="20"/>
        </w:rPr>
        <w:t>convene</w:t>
      </w:r>
      <w:r w:rsidRPr="002A4BFF">
        <w:rPr>
          <w:rFonts w:ascii="Arial" w:hAnsi="Arial" w:cs="Arial"/>
          <w:color w:val="010000"/>
          <w:sz w:val="20"/>
        </w:rPr>
        <w:t xml:space="preserve"> the Annual </w:t>
      </w:r>
      <w:r w:rsidR="00ED098E">
        <w:rPr>
          <w:rFonts w:ascii="Arial" w:hAnsi="Arial" w:cs="Arial"/>
          <w:color w:val="010000"/>
          <w:sz w:val="20"/>
        </w:rPr>
        <w:t>General Meeting</w:t>
      </w:r>
      <w:r w:rsidRPr="002A4BFF">
        <w:rPr>
          <w:rFonts w:ascii="Arial" w:hAnsi="Arial" w:cs="Arial"/>
          <w:color w:val="010000"/>
          <w:sz w:val="20"/>
        </w:rPr>
        <w:t xml:space="preserve"> 2023 of BOS Securities Joint Stock Company</w:t>
      </w:r>
      <w:r w:rsidR="00980EE2" w:rsidRPr="002A4BFF">
        <w:rPr>
          <w:rFonts w:ascii="Arial" w:hAnsi="Arial" w:cs="Arial"/>
          <w:color w:val="010000"/>
          <w:sz w:val="20"/>
        </w:rPr>
        <w:t xml:space="preserve">, </w:t>
      </w:r>
      <w:r w:rsidRPr="002A4BFF">
        <w:rPr>
          <w:rFonts w:ascii="Arial" w:hAnsi="Arial" w:cs="Arial"/>
          <w:color w:val="010000"/>
          <w:sz w:val="20"/>
        </w:rPr>
        <w:t>specifically as follows:</w:t>
      </w:r>
    </w:p>
    <w:p w14:paraId="00000004" w14:textId="4DA3A237" w:rsidR="00005285" w:rsidRPr="002A4BFF" w:rsidRDefault="00980EE2" w:rsidP="00ED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>Re</w:t>
      </w:r>
      <w:r w:rsidR="00A6334A" w:rsidRPr="002A4BFF">
        <w:rPr>
          <w:rFonts w:ascii="Arial" w:hAnsi="Arial" w:cs="Arial"/>
          <w:color w:val="010000"/>
          <w:sz w:val="20"/>
        </w:rPr>
        <w:t xml:space="preserve">cord date for the list of shareholders to </w:t>
      </w:r>
      <w:r w:rsidR="00ED098E">
        <w:rPr>
          <w:rFonts w:ascii="Arial" w:hAnsi="Arial" w:cs="Arial"/>
          <w:color w:val="010000"/>
          <w:sz w:val="20"/>
        </w:rPr>
        <w:t>convene</w:t>
      </w:r>
      <w:r w:rsidR="00A6334A" w:rsidRPr="002A4BFF">
        <w:rPr>
          <w:rFonts w:ascii="Arial" w:hAnsi="Arial" w:cs="Arial"/>
          <w:color w:val="010000"/>
          <w:sz w:val="20"/>
        </w:rPr>
        <w:t xml:space="preserve"> the Annual </w:t>
      </w:r>
      <w:r w:rsidR="00ED098E">
        <w:rPr>
          <w:rFonts w:ascii="Arial" w:hAnsi="Arial" w:cs="Arial"/>
          <w:color w:val="010000"/>
          <w:sz w:val="20"/>
        </w:rPr>
        <w:t>General Meeting</w:t>
      </w:r>
      <w:r w:rsidR="00A6334A" w:rsidRPr="002A4BFF">
        <w:rPr>
          <w:rFonts w:ascii="Arial" w:hAnsi="Arial" w:cs="Arial"/>
          <w:color w:val="010000"/>
          <w:sz w:val="20"/>
        </w:rPr>
        <w:t xml:space="preserve"> 2023 with the implementing rate of 1:1 (01 share - 01 voting rights): January 18, 2024.</w:t>
      </w:r>
    </w:p>
    <w:p w14:paraId="00000005" w14:textId="28CDAEA9" w:rsidR="00005285" w:rsidRPr="002A4BFF" w:rsidRDefault="00ED098E" w:rsidP="00ED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A6334A" w:rsidRPr="002A4BFF">
        <w:rPr>
          <w:rFonts w:ascii="Arial" w:hAnsi="Arial" w:cs="Arial"/>
          <w:color w:val="010000"/>
          <w:sz w:val="20"/>
        </w:rPr>
        <w:t>: February 16, 2024</w:t>
      </w:r>
      <w:r w:rsidR="00980EE2" w:rsidRPr="002A4BFF">
        <w:rPr>
          <w:rFonts w:ascii="Arial" w:hAnsi="Arial" w:cs="Arial"/>
          <w:color w:val="010000"/>
          <w:sz w:val="20"/>
        </w:rPr>
        <w:t xml:space="preserve"> (Expected)</w:t>
      </w:r>
    </w:p>
    <w:p w14:paraId="0C90B164" w14:textId="77777777" w:rsidR="00980EE2" w:rsidRPr="002A4BFF" w:rsidRDefault="00A6334A" w:rsidP="00ED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 xml:space="preserve">Venue: 5th Floor, FLC Landmark Building, 5 Le Duc </w:t>
      </w:r>
      <w:proofErr w:type="spellStart"/>
      <w:r w:rsidRPr="002A4BFF">
        <w:rPr>
          <w:rFonts w:ascii="Arial" w:hAnsi="Arial" w:cs="Arial"/>
          <w:color w:val="010000"/>
          <w:sz w:val="20"/>
        </w:rPr>
        <w:t>Tho</w:t>
      </w:r>
      <w:proofErr w:type="spellEnd"/>
      <w:r w:rsidRPr="002A4BFF">
        <w:rPr>
          <w:rFonts w:ascii="Arial" w:hAnsi="Arial" w:cs="Arial"/>
          <w:color w:val="010000"/>
          <w:sz w:val="20"/>
        </w:rPr>
        <w:t xml:space="preserve">, Hanoi </w:t>
      </w:r>
    </w:p>
    <w:p w14:paraId="00000006" w14:textId="58D21706" w:rsidR="00005285" w:rsidRPr="002A4BFF" w:rsidRDefault="00A6334A" w:rsidP="00ED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 xml:space="preserve">Meeting content: Approve issues under the authority of the </w:t>
      </w:r>
      <w:r w:rsidR="00ED098E">
        <w:rPr>
          <w:rFonts w:ascii="Arial" w:hAnsi="Arial" w:cs="Arial"/>
          <w:color w:val="010000"/>
          <w:sz w:val="20"/>
        </w:rPr>
        <w:t>General Meeting</w:t>
      </w:r>
      <w:r w:rsidRPr="002A4BFF">
        <w:rPr>
          <w:rFonts w:ascii="Arial" w:hAnsi="Arial" w:cs="Arial"/>
          <w:color w:val="010000"/>
          <w:sz w:val="20"/>
        </w:rPr>
        <w:t xml:space="preserve"> of the Company.</w:t>
      </w:r>
    </w:p>
    <w:p w14:paraId="00000007" w14:textId="6CD902C4" w:rsidR="00005285" w:rsidRPr="002A4BFF" w:rsidRDefault="00A6334A" w:rsidP="00ED09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 xml:space="preserve">‎‎Article 2. Authorize Ms. Le Thi Truc Quynh - Chair of the Board of Directors to preside over the implementation of </w:t>
      </w:r>
      <w:r w:rsidR="00980EE2" w:rsidRPr="002A4BFF">
        <w:rPr>
          <w:rFonts w:ascii="Arial" w:hAnsi="Arial" w:cs="Arial"/>
          <w:color w:val="010000"/>
          <w:sz w:val="20"/>
        </w:rPr>
        <w:t>dossiers</w:t>
      </w:r>
      <w:r w:rsidR="00E056FA">
        <w:rPr>
          <w:rFonts w:ascii="Arial" w:hAnsi="Arial" w:cs="Arial"/>
          <w:color w:val="010000"/>
          <w:sz w:val="20"/>
        </w:rPr>
        <w:t xml:space="preserve"> and procedures for convening</w:t>
      </w:r>
      <w:r w:rsidRPr="002A4BFF">
        <w:rPr>
          <w:rFonts w:ascii="Arial" w:hAnsi="Arial" w:cs="Arial"/>
          <w:color w:val="010000"/>
          <w:sz w:val="20"/>
        </w:rPr>
        <w:t xml:space="preserve"> the </w:t>
      </w:r>
      <w:r w:rsidR="00ED098E">
        <w:rPr>
          <w:rFonts w:ascii="Arial" w:hAnsi="Arial" w:cs="Arial"/>
          <w:color w:val="010000"/>
          <w:sz w:val="20"/>
        </w:rPr>
        <w:t>General Meeting</w:t>
      </w:r>
      <w:r w:rsidR="00E056FA">
        <w:rPr>
          <w:rFonts w:ascii="Arial" w:hAnsi="Arial" w:cs="Arial"/>
          <w:color w:val="010000"/>
          <w:sz w:val="20"/>
        </w:rPr>
        <w:t xml:space="preserve"> under applicable laws </w:t>
      </w:r>
      <w:r w:rsidRPr="002A4BFF">
        <w:rPr>
          <w:rFonts w:ascii="Arial" w:hAnsi="Arial" w:cs="Arial"/>
          <w:color w:val="010000"/>
          <w:sz w:val="20"/>
        </w:rPr>
        <w:t>and the Company's Charter.</w:t>
      </w:r>
    </w:p>
    <w:p w14:paraId="00000008" w14:textId="05A24421" w:rsidR="00005285" w:rsidRPr="002A4BFF" w:rsidRDefault="00A6334A" w:rsidP="00ED09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4BFF">
        <w:rPr>
          <w:rFonts w:ascii="Arial" w:hAnsi="Arial" w:cs="Arial"/>
          <w:color w:val="010000"/>
          <w:sz w:val="20"/>
        </w:rPr>
        <w:t xml:space="preserve">‎‎Article 3. This </w:t>
      </w:r>
      <w:r w:rsidR="00E056FA">
        <w:rPr>
          <w:rFonts w:ascii="Arial" w:hAnsi="Arial" w:cs="Arial"/>
          <w:color w:val="010000"/>
          <w:sz w:val="20"/>
        </w:rPr>
        <w:t xml:space="preserve">Board </w:t>
      </w:r>
      <w:r w:rsidRPr="002A4BFF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E056FA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1" w:name="_GoBack"/>
      <w:bookmarkEnd w:id="1"/>
      <w:r w:rsidRPr="002A4BFF">
        <w:rPr>
          <w:rFonts w:ascii="Arial" w:hAnsi="Arial" w:cs="Arial"/>
          <w:color w:val="010000"/>
          <w:sz w:val="20"/>
        </w:rPr>
        <w:t>and related departments</w:t>
      </w:r>
      <w:r w:rsidR="00980EE2" w:rsidRPr="002A4BFF">
        <w:rPr>
          <w:rFonts w:ascii="Arial" w:hAnsi="Arial" w:cs="Arial"/>
          <w:color w:val="010000"/>
          <w:sz w:val="20"/>
        </w:rPr>
        <w:t xml:space="preserve"> </w:t>
      </w:r>
      <w:r w:rsidRPr="002A4BFF">
        <w:rPr>
          <w:rFonts w:ascii="Arial" w:hAnsi="Arial" w:cs="Arial"/>
          <w:color w:val="010000"/>
          <w:sz w:val="20"/>
        </w:rPr>
        <w:t>and units of the Company are responsible for the implementation of this Resolution.</w:t>
      </w:r>
      <w:r w:rsidR="00980EE2" w:rsidRPr="002A4BFF">
        <w:rPr>
          <w:rFonts w:ascii="Arial" w:hAnsi="Arial" w:cs="Arial"/>
          <w:color w:val="010000"/>
          <w:sz w:val="20"/>
        </w:rPr>
        <w:t>/.</w:t>
      </w:r>
    </w:p>
    <w:sectPr w:rsidR="00005285" w:rsidRPr="002A4BFF" w:rsidSect="00A6334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D25"/>
    <w:multiLevelType w:val="multilevel"/>
    <w:tmpl w:val="8528CD8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5"/>
    <w:rsid w:val="00005285"/>
    <w:rsid w:val="002A4BFF"/>
    <w:rsid w:val="00980EE2"/>
    <w:rsid w:val="00A6334A"/>
    <w:rsid w:val="00CB6559"/>
    <w:rsid w:val="00E056FA"/>
    <w:rsid w:val="00E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DFE6E"/>
  <w15:docId w15:val="{425CF365-E446-4E1A-B190-5C6B64A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dasKcMh6Rp/AsiZR/dIAoMFqw==">CgMxLjAyCGguZ2pkZ3hzOAByITFNb3hQRzFpOHA1SEFzMDRSdkNBajlTUmhhc043bnl0ZA==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2024-01-03T03:21:00Z</dcterms:created>
  <dcterms:modified xsi:type="dcterms:W3CDTF">2024-01-03T03:21:00Z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e724b3c162451d4c038a1f4761ee8a4eb7aa6e097a25375bce48688c652d4c6b</vt:lpwstr>
  </property>
</Properties>
</file>