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7E48" w14:textId="3ADA5C75" w:rsidR="00CF492A" w:rsidRPr="00F87E90" w:rsidRDefault="00CF492A" w:rsidP="000F5EB8">
      <w:pPr>
        <w:pStyle w:val="Vnbnnidung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F87E90">
        <w:rPr>
          <w:rFonts w:ascii="Arial" w:hAnsi="Arial" w:cs="Arial"/>
          <w:b/>
          <w:color w:val="010000"/>
          <w:sz w:val="20"/>
        </w:rPr>
        <w:t>BST: Board Resolution</w:t>
      </w:r>
      <w:r w:rsidR="00837123">
        <w:rPr>
          <w:rFonts w:ascii="Arial" w:hAnsi="Arial" w:cs="Arial"/>
          <w:b/>
          <w:color w:val="010000"/>
          <w:sz w:val="20"/>
        </w:rPr>
        <w:t xml:space="preserve"> </w:t>
      </w:r>
      <w:bookmarkStart w:id="0" w:name="_GoBack"/>
      <w:r w:rsidR="00837123" w:rsidRPr="00837123">
        <w:rPr>
          <w:rFonts w:ascii="Arial" w:hAnsi="Arial" w:cs="Arial"/>
          <w:b/>
          <w:color w:val="010000"/>
          <w:sz w:val="20"/>
        </w:rPr>
        <w:t>on the dividend payment of the second round for 2022 and the dividend prepayment for 2023</w:t>
      </w:r>
      <w:bookmarkEnd w:id="0"/>
    </w:p>
    <w:p w14:paraId="3AA47636" w14:textId="1A034C8C" w:rsidR="00CF492A" w:rsidRPr="00F87E90" w:rsidRDefault="00CF492A" w:rsidP="000F5EB8">
      <w:pPr>
        <w:pStyle w:val="Vnbnnidung0"/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F87E90">
        <w:rPr>
          <w:rFonts w:ascii="Arial" w:hAnsi="Arial" w:cs="Arial"/>
          <w:color w:val="010000"/>
          <w:sz w:val="20"/>
        </w:rPr>
        <w:t xml:space="preserve">On December 28, 2023, Binh </w:t>
      </w:r>
      <w:proofErr w:type="spellStart"/>
      <w:r w:rsidRPr="00F87E90">
        <w:rPr>
          <w:rFonts w:ascii="Arial" w:hAnsi="Arial" w:cs="Arial"/>
          <w:color w:val="010000"/>
          <w:sz w:val="20"/>
        </w:rPr>
        <w:t>Thuan</w:t>
      </w:r>
      <w:proofErr w:type="spellEnd"/>
      <w:r w:rsidRPr="00F87E90">
        <w:rPr>
          <w:rFonts w:ascii="Arial" w:hAnsi="Arial" w:cs="Arial"/>
          <w:color w:val="010000"/>
          <w:sz w:val="20"/>
        </w:rPr>
        <w:t xml:space="preserve"> Book and Equipment JSC announced Resolution No.</w:t>
      </w:r>
      <w:r w:rsidR="00225C0B" w:rsidRPr="00F87E90">
        <w:rPr>
          <w:rFonts w:ascii="Arial" w:hAnsi="Arial" w:cs="Arial"/>
          <w:color w:val="010000"/>
          <w:sz w:val="20"/>
        </w:rPr>
        <w:t xml:space="preserve"> </w:t>
      </w:r>
      <w:r w:rsidRPr="00F87E90">
        <w:rPr>
          <w:rFonts w:ascii="Arial" w:hAnsi="Arial" w:cs="Arial"/>
          <w:color w:val="010000"/>
          <w:sz w:val="20"/>
        </w:rPr>
        <w:t xml:space="preserve">325/NQ-HDQT on the dividend payment of the second </w:t>
      </w:r>
      <w:r w:rsidR="00F87E90" w:rsidRPr="00F87E90">
        <w:rPr>
          <w:rFonts w:ascii="Arial" w:hAnsi="Arial" w:cs="Arial"/>
          <w:color w:val="010000"/>
          <w:sz w:val="20"/>
        </w:rPr>
        <w:t>round</w:t>
      </w:r>
      <w:r w:rsidRPr="00F87E90">
        <w:rPr>
          <w:rFonts w:ascii="Arial" w:hAnsi="Arial" w:cs="Arial"/>
          <w:color w:val="010000"/>
          <w:sz w:val="20"/>
        </w:rPr>
        <w:t xml:space="preserve"> for 2022 and the dividend</w:t>
      </w:r>
      <w:r w:rsidR="00225C0B" w:rsidRPr="00F87E90">
        <w:rPr>
          <w:rFonts w:ascii="Arial" w:hAnsi="Arial" w:cs="Arial"/>
          <w:color w:val="010000"/>
          <w:sz w:val="20"/>
        </w:rPr>
        <w:t xml:space="preserve"> prepayment</w:t>
      </w:r>
      <w:r w:rsidRPr="00F87E90">
        <w:rPr>
          <w:rFonts w:ascii="Arial" w:hAnsi="Arial" w:cs="Arial"/>
          <w:color w:val="010000"/>
          <w:sz w:val="20"/>
        </w:rPr>
        <w:t xml:space="preserve"> for 2023 as follows:</w:t>
      </w:r>
    </w:p>
    <w:p w14:paraId="5257B83A" w14:textId="09538924" w:rsidR="00FA08A1" w:rsidRPr="00F87E90" w:rsidRDefault="00A33E12" w:rsidP="000F5EB8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87E90">
        <w:rPr>
          <w:rFonts w:ascii="Arial" w:hAnsi="Arial" w:cs="Arial"/>
          <w:color w:val="010000"/>
          <w:sz w:val="20"/>
        </w:rPr>
        <w:t xml:space="preserve">Article 1: Decide to approve the dividend payment of the second </w:t>
      </w:r>
      <w:r w:rsidR="00F87E90" w:rsidRPr="00F87E90">
        <w:rPr>
          <w:rFonts w:ascii="Arial" w:hAnsi="Arial" w:cs="Arial"/>
          <w:color w:val="010000"/>
          <w:sz w:val="20"/>
        </w:rPr>
        <w:t xml:space="preserve">round </w:t>
      </w:r>
      <w:r w:rsidRPr="00F87E90">
        <w:rPr>
          <w:rFonts w:ascii="Arial" w:hAnsi="Arial" w:cs="Arial"/>
          <w:color w:val="010000"/>
          <w:sz w:val="20"/>
        </w:rPr>
        <w:t>for 2023 and the dividend</w:t>
      </w:r>
      <w:r w:rsidR="00F87E90" w:rsidRPr="00F87E90">
        <w:rPr>
          <w:rFonts w:ascii="Arial" w:hAnsi="Arial" w:cs="Arial"/>
          <w:color w:val="010000"/>
          <w:sz w:val="20"/>
        </w:rPr>
        <w:t xml:space="preserve"> prepayment</w:t>
      </w:r>
      <w:r w:rsidRPr="00F87E90">
        <w:rPr>
          <w:rFonts w:ascii="Arial" w:hAnsi="Arial" w:cs="Arial"/>
          <w:color w:val="010000"/>
          <w:sz w:val="20"/>
        </w:rPr>
        <w:t xml:space="preserve"> for 2023 in cash for shareholders as follows:</w:t>
      </w:r>
    </w:p>
    <w:p w14:paraId="0A437545" w14:textId="77777777" w:rsidR="00FA08A1" w:rsidRPr="00F87E90" w:rsidRDefault="00A33E12" w:rsidP="000F5EB8">
      <w:pPr>
        <w:pStyle w:val="Vnbnnidung0"/>
        <w:numPr>
          <w:ilvl w:val="0"/>
          <w:numId w:val="1"/>
        </w:numPr>
        <w:tabs>
          <w:tab w:val="left" w:pos="64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87E90">
        <w:rPr>
          <w:rFonts w:ascii="Arial" w:hAnsi="Arial" w:cs="Arial"/>
          <w:color w:val="010000"/>
          <w:sz w:val="20"/>
        </w:rPr>
        <w:t>Record date for the list of shareholders: January 16, 2024.</w:t>
      </w:r>
    </w:p>
    <w:p w14:paraId="58F696A1" w14:textId="77777777" w:rsidR="00FA08A1" w:rsidRPr="00F87E90" w:rsidRDefault="00A33E12" w:rsidP="000F5EB8">
      <w:pPr>
        <w:pStyle w:val="Vnbnnidung0"/>
        <w:numPr>
          <w:ilvl w:val="0"/>
          <w:numId w:val="1"/>
        </w:numPr>
        <w:tabs>
          <w:tab w:val="left" w:pos="64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87E90">
        <w:rPr>
          <w:rFonts w:ascii="Arial" w:hAnsi="Arial" w:cs="Arial"/>
          <w:color w:val="010000"/>
          <w:sz w:val="20"/>
        </w:rPr>
        <w:t>Exercise rate: 13%/share (Shareholders receive VND 1,300 for every share they own)</w:t>
      </w:r>
    </w:p>
    <w:p w14:paraId="06FD9208" w14:textId="7413DB08" w:rsidR="00FA08A1" w:rsidRPr="00F87E90" w:rsidRDefault="00A33E12" w:rsidP="000F5EB8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87E90">
        <w:rPr>
          <w:rFonts w:ascii="Arial" w:hAnsi="Arial" w:cs="Arial"/>
          <w:color w:val="010000"/>
          <w:sz w:val="20"/>
        </w:rPr>
        <w:t xml:space="preserve">In which: The dividend payment of the second </w:t>
      </w:r>
      <w:r w:rsidR="00F87E90" w:rsidRPr="00F87E90">
        <w:rPr>
          <w:rFonts w:ascii="Arial" w:hAnsi="Arial" w:cs="Arial"/>
          <w:color w:val="010000"/>
          <w:sz w:val="20"/>
        </w:rPr>
        <w:t xml:space="preserve">round </w:t>
      </w:r>
      <w:r w:rsidRPr="00F87E90">
        <w:rPr>
          <w:rFonts w:ascii="Arial" w:hAnsi="Arial" w:cs="Arial"/>
          <w:color w:val="010000"/>
          <w:sz w:val="20"/>
        </w:rPr>
        <w:t>for 2022 is 1%, the dividend</w:t>
      </w:r>
      <w:r w:rsidR="00F87E90" w:rsidRPr="00F87E90">
        <w:rPr>
          <w:rFonts w:ascii="Arial" w:hAnsi="Arial" w:cs="Arial"/>
          <w:color w:val="010000"/>
          <w:sz w:val="20"/>
        </w:rPr>
        <w:t xml:space="preserve"> prepayment </w:t>
      </w:r>
      <w:r w:rsidRPr="00F87E90">
        <w:rPr>
          <w:rFonts w:ascii="Arial" w:hAnsi="Arial" w:cs="Arial"/>
          <w:color w:val="010000"/>
          <w:sz w:val="20"/>
        </w:rPr>
        <w:t>for 2023 is 12%.</w:t>
      </w:r>
    </w:p>
    <w:p w14:paraId="48D7F3D4" w14:textId="77777777" w:rsidR="00FA08A1" w:rsidRPr="00F87E90" w:rsidRDefault="00A33E12" w:rsidP="000F5EB8">
      <w:pPr>
        <w:pStyle w:val="Vnbnnidung0"/>
        <w:numPr>
          <w:ilvl w:val="0"/>
          <w:numId w:val="1"/>
        </w:numPr>
        <w:tabs>
          <w:tab w:val="left" w:pos="64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87E90">
        <w:rPr>
          <w:rFonts w:ascii="Arial" w:hAnsi="Arial" w:cs="Arial"/>
          <w:color w:val="010000"/>
          <w:sz w:val="20"/>
        </w:rPr>
        <w:t>Payment date: January 31, 2024.</w:t>
      </w:r>
    </w:p>
    <w:p w14:paraId="1FB1EB54" w14:textId="029C141A" w:rsidR="00FA08A1" w:rsidRPr="00F87E90" w:rsidRDefault="00A33E12" w:rsidP="000F5EB8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87E90">
        <w:rPr>
          <w:rFonts w:ascii="Arial" w:hAnsi="Arial" w:cs="Arial"/>
          <w:color w:val="010000"/>
          <w:sz w:val="20"/>
        </w:rPr>
        <w:t xml:space="preserve">Article 2: Assign the Manager to direct relevant Departments to implement procedures for the dividend payment of the second </w:t>
      </w:r>
      <w:r w:rsidR="00F87E90" w:rsidRPr="00F87E90">
        <w:rPr>
          <w:rFonts w:ascii="Arial" w:hAnsi="Arial" w:cs="Arial"/>
          <w:color w:val="010000"/>
          <w:sz w:val="20"/>
        </w:rPr>
        <w:t>round</w:t>
      </w:r>
      <w:r w:rsidRPr="00F87E90">
        <w:rPr>
          <w:rFonts w:ascii="Arial" w:hAnsi="Arial" w:cs="Arial"/>
          <w:color w:val="010000"/>
          <w:sz w:val="20"/>
        </w:rPr>
        <w:t xml:space="preserve"> for 2022 and the dividend</w:t>
      </w:r>
      <w:r w:rsidR="00F87E90" w:rsidRPr="00F87E90">
        <w:rPr>
          <w:rFonts w:ascii="Arial" w:hAnsi="Arial" w:cs="Arial"/>
          <w:color w:val="010000"/>
          <w:sz w:val="20"/>
        </w:rPr>
        <w:t xml:space="preserve"> prepayment</w:t>
      </w:r>
      <w:r w:rsidRPr="00F87E90">
        <w:rPr>
          <w:rFonts w:ascii="Arial" w:hAnsi="Arial" w:cs="Arial"/>
          <w:color w:val="010000"/>
          <w:sz w:val="20"/>
        </w:rPr>
        <w:t xml:space="preserve"> for 2023 </w:t>
      </w:r>
      <w:r w:rsidR="00F87E90" w:rsidRPr="00F87E90">
        <w:rPr>
          <w:rFonts w:ascii="Arial" w:hAnsi="Arial" w:cs="Arial"/>
          <w:color w:val="010000"/>
          <w:sz w:val="20"/>
        </w:rPr>
        <w:t>to</w:t>
      </w:r>
      <w:r w:rsidRPr="00F87E90">
        <w:rPr>
          <w:rFonts w:ascii="Arial" w:hAnsi="Arial" w:cs="Arial"/>
          <w:color w:val="010000"/>
          <w:sz w:val="20"/>
        </w:rPr>
        <w:t xml:space="preserve"> shareholders.</w:t>
      </w:r>
    </w:p>
    <w:p w14:paraId="079DAACB" w14:textId="3F33CB01" w:rsidR="00FA08A1" w:rsidRPr="00F87E90" w:rsidRDefault="00A33E12" w:rsidP="000F5EB8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87E90">
        <w:rPr>
          <w:rFonts w:ascii="Arial" w:hAnsi="Arial" w:cs="Arial"/>
          <w:color w:val="010000"/>
          <w:sz w:val="20"/>
        </w:rPr>
        <w:t xml:space="preserve">Article 3: </w:t>
      </w:r>
      <w:r w:rsidR="00F87E90" w:rsidRPr="00F87E90">
        <w:rPr>
          <w:rFonts w:ascii="Arial" w:hAnsi="Arial" w:cs="Arial"/>
          <w:color w:val="010000"/>
          <w:sz w:val="20"/>
        </w:rPr>
        <w:t>M</w:t>
      </w:r>
      <w:r w:rsidRPr="00F87E90">
        <w:rPr>
          <w:rFonts w:ascii="Arial" w:hAnsi="Arial" w:cs="Arial"/>
          <w:color w:val="010000"/>
          <w:sz w:val="20"/>
        </w:rPr>
        <w:t>embers of the Board of Directors, the Board of Managers, Departments and Shareholders of the Company are responsible for the implementation of this Resolution.</w:t>
      </w:r>
    </w:p>
    <w:sectPr w:rsidR="00FA08A1" w:rsidRPr="00F87E90" w:rsidSect="00225C0B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0F2CE" w14:textId="77777777" w:rsidR="005D293A" w:rsidRDefault="005D293A">
      <w:r>
        <w:separator/>
      </w:r>
    </w:p>
  </w:endnote>
  <w:endnote w:type="continuationSeparator" w:id="0">
    <w:p w14:paraId="37E7E41A" w14:textId="77777777" w:rsidR="005D293A" w:rsidRDefault="005D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BF810" w14:textId="77777777" w:rsidR="005D293A" w:rsidRDefault="005D293A"/>
  </w:footnote>
  <w:footnote w:type="continuationSeparator" w:id="0">
    <w:p w14:paraId="6249036E" w14:textId="77777777" w:rsidR="005D293A" w:rsidRDefault="005D29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D81"/>
    <w:multiLevelType w:val="multilevel"/>
    <w:tmpl w:val="E238147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1"/>
    <w:rsid w:val="000F5EB8"/>
    <w:rsid w:val="00225C0B"/>
    <w:rsid w:val="002F5C2D"/>
    <w:rsid w:val="005D293A"/>
    <w:rsid w:val="00837123"/>
    <w:rsid w:val="00A33E12"/>
    <w:rsid w:val="00CF492A"/>
    <w:rsid w:val="00F87E90"/>
    <w:rsid w:val="00F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E7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464A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464A"/>
      <w:sz w:val="30"/>
      <w:szCs w:val="3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520"/>
    </w:pPr>
    <w:rPr>
      <w:rFonts w:ascii="Arial" w:eastAsia="Arial" w:hAnsi="Arial" w:cs="Arial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color w:val="21464A"/>
      <w:sz w:val="34"/>
      <w:szCs w:val="34"/>
    </w:rPr>
  </w:style>
  <w:style w:type="paragraph" w:customStyle="1" w:styleId="Vnbnnidung20">
    <w:name w:val="Văn bản nội dung (2)"/>
    <w:basedOn w:val="Normal"/>
    <w:link w:val="Vnbnnidung2"/>
    <w:pPr>
      <w:spacing w:line="254" w:lineRule="auto"/>
      <w:jc w:val="center"/>
    </w:pPr>
    <w:rPr>
      <w:rFonts w:ascii="Times New Roman" w:eastAsia="Times New Roman" w:hAnsi="Times New Roman" w:cs="Times New Roman"/>
      <w:b/>
      <w:bCs/>
      <w:color w:val="21464A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464A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464A"/>
      <w:sz w:val="30"/>
      <w:szCs w:val="3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520"/>
    </w:pPr>
    <w:rPr>
      <w:rFonts w:ascii="Arial" w:eastAsia="Arial" w:hAnsi="Arial" w:cs="Arial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color w:val="21464A"/>
      <w:sz w:val="34"/>
      <w:szCs w:val="34"/>
    </w:rPr>
  </w:style>
  <w:style w:type="paragraph" w:customStyle="1" w:styleId="Vnbnnidung20">
    <w:name w:val="Văn bản nội dung (2)"/>
    <w:basedOn w:val="Normal"/>
    <w:link w:val="Vnbnnidung2"/>
    <w:pPr>
      <w:spacing w:line="254" w:lineRule="auto"/>
      <w:jc w:val="center"/>
    </w:pPr>
    <w:rPr>
      <w:rFonts w:ascii="Times New Roman" w:eastAsia="Times New Roman" w:hAnsi="Times New Roman" w:cs="Times New Roman"/>
      <w:b/>
      <w:bCs/>
      <w:color w:val="21464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925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2023-12-29T09:18:00Z</dcterms:created>
  <dcterms:modified xsi:type="dcterms:W3CDTF">2024-01-03T04:36:00Z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65a8ae99d0a41ef6c6e47f53bb3d50587b0aa799616fd83492e261fab8b3d344</vt:lpwstr>
  </property>
</Properties>
</file>