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D536C" w:rsidRPr="00B71CC5" w:rsidRDefault="00B84DA6" w:rsidP="00CE6B98">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B71CC5">
        <w:rPr>
          <w:rFonts w:ascii="Arial" w:hAnsi="Arial" w:cs="Arial"/>
          <w:b/>
          <w:bCs/>
          <w:color w:val="010000"/>
          <w:sz w:val="20"/>
        </w:rPr>
        <w:t>CTG123019:</w:t>
      </w:r>
      <w:r w:rsidRPr="00B71CC5">
        <w:rPr>
          <w:rFonts w:ascii="Arial" w:hAnsi="Arial" w:cs="Arial"/>
          <w:b/>
          <w:color w:val="010000"/>
          <w:sz w:val="20"/>
        </w:rPr>
        <w:t xml:space="preserve"> Board Resolution</w:t>
      </w:r>
      <w:bookmarkStart w:id="0" w:name="_GoBack"/>
      <w:bookmarkEnd w:id="0"/>
    </w:p>
    <w:p w14:paraId="00000002" w14:textId="77777777" w:rsidR="003D536C" w:rsidRPr="00B71CC5" w:rsidRDefault="00B84DA6" w:rsidP="00CE6B98">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71CC5">
        <w:rPr>
          <w:rFonts w:ascii="Arial" w:hAnsi="Arial" w:cs="Arial"/>
          <w:color w:val="010000"/>
          <w:sz w:val="20"/>
        </w:rPr>
        <w:t xml:space="preserve">On December 29, 2023, Corporate bond of Vietnam Joint Stock Commercial Bank of Industry and Trade announced Board Resolution No. 491/NQ-HDQT-NHCT-VPHDQT1 as follows: </w:t>
      </w:r>
    </w:p>
    <w:p w14:paraId="00000003" w14:textId="2545C0FB" w:rsidR="003D536C" w:rsidRPr="00B71CC5" w:rsidRDefault="00B84DA6" w:rsidP="00CE6B98">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71CC5">
        <w:rPr>
          <w:rFonts w:ascii="Arial" w:hAnsi="Arial" w:cs="Arial"/>
          <w:color w:val="010000"/>
          <w:sz w:val="20"/>
        </w:rPr>
        <w:t>‎‎Article 1. Approve the policy to change the location of the headquarters of Vietnam Joint Stock Commercial Bank of Industry and Trade - Sam Son Branch</w:t>
      </w:r>
    </w:p>
    <w:p w14:paraId="00000004" w14:textId="239C34E0" w:rsidR="003D536C" w:rsidRPr="00B71CC5" w:rsidRDefault="00B84DA6" w:rsidP="00CE6B98">
      <w:pPr>
        <w:numPr>
          <w:ilvl w:val="0"/>
          <w:numId w:val="1"/>
        </w:numPr>
        <w:pBdr>
          <w:top w:val="nil"/>
          <w:left w:val="nil"/>
          <w:bottom w:val="nil"/>
          <w:right w:val="nil"/>
          <w:between w:val="nil"/>
        </w:pBdr>
        <w:tabs>
          <w:tab w:val="left" w:pos="360"/>
          <w:tab w:val="left" w:pos="824"/>
        </w:tabs>
        <w:spacing w:after="120" w:line="360" w:lineRule="auto"/>
        <w:jc w:val="both"/>
        <w:rPr>
          <w:rFonts w:ascii="Arial" w:eastAsia="Arial" w:hAnsi="Arial" w:cs="Arial"/>
          <w:color w:val="010000"/>
          <w:sz w:val="20"/>
          <w:szCs w:val="20"/>
        </w:rPr>
      </w:pPr>
      <w:r w:rsidRPr="00B71CC5">
        <w:rPr>
          <w:rFonts w:ascii="Arial" w:hAnsi="Arial" w:cs="Arial"/>
          <w:color w:val="010000"/>
          <w:sz w:val="20"/>
        </w:rPr>
        <w:t>Name (unchanged)</w:t>
      </w:r>
      <w:r w:rsidR="00685FE1" w:rsidRPr="00B71CC5">
        <w:rPr>
          <w:rFonts w:ascii="Arial" w:hAnsi="Arial" w:cs="Arial"/>
          <w:color w:val="010000"/>
          <w:sz w:val="20"/>
        </w:rPr>
        <w:t>:</w:t>
      </w:r>
      <w:r w:rsidRPr="00B71CC5">
        <w:rPr>
          <w:rFonts w:ascii="Arial" w:hAnsi="Arial" w:cs="Arial"/>
          <w:color w:val="010000"/>
          <w:sz w:val="20"/>
        </w:rPr>
        <w:t xml:space="preserve"> Vietnam Joint Stock Commercial Bank of Industry and Trade - Sam Son Branch</w:t>
      </w:r>
    </w:p>
    <w:p w14:paraId="00000005" w14:textId="77777777" w:rsidR="003D536C" w:rsidRPr="00B71CC5" w:rsidRDefault="00B84DA6" w:rsidP="00CE6B98">
      <w:pPr>
        <w:numPr>
          <w:ilvl w:val="0"/>
          <w:numId w:val="1"/>
        </w:numPr>
        <w:pBdr>
          <w:top w:val="nil"/>
          <w:left w:val="nil"/>
          <w:bottom w:val="nil"/>
          <w:right w:val="nil"/>
          <w:between w:val="nil"/>
        </w:pBdr>
        <w:tabs>
          <w:tab w:val="left" w:pos="360"/>
          <w:tab w:val="left" w:pos="838"/>
        </w:tabs>
        <w:spacing w:after="120" w:line="360" w:lineRule="auto"/>
        <w:jc w:val="both"/>
        <w:rPr>
          <w:rFonts w:ascii="Arial" w:eastAsia="Arial" w:hAnsi="Arial" w:cs="Arial"/>
          <w:color w:val="010000"/>
          <w:sz w:val="20"/>
          <w:szCs w:val="20"/>
        </w:rPr>
      </w:pPr>
      <w:r w:rsidRPr="00B71CC5">
        <w:rPr>
          <w:rFonts w:ascii="Arial" w:hAnsi="Arial" w:cs="Arial"/>
          <w:color w:val="010000"/>
          <w:sz w:val="20"/>
        </w:rPr>
        <w:t>Current address: Son Trang Building, Nguyen Du Street, Truong Son Ward, Sam Son City, Thanh Hoa Province</w:t>
      </w:r>
    </w:p>
    <w:p w14:paraId="00000006" w14:textId="77777777" w:rsidR="003D536C" w:rsidRPr="00B71CC5" w:rsidRDefault="00B84DA6" w:rsidP="00CE6B98">
      <w:pPr>
        <w:numPr>
          <w:ilvl w:val="0"/>
          <w:numId w:val="1"/>
        </w:numPr>
        <w:pBdr>
          <w:top w:val="nil"/>
          <w:left w:val="nil"/>
          <w:bottom w:val="nil"/>
          <w:right w:val="nil"/>
          <w:between w:val="nil"/>
        </w:pBdr>
        <w:tabs>
          <w:tab w:val="left" w:pos="360"/>
          <w:tab w:val="left" w:pos="843"/>
        </w:tabs>
        <w:spacing w:after="120" w:line="360" w:lineRule="auto"/>
        <w:jc w:val="both"/>
        <w:rPr>
          <w:rFonts w:ascii="Arial" w:eastAsia="Arial" w:hAnsi="Arial" w:cs="Arial"/>
          <w:color w:val="010000"/>
          <w:sz w:val="20"/>
          <w:szCs w:val="20"/>
        </w:rPr>
      </w:pPr>
      <w:r w:rsidRPr="00B71CC5">
        <w:rPr>
          <w:rFonts w:ascii="Arial" w:hAnsi="Arial" w:cs="Arial"/>
          <w:color w:val="010000"/>
          <w:sz w:val="20"/>
        </w:rPr>
        <w:t>New location: No. 02 Doan Thi Diem, Truong Son Ward, Sam Son City, Thanh Hoa Province</w:t>
      </w:r>
    </w:p>
    <w:p w14:paraId="00000007" w14:textId="037BDC41" w:rsidR="003D536C" w:rsidRPr="00B71CC5" w:rsidRDefault="00B84DA6" w:rsidP="00CE6B98">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71CC5">
        <w:rPr>
          <w:rFonts w:ascii="Arial" w:hAnsi="Arial" w:cs="Arial"/>
          <w:color w:val="010000"/>
          <w:sz w:val="20"/>
        </w:rPr>
        <w:t>‎‎Article 2. Implementation and organization: Assign the General Manager/Deputy General Manager in charge of the Executive Board of Vietnam Joint Stock Commercial Bank of Industry and Trade to direct the organization and implementation; On behalf of the Board of Directors, sign documents and decisions on network work to ensure compliance with regulations of Vietnam Joint Stock Commercial Bank of Industry and Trade and relevant laws, ensuring maximum benefits for Vietnam Joint Stock Commercial Bank of Industry and Trade</w:t>
      </w:r>
    </w:p>
    <w:p w14:paraId="00000008" w14:textId="77777777" w:rsidR="003D536C" w:rsidRPr="00B71CC5" w:rsidRDefault="00B84DA6" w:rsidP="00CE6B98">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71CC5">
        <w:rPr>
          <w:rFonts w:ascii="Arial" w:hAnsi="Arial" w:cs="Arial"/>
          <w:color w:val="010000"/>
          <w:sz w:val="20"/>
        </w:rPr>
        <w:t>‎‎Article 3. Terms of enforcement:</w:t>
      </w:r>
    </w:p>
    <w:p w14:paraId="00000009" w14:textId="77777777" w:rsidR="003D536C" w:rsidRPr="00B71CC5" w:rsidRDefault="00B84DA6" w:rsidP="00CE6B98">
      <w:pPr>
        <w:numPr>
          <w:ilvl w:val="0"/>
          <w:numId w:val="2"/>
        </w:numPr>
        <w:pBdr>
          <w:top w:val="nil"/>
          <w:left w:val="nil"/>
          <w:bottom w:val="nil"/>
          <w:right w:val="nil"/>
          <w:between w:val="nil"/>
        </w:pBdr>
        <w:tabs>
          <w:tab w:val="left" w:pos="360"/>
          <w:tab w:val="left" w:pos="973"/>
        </w:tabs>
        <w:spacing w:after="120" w:line="360" w:lineRule="auto"/>
        <w:jc w:val="both"/>
        <w:rPr>
          <w:rFonts w:ascii="Arial" w:eastAsia="Arial" w:hAnsi="Arial" w:cs="Arial"/>
          <w:color w:val="010000"/>
          <w:sz w:val="20"/>
          <w:szCs w:val="20"/>
        </w:rPr>
      </w:pPr>
      <w:r w:rsidRPr="00B71CC5">
        <w:rPr>
          <w:rFonts w:ascii="Arial" w:hAnsi="Arial" w:cs="Arial"/>
          <w:color w:val="010000"/>
          <w:sz w:val="20"/>
        </w:rPr>
        <w:t>This Board Resolution takes effect from the date of its signing.</w:t>
      </w:r>
    </w:p>
    <w:p w14:paraId="0000000A" w14:textId="3B44C5AA" w:rsidR="003D536C" w:rsidRPr="00B71CC5" w:rsidRDefault="00B84DA6" w:rsidP="00CE6B98">
      <w:pPr>
        <w:numPr>
          <w:ilvl w:val="0"/>
          <w:numId w:val="2"/>
        </w:numPr>
        <w:pBdr>
          <w:top w:val="nil"/>
          <w:left w:val="nil"/>
          <w:bottom w:val="nil"/>
          <w:right w:val="nil"/>
          <w:between w:val="nil"/>
        </w:pBdr>
        <w:tabs>
          <w:tab w:val="left" w:pos="360"/>
          <w:tab w:val="left" w:pos="954"/>
        </w:tabs>
        <w:spacing w:after="120" w:line="360" w:lineRule="auto"/>
        <w:jc w:val="both"/>
        <w:rPr>
          <w:rFonts w:ascii="Arial" w:eastAsia="Arial" w:hAnsi="Arial" w:cs="Arial"/>
          <w:color w:val="010000"/>
          <w:sz w:val="20"/>
          <w:szCs w:val="20"/>
        </w:rPr>
      </w:pPr>
      <w:r w:rsidRPr="00B71CC5">
        <w:rPr>
          <w:rFonts w:ascii="Arial" w:hAnsi="Arial" w:cs="Arial"/>
          <w:color w:val="010000"/>
          <w:sz w:val="20"/>
        </w:rPr>
        <w:t xml:space="preserve">Members of the Board of Directors, members of the Executive Board; </w:t>
      </w:r>
      <w:r w:rsidR="00B71CC5" w:rsidRPr="00B71CC5">
        <w:rPr>
          <w:rFonts w:ascii="Arial" w:hAnsi="Arial" w:cs="Arial"/>
          <w:color w:val="010000"/>
          <w:sz w:val="20"/>
        </w:rPr>
        <w:t>the Manager</w:t>
      </w:r>
      <w:r w:rsidRPr="00B71CC5">
        <w:rPr>
          <w:rFonts w:ascii="Arial" w:hAnsi="Arial" w:cs="Arial"/>
          <w:color w:val="010000"/>
          <w:sz w:val="20"/>
        </w:rPr>
        <w:t xml:space="preserve"> of the Professional Divisions; the Head of Departments, Centers, Units at the Head office; the Head</w:t>
      </w:r>
      <w:r w:rsidR="00B71CC5" w:rsidRPr="00B71CC5">
        <w:rPr>
          <w:rFonts w:ascii="Arial" w:hAnsi="Arial" w:cs="Arial"/>
          <w:color w:val="010000"/>
          <w:sz w:val="20"/>
        </w:rPr>
        <w:t>s</w:t>
      </w:r>
      <w:r w:rsidRPr="00B71CC5">
        <w:rPr>
          <w:rFonts w:ascii="Arial" w:hAnsi="Arial" w:cs="Arial"/>
          <w:color w:val="010000"/>
          <w:sz w:val="20"/>
        </w:rPr>
        <w:t xml:space="preserve"> of Representative Office</w:t>
      </w:r>
      <w:r w:rsidR="00B71CC5" w:rsidRPr="00B71CC5">
        <w:rPr>
          <w:rFonts w:ascii="Arial" w:hAnsi="Arial" w:cs="Arial"/>
          <w:color w:val="010000"/>
          <w:sz w:val="20"/>
        </w:rPr>
        <w:t>s</w:t>
      </w:r>
      <w:r w:rsidRPr="00B71CC5">
        <w:rPr>
          <w:rFonts w:ascii="Arial" w:hAnsi="Arial" w:cs="Arial"/>
          <w:color w:val="010000"/>
          <w:sz w:val="20"/>
        </w:rPr>
        <w:t>, the Branch Manager</w:t>
      </w:r>
      <w:r w:rsidR="00B71CC5" w:rsidRPr="00B71CC5">
        <w:rPr>
          <w:rFonts w:ascii="Arial" w:hAnsi="Arial" w:cs="Arial"/>
          <w:color w:val="010000"/>
          <w:sz w:val="20"/>
        </w:rPr>
        <w:t>s</w:t>
      </w:r>
      <w:r w:rsidRPr="00B71CC5">
        <w:rPr>
          <w:rFonts w:ascii="Arial" w:hAnsi="Arial" w:cs="Arial"/>
          <w:color w:val="010000"/>
          <w:sz w:val="20"/>
        </w:rPr>
        <w:t xml:space="preserve"> and relevant units and individuals within the system of Vietnam Joint Stock Commercial Bank of Industry and Trade are responsible for implementing this Board Resolution.</w:t>
      </w:r>
    </w:p>
    <w:sectPr w:rsidR="003D536C" w:rsidRPr="00B71CC5" w:rsidSect="00B84DA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78B3"/>
    <w:multiLevelType w:val="multilevel"/>
    <w:tmpl w:val="5CD02818"/>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BA04263"/>
    <w:multiLevelType w:val="multilevel"/>
    <w:tmpl w:val="27B8019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6C"/>
    <w:rsid w:val="003D536C"/>
    <w:rsid w:val="00685FE1"/>
    <w:rsid w:val="00B71CC5"/>
    <w:rsid w:val="00B84DA6"/>
    <w:rsid w:val="00CE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D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D6QwHmCeuaaJ7R4YqeyRjv8Xug==">CgMxLjA4AHIhMUNFWTF3VFJqMlhvU2NTRnROb1FicXB1X3NoTDRHZ3Nl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1395</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2024-01-02T11:47:00Z</dcterms:created>
  <dcterms:modified xsi:type="dcterms:W3CDTF">2024-01-03T05:04:00Z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ad94fa60779184502b4854bd1f00880e88dd792dcb83fefd674ca5fa19c85a05</vt:lpwstr>
  </property>
</Properties>
</file>