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94CA8" w:rsidRPr="008042A8" w:rsidRDefault="00AB7303" w:rsidP="008042A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8042A8">
        <w:rPr>
          <w:rFonts w:ascii="Arial" w:hAnsi="Arial" w:cs="Arial"/>
          <w:b/>
          <w:color w:val="010000"/>
          <w:sz w:val="20"/>
        </w:rPr>
        <w:t>PVX: Board Decision</w:t>
      </w:r>
    </w:p>
    <w:p w14:paraId="00000002" w14:textId="563FDEA1" w:rsidR="00694CA8" w:rsidRPr="008042A8" w:rsidRDefault="00AB7303" w:rsidP="008042A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042A8">
        <w:rPr>
          <w:rFonts w:ascii="Arial" w:hAnsi="Arial" w:cs="Arial"/>
          <w:color w:val="010000"/>
          <w:sz w:val="20"/>
        </w:rPr>
        <w:t xml:space="preserve">On December 29, 2023, Petro Vietnam Construction Joint Stock Corporation announced Decision No. 275/QD-XLDK on changing its legal representative as follows: </w:t>
      </w:r>
    </w:p>
    <w:p w14:paraId="00000003" w14:textId="7F8E2C40" w:rsidR="00694CA8" w:rsidRPr="008042A8" w:rsidRDefault="00AB7303" w:rsidP="008042A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042A8">
        <w:rPr>
          <w:rFonts w:ascii="Arial" w:hAnsi="Arial" w:cs="Arial"/>
          <w:color w:val="010000"/>
          <w:sz w:val="20"/>
        </w:rPr>
        <w:t xml:space="preserve">‎‎Article 1. </w:t>
      </w:r>
      <w:r w:rsidR="00AC5B1B" w:rsidRPr="008042A8">
        <w:rPr>
          <w:rFonts w:ascii="Arial" w:hAnsi="Arial" w:cs="Arial"/>
          <w:color w:val="010000"/>
          <w:sz w:val="20"/>
        </w:rPr>
        <w:t xml:space="preserve">Approve </w:t>
      </w:r>
      <w:r w:rsidRPr="008042A8">
        <w:rPr>
          <w:rFonts w:ascii="Arial" w:hAnsi="Arial" w:cs="Arial"/>
          <w:color w:val="010000"/>
          <w:sz w:val="20"/>
        </w:rPr>
        <w:t>the chang</w:t>
      </w:r>
      <w:r w:rsidR="00AC5B1B" w:rsidRPr="008042A8">
        <w:rPr>
          <w:rFonts w:ascii="Arial" w:hAnsi="Arial" w:cs="Arial"/>
          <w:color w:val="010000"/>
          <w:sz w:val="20"/>
        </w:rPr>
        <w:t>e</w:t>
      </w:r>
      <w:r w:rsidRPr="008042A8">
        <w:rPr>
          <w:rFonts w:ascii="Arial" w:hAnsi="Arial" w:cs="Arial"/>
          <w:color w:val="010000"/>
          <w:sz w:val="20"/>
        </w:rPr>
        <w:t xml:space="preserve"> of the legal representative and business manager of Petro Vietnam Construction Joint Stock Corporation as follows:</w:t>
      </w:r>
    </w:p>
    <w:p w14:paraId="00000004" w14:textId="1B2C6EE7" w:rsidR="00694CA8" w:rsidRPr="008042A8" w:rsidRDefault="00AB7303" w:rsidP="008042A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042A8">
        <w:rPr>
          <w:rFonts w:ascii="Arial" w:hAnsi="Arial" w:cs="Arial"/>
          <w:color w:val="010000"/>
          <w:sz w:val="20"/>
        </w:rPr>
        <w:t>Mr. Tran Quoc Hoan, the General Manager of the Corporation, is the legal representative and the business manager of Petro Vietnam Construction Joint Stock Corporation.</w:t>
      </w:r>
    </w:p>
    <w:p w14:paraId="00000005" w14:textId="77777777" w:rsidR="00694CA8" w:rsidRPr="008042A8" w:rsidRDefault="00AB7303" w:rsidP="008042A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042A8">
        <w:rPr>
          <w:rFonts w:ascii="Arial" w:hAnsi="Arial" w:cs="Arial"/>
          <w:color w:val="010000"/>
          <w:sz w:val="20"/>
        </w:rPr>
        <w:t>‎‎Article 2. This Decision takes effect from January 1, 2024.</w:t>
      </w:r>
    </w:p>
    <w:p w14:paraId="00000006" w14:textId="07DF1FB2" w:rsidR="00694CA8" w:rsidRPr="008042A8" w:rsidRDefault="00AC5B1B" w:rsidP="008042A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042A8">
        <w:rPr>
          <w:rFonts w:ascii="Arial" w:hAnsi="Arial" w:cs="Arial"/>
          <w:color w:val="010000"/>
          <w:sz w:val="20"/>
        </w:rPr>
        <w:t>M</w:t>
      </w:r>
      <w:r w:rsidR="00AB7303" w:rsidRPr="008042A8">
        <w:rPr>
          <w:rFonts w:ascii="Arial" w:hAnsi="Arial" w:cs="Arial"/>
          <w:color w:val="010000"/>
          <w:sz w:val="20"/>
        </w:rPr>
        <w:t>embers of the Board of Directors, the Board of Management, Heads of Departments/Divisions,</w:t>
      </w:r>
      <w:r w:rsidRPr="008042A8">
        <w:rPr>
          <w:rFonts w:ascii="Arial" w:hAnsi="Arial" w:cs="Arial"/>
          <w:color w:val="010000"/>
          <w:sz w:val="20"/>
        </w:rPr>
        <w:t xml:space="preserve"> </w:t>
      </w:r>
      <w:r w:rsidR="00AB7303" w:rsidRPr="008042A8">
        <w:rPr>
          <w:rFonts w:ascii="Arial" w:hAnsi="Arial" w:cs="Arial"/>
          <w:color w:val="010000"/>
          <w:sz w:val="20"/>
        </w:rPr>
        <w:t>Managers of Departments/Branches of the Corporation, the representative of the Corporation's capital at its subsidiaries, and Mr. Tran Quoc Hoan are responsible for implementing this Decision.</w:t>
      </w:r>
    </w:p>
    <w:sectPr w:rsidR="00694CA8" w:rsidRPr="008042A8" w:rsidSect="008042A8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CA8"/>
    <w:rsid w:val="00694CA8"/>
    <w:rsid w:val="008042A8"/>
    <w:rsid w:val="00AB7303"/>
    <w:rsid w:val="00AC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E66F3F"/>
  <w15:docId w15:val="{C8A33E44-5C97-4410-A7C1-FAF1D43C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wuvD+FVaAIJ8CGVMoiOx/8gn6w==">CgMxLjA4AHIhMXVWTV81dlRJeEFYWGJFaHc1Sl9yNjlWZVNFeVREUld3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721</Characters>
  <Application>Microsoft Office Word</Application>
  <DocSecurity>0</DocSecurity>
  <Lines>11</Lines>
  <Paragraphs>6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Minh Hiếu Kiều</cp:lastModifiedBy>
  <cp:revision>4</cp:revision>
  <dcterms:created xsi:type="dcterms:W3CDTF">2024-01-03T02:35:00Z</dcterms:created>
  <dcterms:modified xsi:type="dcterms:W3CDTF">2024-01-03T02:46:00Z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e9447dc355c966a02d498f545f55a3287d78efc02d48c7ba128fe7c3cd3736ef</vt:lpwstr>
  </property>
</Properties>
</file>