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270A" w:rsidRPr="00C11B07" w:rsidRDefault="00BE59B7" w:rsidP="00BE59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11B07">
        <w:rPr>
          <w:rFonts w:ascii="Arial" w:hAnsi="Arial" w:cs="Arial"/>
          <w:b/>
          <w:color w:val="010000"/>
          <w:sz w:val="20"/>
        </w:rPr>
        <w:t>TKA: Board Resolution</w:t>
      </w:r>
    </w:p>
    <w:p w14:paraId="00000002" w14:textId="34724FE2" w:rsidR="0025270A" w:rsidRPr="00C11B07" w:rsidRDefault="00BE59B7" w:rsidP="00BE59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1B07">
        <w:rPr>
          <w:rFonts w:ascii="Arial" w:hAnsi="Arial" w:cs="Arial"/>
          <w:color w:val="010000"/>
          <w:sz w:val="20"/>
        </w:rPr>
        <w:t xml:space="preserve">On December 27, 2023, Tan </w:t>
      </w:r>
      <w:proofErr w:type="spellStart"/>
      <w:r w:rsidRPr="00C11B07">
        <w:rPr>
          <w:rFonts w:ascii="Arial" w:hAnsi="Arial" w:cs="Arial"/>
          <w:color w:val="010000"/>
          <w:sz w:val="20"/>
        </w:rPr>
        <w:t>Khanh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An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JSC</w:t>
      </w:r>
      <w:r w:rsidR="007F1DC7" w:rsidRPr="00C11B07">
        <w:rPr>
          <w:rFonts w:ascii="Arial" w:hAnsi="Arial" w:cs="Arial"/>
          <w:color w:val="010000"/>
          <w:sz w:val="20"/>
        </w:rPr>
        <w:t>.</w:t>
      </w:r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announced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Resolution No. 142/NQ-HDQT </w:t>
      </w:r>
      <w:r w:rsidR="007F1DC7" w:rsidRPr="00C11B07">
        <w:rPr>
          <w:rFonts w:ascii="Arial" w:hAnsi="Arial" w:cs="Arial"/>
          <w:color w:val="010000"/>
          <w:sz w:val="20"/>
        </w:rPr>
        <w:t>on</w:t>
      </w:r>
      <w:r w:rsidRPr="00C11B07">
        <w:rPr>
          <w:rFonts w:ascii="Arial" w:hAnsi="Arial" w:cs="Arial"/>
          <w:color w:val="010000"/>
          <w:sz w:val="20"/>
        </w:rPr>
        <w:t xml:space="preserve"> the approval of signing contracts with related parties of </w:t>
      </w:r>
      <w:r w:rsidR="00660EF7" w:rsidRPr="00C11B07">
        <w:rPr>
          <w:rFonts w:ascii="Arial" w:hAnsi="Arial" w:cs="Arial"/>
          <w:color w:val="010000"/>
          <w:sz w:val="20"/>
        </w:rPr>
        <w:t xml:space="preserve">Tan </w:t>
      </w:r>
      <w:proofErr w:type="spellStart"/>
      <w:r w:rsidR="00660EF7" w:rsidRPr="00C11B07">
        <w:rPr>
          <w:rFonts w:ascii="Arial" w:hAnsi="Arial" w:cs="Arial"/>
          <w:color w:val="010000"/>
          <w:sz w:val="20"/>
        </w:rPr>
        <w:t>Khanh</w:t>
      </w:r>
      <w:proofErr w:type="spellEnd"/>
      <w:r w:rsidR="00660EF7" w:rsidRPr="00C11B07">
        <w:rPr>
          <w:rFonts w:ascii="Arial" w:hAnsi="Arial" w:cs="Arial"/>
          <w:color w:val="010000"/>
          <w:sz w:val="20"/>
        </w:rPr>
        <w:t xml:space="preserve"> An JSC.</w:t>
      </w:r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as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follows:</w:t>
      </w:r>
    </w:p>
    <w:p w14:paraId="00000003" w14:textId="08A0C8E3" w:rsidR="0025270A" w:rsidRPr="00C11B07" w:rsidRDefault="00BE59B7" w:rsidP="00BE59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1B07">
        <w:rPr>
          <w:rFonts w:ascii="Arial" w:hAnsi="Arial" w:cs="Arial"/>
          <w:color w:val="010000"/>
          <w:sz w:val="20"/>
        </w:rPr>
        <w:t>‎‎Article 1. Approv</w:t>
      </w:r>
      <w:r w:rsidR="00660EF7" w:rsidRPr="00C11B07">
        <w:rPr>
          <w:rFonts w:ascii="Arial" w:hAnsi="Arial" w:cs="Arial"/>
          <w:color w:val="010000"/>
          <w:sz w:val="20"/>
        </w:rPr>
        <w:t xml:space="preserve">e </w:t>
      </w:r>
      <w:r w:rsidRPr="00C11B07">
        <w:rPr>
          <w:rFonts w:ascii="Arial" w:hAnsi="Arial" w:cs="Arial"/>
          <w:color w:val="010000"/>
          <w:sz w:val="20"/>
        </w:rPr>
        <w:t xml:space="preserve">the signing of contracts with related parties of Tan </w:t>
      </w:r>
      <w:proofErr w:type="spellStart"/>
      <w:r w:rsidRPr="00C11B07">
        <w:rPr>
          <w:rFonts w:ascii="Arial" w:hAnsi="Arial" w:cs="Arial"/>
          <w:color w:val="010000"/>
          <w:sz w:val="20"/>
        </w:rPr>
        <w:t>Khanh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An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JSC</w:t>
      </w:r>
      <w:r w:rsidR="00660EF7" w:rsidRPr="00C11B07">
        <w:rPr>
          <w:rFonts w:ascii="Arial" w:hAnsi="Arial" w:cs="Arial"/>
          <w:color w:val="010000"/>
          <w:sz w:val="20"/>
        </w:rPr>
        <w:t>.</w:t>
      </w:r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according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</w:t>
      </w:r>
      <w:r w:rsidR="00660EF7" w:rsidRPr="00C11B07">
        <w:rPr>
          <w:rFonts w:ascii="Arial" w:hAnsi="Arial" w:cs="Arial"/>
          <w:color w:val="010000"/>
          <w:sz w:val="20"/>
        </w:rPr>
        <w:t xml:space="preserve">to Proposal </w:t>
      </w:r>
      <w:r w:rsidRPr="00C11B07">
        <w:rPr>
          <w:rFonts w:ascii="Arial" w:hAnsi="Arial" w:cs="Arial"/>
          <w:color w:val="010000"/>
          <w:sz w:val="20"/>
        </w:rPr>
        <w:t>No. 19/</w:t>
      </w:r>
      <w:proofErr w:type="spellStart"/>
      <w:r w:rsidRPr="00C11B07">
        <w:rPr>
          <w:rFonts w:ascii="Arial" w:hAnsi="Arial" w:cs="Arial"/>
          <w:color w:val="010000"/>
          <w:sz w:val="20"/>
        </w:rPr>
        <w:t>TTr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-TKA, dated December 26, 2023, by the </w:t>
      </w:r>
      <w:r w:rsidR="00660EF7" w:rsidRPr="00C11B07">
        <w:rPr>
          <w:rFonts w:ascii="Arial" w:hAnsi="Arial" w:cs="Arial"/>
          <w:color w:val="010000"/>
          <w:sz w:val="20"/>
        </w:rPr>
        <w:t>Manager</w:t>
      </w:r>
      <w:r w:rsidRPr="00C11B07">
        <w:rPr>
          <w:rFonts w:ascii="Arial" w:hAnsi="Arial" w:cs="Arial"/>
          <w:color w:val="010000"/>
          <w:sz w:val="20"/>
        </w:rPr>
        <w:t xml:space="preserve"> of </w:t>
      </w:r>
      <w:r w:rsidR="00660EF7" w:rsidRPr="00C11B07">
        <w:rPr>
          <w:rFonts w:ascii="Arial" w:hAnsi="Arial" w:cs="Arial"/>
          <w:color w:val="010000"/>
          <w:sz w:val="20"/>
        </w:rPr>
        <w:t xml:space="preserve">Tan </w:t>
      </w:r>
      <w:proofErr w:type="spellStart"/>
      <w:r w:rsidR="00660EF7" w:rsidRPr="00C11B07">
        <w:rPr>
          <w:rFonts w:ascii="Arial" w:hAnsi="Arial" w:cs="Arial"/>
          <w:color w:val="010000"/>
          <w:sz w:val="20"/>
        </w:rPr>
        <w:t>Khanh</w:t>
      </w:r>
      <w:proofErr w:type="spellEnd"/>
      <w:r w:rsidR="00660EF7" w:rsidRPr="00C11B07">
        <w:rPr>
          <w:rFonts w:ascii="Arial" w:hAnsi="Arial" w:cs="Arial"/>
          <w:color w:val="010000"/>
          <w:sz w:val="20"/>
        </w:rPr>
        <w:t xml:space="preserve"> An JSC.</w:t>
      </w:r>
    </w:p>
    <w:p w14:paraId="00000004" w14:textId="4B97C592" w:rsidR="0025270A" w:rsidRPr="00C11B07" w:rsidRDefault="00BE59B7" w:rsidP="00BE59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1B07">
        <w:rPr>
          <w:rFonts w:ascii="Arial" w:hAnsi="Arial" w:cs="Arial"/>
          <w:color w:val="010000"/>
          <w:sz w:val="20"/>
        </w:rPr>
        <w:t xml:space="preserve">‎‎Article 2. </w:t>
      </w:r>
      <w:proofErr w:type="spellStart"/>
      <w:r w:rsidRPr="00C11B07">
        <w:rPr>
          <w:rFonts w:ascii="Arial" w:hAnsi="Arial" w:cs="Arial"/>
          <w:color w:val="010000"/>
          <w:sz w:val="20"/>
        </w:rPr>
        <w:t>Mr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Pham Thanh Ha - Manager of the company is authorized to sign a contract with </w:t>
      </w:r>
      <w:proofErr w:type="spellStart"/>
      <w:r w:rsidRPr="00C11B07">
        <w:rPr>
          <w:rFonts w:ascii="Arial" w:hAnsi="Arial" w:cs="Arial"/>
          <w:color w:val="010000"/>
          <w:sz w:val="20"/>
        </w:rPr>
        <w:t>Khatoco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11B07">
        <w:rPr>
          <w:rFonts w:ascii="Arial" w:hAnsi="Arial" w:cs="Arial"/>
          <w:color w:val="010000"/>
          <w:sz w:val="20"/>
        </w:rPr>
        <w:t>Nghe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11B07">
        <w:rPr>
          <w:rFonts w:ascii="Arial" w:hAnsi="Arial" w:cs="Arial"/>
          <w:color w:val="010000"/>
          <w:sz w:val="20"/>
        </w:rPr>
        <w:t>An</w:t>
      </w:r>
      <w:proofErr w:type="gramEnd"/>
      <w:r w:rsidRPr="00C11B07">
        <w:rPr>
          <w:rFonts w:ascii="Arial" w:hAnsi="Arial" w:cs="Arial"/>
          <w:color w:val="010000"/>
          <w:sz w:val="20"/>
        </w:rPr>
        <w:t xml:space="preserve"> Cigarette Factory - Branch of </w:t>
      </w:r>
      <w:proofErr w:type="spellStart"/>
      <w:r w:rsidRPr="00C11B07">
        <w:rPr>
          <w:rFonts w:ascii="Arial" w:hAnsi="Arial" w:cs="Arial"/>
          <w:color w:val="010000"/>
          <w:sz w:val="20"/>
        </w:rPr>
        <w:t>Khanh</w:t>
      </w:r>
      <w:proofErr w:type="spellEnd"/>
      <w:r w:rsidRPr="00C11B07">
        <w:rPr>
          <w:rFonts w:ascii="Arial" w:hAnsi="Arial" w:cs="Arial"/>
          <w:color w:val="010000"/>
          <w:sz w:val="20"/>
        </w:rPr>
        <w:t xml:space="preserve"> Viet Corporation Limited in accordance with the Company's regulations and the provisions of current law.</w:t>
      </w:r>
    </w:p>
    <w:p w14:paraId="00000005" w14:textId="2C26F98B" w:rsidR="0025270A" w:rsidRPr="00C11B07" w:rsidRDefault="00BE59B7" w:rsidP="00BE59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11B07">
        <w:rPr>
          <w:rFonts w:ascii="Arial" w:hAnsi="Arial" w:cs="Arial"/>
          <w:color w:val="010000"/>
          <w:sz w:val="20"/>
        </w:rPr>
        <w:t xml:space="preserve">‎‎Article 3. This Resolution takes effect </w:t>
      </w:r>
      <w:r w:rsidR="00660EF7" w:rsidRPr="00C11B07">
        <w:rPr>
          <w:rFonts w:ascii="Arial" w:hAnsi="Arial" w:cs="Arial"/>
          <w:color w:val="010000"/>
          <w:sz w:val="20"/>
        </w:rPr>
        <w:t>from</w:t>
      </w:r>
      <w:r w:rsidRPr="00C11B07">
        <w:rPr>
          <w:rFonts w:ascii="Arial" w:hAnsi="Arial" w:cs="Arial"/>
          <w:color w:val="010000"/>
          <w:sz w:val="20"/>
        </w:rPr>
        <w:t xml:space="preserve"> the date of its signing, members of </w:t>
      </w:r>
      <w:r w:rsidR="00F36440" w:rsidRPr="00C11B07">
        <w:rPr>
          <w:rFonts w:ascii="Arial" w:hAnsi="Arial" w:cs="Arial"/>
          <w:color w:val="010000"/>
          <w:sz w:val="20"/>
        </w:rPr>
        <w:t xml:space="preserve">the </w:t>
      </w:r>
      <w:r w:rsidRPr="00C11B07">
        <w:rPr>
          <w:rFonts w:ascii="Arial" w:hAnsi="Arial" w:cs="Arial"/>
          <w:color w:val="010000"/>
          <w:sz w:val="20"/>
        </w:rPr>
        <w:t xml:space="preserve">Board of Directors, </w:t>
      </w:r>
      <w:r w:rsidR="00C11B07" w:rsidRPr="00C11B07">
        <w:rPr>
          <w:rFonts w:ascii="Arial" w:hAnsi="Arial" w:cs="Arial"/>
          <w:color w:val="010000"/>
          <w:sz w:val="20"/>
        </w:rPr>
        <w:t xml:space="preserve">the </w:t>
      </w:r>
      <w:r w:rsidRPr="00C11B07">
        <w:rPr>
          <w:rFonts w:ascii="Arial" w:hAnsi="Arial" w:cs="Arial"/>
          <w:color w:val="010000"/>
          <w:sz w:val="20"/>
        </w:rPr>
        <w:t xml:space="preserve">Executive Board and related Departments are responsible for the implementation </w:t>
      </w:r>
      <w:r w:rsidR="00C11B07">
        <w:rPr>
          <w:rFonts w:ascii="Arial" w:hAnsi="Arial" w:cs="Arial"/>
          <w:color w:val="010000"/>
          <w:sz w:val="20"/>
        </w:rPr>
        <w:t>based on</w:t>
      </w:r>
      <w:r w:rsidRPr="00C11B07">
        <w:rPr>
          <w:rFonts w:ascii="Arial" w:hAnsi="Arial" w:cs="Arial"/>
          <w:color w:val="010000"/>
          <w:sz w:val="20"/>
        </w:rPr>
        <w:t xml:space="preserve"> this Resolution.</w:t>
      </w:r>
    </w:p>
    <w:sectPr w:rsidR="0025270A" w:rsidRPr="00C11B07" w:rsidSect="00BE59B7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0A"/>
    <w:rsid w:val="0025270A"/>
    <w:rsid w:val="00660EF7"/>
    <w:rsid w:val="006C7711"/>
    <w:rsid w:val="007F1DC7"/>
    <w:rsid w:val="00BE59B7"/>
    <w:rsid w:val="00C11B07"/>
    <w:rsid w:val="0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A9FA8"/>
  <w15:docId w15:val="{378E6A5C-295B-4A5B-880C-E65FE86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7qGS5Tfzy0zTupbCDG91/3BCeA==">CgMxLjA4AHIhMUZiZWdNUzEzbm9mUmhHY1labTNpc0FmSS1PVV9PYnMx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2024-01-03T04:41:00Z</dcterms:created>
  <dcterms:modified xsi:type="dcterms:W3CDTF">2024-01-03T04:41:00Z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1eb40c698c76c572c2bf7b47b6dfdc38b1f4bc54a292f9a55d115adc770ff075</vt:lpwstr>
  </property>
</Properties>
</file>