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D4105" w14:textId="77777777" w:rsidR="00095634" w:rsidRPr="00D5680E" w:rsidRDefault="00095634" w:rsidP="009A39FB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b/>
          <w:bCs/>
          <w:i w:val="0"/>
          <w:iCs w:val="0"/>
          <w:color w:val="010000"/>
          <w:sz w:val="20"/>
          <w:szCs w:val="20"/>
        </w:rPr>
      </w:pPr>
      <w:r w:rsidRPr="00D5680E">
        <w:rPr>
          <w:rFonts w:ascii="Arial" w:hAnsi="Arial" w:cs="Arial"/>
          <w:b/>
          <w:i w:val="0"/>
          <w:color w:val="010000"/>
          <w:sz w:val="20"/>
        </w:rPr>
        <w:t>VHG: Board Resolution</w:t>
      </w:r>
    </w:p>
    <w:p w14:paraId="28E40701" w14:textId="07C69279" w:rsidR="00261243" w:rsidRPr="00D5680E" w:rsidRDefault="00095634" w:rsidP="009A39FB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i w:val="0"/>
          <w:color w:val="010000"/>
          <w:sz w:val="20"/>
        </w:rPr>
      </w:pPr>
      <w:r w:rsidRPr="00D5680E">
        <w:rPr>
          <w:rFonts w:ascii="Arial" w:hAnsi="Arial" w:cs="Arial"/>
          <w:i w:val="0"/>
          <w:color w:val="010000"/>
          <w:sz w:val="20"/>
        </w:rPr>
        <w:t>On December 28, 2023, Viet Trung Nam Investment and Development Joint Stock Company announced Resolution No. 30/2023/NQ-</w:t>
      </w:r>
      <w:r w:rsidR="00FE2ABA" w:rsidRPr="00D5680E">
        <w:rPr>
          <w:rFonts w:ascii="Arial" w:hAnsi="Arial" w:cs="Arial"/>
          <w:i w:val="0"/>
          <w:color w:val="010000"/>
          <w:sz w:val="20"/>
        </w:rPr>
        <w:t>VTN</w:t>
      </w:r>
      <w:r w:rsidRPr="00D5680E">
        <w:rPr>
          <w:rFonts w:ascii="Arial" w:hAnsi="Arial" w:cs="Arial"/>
          <w:i w:val="0"/>
          <w:color w:val="010000"/>
          <w:sz w:val="20"/>
        </w:rPr>
        <w:t xml:space="preserve"> as follows:</w:t>
      </w:r>
    </w:p>
    <w:p w14:paraId="4EED6EF4" w14:textId="2E6A4F66" w:rsidR="00261243" w:rsidRPr="00D5680E" w:rsidRDefault="00E626DA" w:rsidP="009A39FB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i w:val="0"/>
          <w:color w:val="010000"/>
          <w:sz w:val="20"/>
        </w:rPr>
      </w:pPr>
      <w:r w:rsidRPr="00D5680E">
        <w:rPr>
          <w:rFonts w:ascii="Arial" w:hAnsi="Arial" w:cs="Arial"/>
          <w:i w:val="0"/>
          <w:color w:val="010000"/>
          <w:sz w:val="20"/>
        </w:rPr>
        <w:t xml:space="preserve">Article 1: The Board of Directors </w:t>
      </w:r>
      <w:r w:rsidR="00FE2ABA" w:rsidRPr="00D5680E">
        <w:rPr>
          <w:rFonts w:ascii="Arial" w:hAnsi="Arial" w:cs="Arial"/>
          <w:i w:val="0"/>
          <w:color w:val="010000"/>
          <w:sz w:val="20"/>
        </w:rPr>
        <w:t>approves</w:t>
      </w:r>
      <w:r w:rsidRPr="00D5680E">
        <w:rPr>
          <w:rFonts w:ascii="Arial" w:hAnsi="Arial" w:cs="Arial"/>
          <w:i w:val="0"/>
          <w:color w:val="010000"/>
          <w:sz w:val="20"/>
        </w:rPr>
        <w:t xml:space="preserve"> the transfer (sale) of </w:t>
      </w:r>
      <w:r w:rsidR="00FE2ABA" w:rsidRPr="00D5680E">
        <w:rPr>
          <w:rFonts w:ascii="Arial" w:hAnsi="Arial" w:cs="Arial"/>
          <w:i w:val="0"/>
          <w:color w:val="010000"/>
          <w:sz w:val="20"/>
        </w:rPr>
        <w:t>provision for bad receivable debts</w:t>
      </w:r>
      <w:r w:rsidRPr="00D5680E">
        <w:rPr>
          <w:rFonts w:ascii="Arial" w:hAnsi="Arial" w:cs="Arial"/>
          <w:i w:val="0"/>
          <w:color w:val="010000"/>
          <w:sz w:val="20"/>
        </w:rPr>
        <w:t xml:space="preserve"> of Viet Trung Nam Investment and Development Joint Stock Company as follows: (Unit: VND)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9"/>
        <w:gridCol w:w="1412"/>
        <w:gridCol w:w="1643"/>
        <w:gridCol w:w="1450"/>
        <w:gridCol w:w="1564"/>
        <w:gridCol w:w="1681"/>
      </w:tblGrid>
      <w:tr w:rsidR="00261243" w:rsidRPr="00D5680E" w14:paraId="767055D2" w14:textId="77777777" w:rsidTr="009A39FB">
        <w:tc>
          <w:tcPr>
            <w:tcW w:w="703" w:type="pct"/>
            <w:shd w:val="clear" w:color="auto" w:fill="auto"/>
            <w:vAlign w:val="center"/>
          </w:tcPr>
          <w:p w14:paraId="05C677D3" w14:textId="77777777" w:rsidR="00261243" w:rsidRPr="00D5680E" w:rsidRDefault="00E626DA" w:rsidP="009A39FB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0"/>
              </w:rPr>
            </w:pPr>
            <w:r w:rsidRPr="00D5680E">
              <w:rPr>
                <w:rFonts w:ascii="Arial" w:hAnsi="Arial" w:cs="Arial"/>
                <w:i w:val="0"/>
                <w:color w:val="010000"/>
                <w:sz w:val="20"/>
              </w:rPr>
              <w:t>Contents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29EF881C" w14:textId="77777777" w:rsidR="00261243" w:rsidRPr="00D5680E" w:rsidRDefault="00E626DA" w:rsidP="009A39FB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0"/>
              </w:rPr>
            </w:pPr>
            <w:r w:rsidRPr="00D5680E">
              <w:rPr>
                <w:rFonts w:ascii="Arial" w:hAnsi="Arial" w:cs="Arial"/>
                <w:i w:val="0"/>
                <w:color w:val="010000"/>
                <w:sz w:val="20"/>
              </w:rPr>
              <w:t>Debt 1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65456553" w14:textId="77777777" w:rsidR="00261243" w:rsidRPr="00D5680E" w:rsidRDefault="00095634" w:rsidP="009A39FB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0"/>
              </w:rPr>
            </w:pPr>
            <w:r w:rsidRPr="00D5680E">
              <w:rPr>
                <w:rFonts w:ascii="Arial" w:hAnsi="Arial" w:cs="Arial"/>
                <w:i w:val="0"/>
                <w:color w:val="010000"/>
                <w:sz w:val="20"/>
              </w:rPr>
              <w:t>Debt 2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24D021C" w14:textId="77777777" w:rsidR="00261243" w:rsidRPr="00D5680E" w:rsidRDefault="00095634" w:rsidP="009A39FB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0"/>
              </w:rPr>
            </w:pPr>
            <w:r w:rsidRPr="00D5680E">
              <w:rPr>
                <w:rFonts w:ascii="Arial" w:hAnsi="Arial" w:cs="Arial"/>
                <w:i w:val="0"/>
                <w:color w:val="010000"/>
                <w:sz w:val="20"/>
              </w:rPr>
              <w:t>Debt 3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4F56C7A9" w14:textId="77777777" w:rsidR="00261243" w:rsidRPr="00D5680E" w:rsidRDefault="00E626DA" w:rsidP="009A39FB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0"/>
              </w:rPr>
            </w:pPr>
            <w:r w:rsidRPr="00D5680E">
              <w:rPr>
                <w:rFonts w:ascii="Arial" w:hAnsi="Arial" w:cs="Arial"/>
                <w:i w:val="0"/>
                <w:color w:val="010000"/>
                <w:sz w:val="20"/>
              </w:rPr>
              <w:t>Debt 4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4F366FEA" w14:textId="77777777" w:rsidR="00261243" w:rsidRPr="00D5680E" w:rsidRDefault="00095634" w:rsidP="009A39FB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0"/>
              </w:rPr>
            </w:pPr>
            <w:r w:rsidRPr="00D5680E">
              <w:rPr>
                <w:rFonts w:ascii="Arial" w:hAnsi="Arial" w:cs="Arial"/>
                <w:i w:val="0"/>
                <w:color w:val="010000"/>
                <w:sz w:val="20"/>
              </w:rPr>
              <w:t>Debt 5</w:t>
            </w:r>
          </w:p>
        </w:tc>
      </w:tr>
      <w:tr w:rsidR="00261243" w:rsidRPr="00D5680E" w14:paraId="5DCC303F" w14:textId="77777777" w:rsidTr="009A39FB">
        <w:tc>
          <w:tcPr>
            <w:tcW w:w="703" w:type="pct"/>
            <w:shd w:val="clear" w:color="auto" w:fill="auto"/>
            <w:vAlign w:val="center"/>
          </w:tcPr>
          <w:p w14:paraId="4E99561E" w14:textId="77777777" w:rsidR="00261243" w:rsidRPr="00D5680E" w:rsidRDefault="00E626DA" w:rsidP="009A39FB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i w:val="0"/>
                <w:color w:val="010000"/>
                <w:sz w:val="20"/>
                <w:szCs w:val="20"/>
              </w:rPr>
            </w:pPr>
            <w:r w:rsidRPr="00D5680E">
              <w:rPr>
                <w:rFonts w:ascii="Arial" w:hAnsi="Arial" w:cs="Arial"/>
                <w:i w:val="0"/>
                <w:color w:val="010000"/>
                <w:sz w:val="20"/>
              </w:rPr>
              <w:t>Name of receivable subject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1BF4F978" w14:textId="543B96F4" w:rsidR="00261243" w:rsidRPr="00D5680E" w:rsidRDefault="00E626DA" w:rsidP="009A39FB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i w:val="0"/>
                <w:color w:val="010000"/>
                <w:sz w:val="20"/>
                <w:szCs w:val="20"/>
              </w:rPr>
            </w:pPr>
            <w:r w:rsidRPr="00D5680E">
              <w:rPr>
                <w:rFonts w:ascii="Arial" w:hAnsi="Arial" w:cs="Arial"/>
                <w:i w:val="0"/>
                <w:color w:val="010000"/>
                <w:sz w:val="20"/>
              </w:rPr>
              <w:t>Nguyen Le Hai</w:t>
            </w:r>
            <w:r w:rsidR="009A39FB" w:rsidRPr="00D5680E">
              <w:rPr>
                <w:rFonts w:ascii="Arial" w:hAnsi="Arial" w:cs="Arial"/>
                <w:i w:val="0"/>
                <w:color w:val="010000"/>
                <w:sz w:val="20"/>
              </w:rPr>
              <w:t xml:space="preserve"> </w:t>
            </w:r>
            <w:r w:rsidRPr="00D5680E">
              <w:rPr>
                <w:rFonts w:ascii="Arial" w:hAnsi="Arial" w:cs="Arial"/>
                <w:i w:val="0"/>
                <w:color w:val="010000"/>
                <w:sz w:val="20"/>
              </w:rPr>
              <w:t>Dang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201325DF" w14:textId="77777777" w:rsidR="00261243" w:rsidRPr="00D5680E" w:rsidRDefault="00E626DA" w:rsidP="009A39FB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i w:val="0"/>
                <w:color w:val="010000"/>
                <w:sz w:val="20"/>
                <w:szCs w:val="20"/>
              </w:rPr>
            </w:pPr>
            <w:r w:rsidRPr="00D5680E">
              <w:rPr>
                <w:rFonts w:ascii="Arial" w:hAnsi="Arial" w:cs="Arial"/>
                <w:i w:val="0"/>
                <w:color w:val="010000"/>
                <w:sz w:val="20"/>
              </w:rPr>
              <w:t>Pham Van Minh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9A0951C" w14:textId="03B466F8" w:rsidR="00261243" w:rsidRPr="00D5680E" w:rsidRDefault="00E626DA" w:rsidP="009A39FB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i w:val="0"/>
                <w:color w:val="010000"/>
                <w:sz w:val="20"/>
                <w:szCs w:val="20"/>
              </w:rPr>
            </w:pPr>
            <w:r w:rsidRPr="00D5680E">
              <w:rPr>
                <w:rFonts w:ascii="Arial" w:hAnsi="Arial" w:cs="Arial"/>
                <w:i w:val="0"/>
                <w:color w:val="010000"/>
                <w:sz w:val="20"/>
              </w:rPr>
              <w:t xml:space="preserve">Trinh Van </w:t>
            </w:r>
            <w:r w:rsidR="00FE2ABA" w:rsidRPr="00D5680E">
              <w:rPr>
                <w:rFonts w:ascii="Arial" w:hAnsi="Arial" w:cs="Arial"/>
                <w:i w:val="0"/>
                <w:color w:val="010000"/>
                <w:sz w:val="20"/>
              </w:rPr>
              <w:t>Ha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40851662" w14:textId="77777777" w:rsidR="00261243" w:rsidRPr="00D5680E" w:rsidRDefault="00E626DA" w:rsidP="009A39FB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i w:val="0"/>
                <w:color w:val="010000"/>
                <w:sz w:val="20"/>
                <w:szCs w:val="20"/>
              </w:rPr>
            </w:pPr>
            <w:r w:rsidRPr="00D5680E">
              <w:rPr>
                <w:rFonts w:ascii="Arial" w:hAnsi="Arial" w:cs="Arial"/>
                <w:i w:val="0"/>
                <w:color w:val="010000"/>
                <w:sz w:val="20"/>
              </w:rPr>
              <w:t>Dang Thuy Hoan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4CB884D1" w14:textId="77777777" w:rsidR="00261243" w:rsidRPr="00D5680E" w:rsidRDefault="00E626DA" w:rsidP="009A39FB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i w:val="0"/>
                <w:color w:val="010000"/>
                <w:sz w:val="20"/>
                <w:szCs w:val="20"/>
              </w:rPr>
            </w:pPr>
            <w:r w:rsidRPr="00D5680E">
              <w:rPr>
                <w:rFonts w:ascii="Arial" w:hAnsi="Arial" w:cs="Arial"/>
                <w:i w:val="0"/>
                <w:color w:val="010000"/>
                <w:sz w:val="20"/>
              </w:rPr>
              <w:t>Do Thi Be</w:t>
            </w:r>
          </w:p>
        </w:tc>
      </w:tr>
      <w:tr w:rsidR="00261243" w:rsidRPr="00D5680E" w14:paraId="5AE20723" w14:textId="77777777" w:rsidTr="009A39FB">
        <w:tc>
          <w:tcPr>
            <w:tcW w:w="703" w:type="pct"/>
            <w:shd w:val="clear" w:color="auto" w:fill="auto"/>
            <w:vAlign w:val="center"/>
          </w:tcPr>
          <w:p w14:paraId="7D63D76B" w14:textId="77777777" w:rsidR="00261243" w:rsidRPr="00D5680E" w:rsidRDefault="00E626DA" w:rsidP="009A39FB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i w:val="0"/>
                <w:color w:val="010000"/>
                <w:sz w:val="20"/>
                <w:szCs w:val="20"/>
              </w:rPr>
            </w:pPr>
            <w:r w:rsidRPr="00D5680E">
              <w:rPr>
                <w:rFonts w:ascii="Arial" w:hAnsi="Arial" w:cs="Arial"/>
                <w:i w:val="0"/>
                <w:color w:val="010000"/>
                <w:sz w:val="20"/>
              </w:rPr>
              <w:t>Remaining receivable value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A4C31B5" w14:textId="77777777" w:rsidR="00261243" w:rsidRPr="00D5680E" w:rsidRDefault="00E626DA" w:rsidP="009A39FB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0"/>
              </w:rPr>
            </w:pPr>
            <w:r w:rsidRPr="00D5680E">
              <w:rPr>
                <w:rFonts w:ascii="Arial" w:hAnsi="Arial" w:cs="Arial"/>
                <w:i w:val="0"/>
                <w:color w:val="010000"/>
                <w:sz w:val="20"/>
              </w:rPr>
              <w:t>10,701,914,000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581BE71C" w14:textId="77777777" w:rsidR="00261243" w:rsidRPr="00D5680E" w:rsidRDefault="00E626DA" w:rsidP="009A39FB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0"/>
              </w:rPr>
            </w:pPr>
            <w:r w:rsidRPr="00D5680E">
              <w:rPr>
                <w:rFonts w:ascii="Arial" w:hAnsi="Arial" w:cs="Arial"/>
                <w:i w:val="0"/>
                <w:color w:val="010000"/>
                <w:sz w:val="20"/>
              </w:rPr>
              <w:t>63,750,000,000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417E0ED7" w14:textId="77777777" w:rsidR="00261243" w:rsidRPr="00D5680E" w:rsidRDefault="00E626DA" w:rsidP="009A39FB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0"/>
              </w:rPr>
            </w:pPr>
            <w:r w:rsidRPr="00D5680E">
              <w:rPr>
                <w:rFonts w:ascii="Arial" w:hAnsi="Arial" w:cs="Arial"/>
                <w:i w:val="0"/>
                <w:color w:val="010000"/>
                <w:sz w:val="20"/>
              </w:rPr>
              <w:t>1,525,710,896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1C0C16A3" w14:textId="77777777" w:rsidR="00261243" w:rsidRPr="00D5680E" w:rsidRDefault="00E626DA" w:rsidP="009A39FB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0"/>
              </w:rPr>
            </w:pPr>
            <w:r w:rsidRPr="00D5680E">
              <w:rPr>
                <w:rFonts w:ascii="Arial" w:hAnsi="Arial" w:cs="Arial"/>
                <w:i w:val="0"/>
                <w:color w:val="010000"/>
                <w:sz w:val="20"/>
              </w:rPr>
              <w:t>800,000,000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16CD3E77" w14:textId="77777777" w:rsidR="00261243" w:rsidRPr="00D5680E" w:rsidRDefault="00E626DA" w:rsidP="009A39FB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0"/>
              </w:rPr>
            </w:pPr>
            <w:r w:rsidRPr="00D5680E">
              <w:rPr>
                <w:rFonts w:ascii="Arial" w:hAnsi="Arial" w:cs="Arial"/>
                <w:i w:val="0"/>
                <w:color w:val="010000"/>
                <w:sz w:val="20"/>
              </w:rPr>
              <w:t>56,800,000,000</w:t>
            </w:r>
          </w:p>
        </w:tc>
      </w:tr>
      <w:tr w:rsidR="00261243" w:rsidRPr="00D5680E" w14:paraId="4B560405" w14:textId="77777777" w:rsidTr="009A39FB">
        <w:tc>
          <w:tcPr>
            <w:tcW w:w="703" w:type="pct"/>
            <w:shd w:val="clear" w:color="auto" w:fill="auto"/>
            <w:vAlign w:val="center"/>
          </w:tcPr>
          <w:p w14:paraId="2C38B47D" w14:textId="77777777" w:rsidR="00261243" w:rsidRPr="00D5680E" w:rsidRDefault="00E626DA" w:rsidP="009A39FB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i w:val="0"/>
                <w:color w:val="010000"/>
                <w:sz w:val="20"/>
                <w:szCs w:val="20"/>
              </w:rPr>
            </w:pPr>
            <w:r w:rsidRPr="00D5680E">
              <w:rPr>
                <w:rFonts w:ascii="Arial" w:hAnsi="Arial" w:cs="Arial"/>
                <w:i w:val="0"/>
                <w:color w:val="010000"/>
                <w:sz w:val="20"/>
              </w:rPr>
              <w:t>Remaining value on accounting books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1670F308" w14:textId="77777777" w:rsidR="00261243" w:rsidRPr="00D5680E" w:rsidRDefault="00E626DA" w:rsidP="009A39FB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0"/>
              </w:rPr>
            </w:pPr>
            <w:r w:rsidRPr="00D5680E">
              <w:rPr>
                <w:rFonts w:ascii="Arial" w:hAnsi="Arial" w:cs="Arial"/>
                <w:i w:val="0"/>
                <w:color w:val="010000"/>
                <w:sz w:val="20"/>
              </w:rPr>
              <w:t>5,350,957,000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062848A9" w14:textId="77777777" w:rsidR="00261243" w:rsidRPr="00D5680E" w:rsidRDefault="00E626DA" w:rsidP="009A39FB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0"/>
              </w:rPr>
            </w:pPr>
            <w:r w:rsidRPr="00D5680E">
              <w:rPr>
                <w:rFonts w:ascii="Arial" w:hAnsi="Arial" w:cs="Arial"/>
                <w:i w:val="0"/>
                <w:color w:val="010000"/>
                <w:sz w:val="20"/>
              </w:rPr>
              <w:t>0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2782B33" w14:textId="77777777" w:rsidR="00261243" w:rsidRPr="00D5680E" w:rsidRDefault="00E626DA" w:rsidP="009A39FB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0"/>
              </w:rPr>
            </w:pPr>
            <w:r w:rsidRPr="00D5680E">
              <w:rPr>
                <w:rFonts w:ascii="Arial" w:hAnsi="Arial" w:cs="Arial"/>
                <w:i w:val="0"/>
                <w:color w:val="010000"/>
                <w:sz w:val="20"/>
              </w:rPr>
              <w:t>0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671E1905" w14:textId="77777777" w:rsidR="00261243" w:rsidRPr="00D5680E" w:rsidRDefault="00E626DA" w:rsidP="009A39FB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0"/>
              </w:rPr>
            </w:pPr>
            <w:r w:rsidRPr="00D5680E">
              <w:rPr>
                <w:rFonts w:ascii="Arial" w:hAnsi="Arial" w:cs="Arial"/>
                <w:i w:val="0"/>
                <w:color w:val="010000"/>
                <w:sz w:val="20"/>
              </w:rPr>
              <w:t>0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08B2B853" w14:textId="77777777" w:rsidR="00261243" w:rsidRPr="00D5680E" w:rsidRDefault="00E626DA" w:rsidP="009A39FB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0"/>
              </w:rPr>
            </w:pPr>
            <w:r w:rsidRPr="00D5680E">
              <w:rPr>
                <w:rFonts w:ascii="Arial" w:hAnsi="Arial" w:cs="Arial"/>
                <w:i w:val="0"/>
                <w:color w:val="010000"/>
                <w:sz w:val="20"/>
              </w:rPr>
              <w:t>0</w:t>
            </w:r>
          </w:p>
        </w:tc>
      </w:tr>
      <w:tr w:rsidR="00261243" w:rsidRPr="00D5680E" w14:paraId="0105E7BF" w14:textId="77777777" w:rsidTr="009A39FB">
        <w:tc>
          <w:tcPr>
            <w:tcW w:w="703" w:type="pct"/>
            <w:shd w:val="clear" w:color="auto" w:fill="auto"/>
            <w:vAlign w:val="center"/>
          </w:tcPr>
          <w:p w14:paraId="3DE512AD" w14:textId="77777777" w:rsidR="00261243" w:rsidRPr="00D5680E" w:rsidRDefault="00E626DA" w:rsidP="009A39FB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i w:val="0"/>
                <w:color w:val="010000"/>
                <w:sz w:val="20"/>
                <w:szCs w:val="20"/>
              </w:rPr>
            </w:pPr>
            <w:r w:rsidRPr="00D5680E">
              <w:rPr>
                <w:rFonts w:ascii="Arial" w:hAnsi="Arial" w:cs="Arial"/>
                <w:i w:val="0"/>
                <w:color w:val="010000"/>
                <w:sz w:val="20"/>
              </w:rPr>
              <w:t>The value of transferring the right to recover debts.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180A4F0B" w14:textId="77777777" w:rsidR="00261243" w:rsidRPr="00D5680E" w:rsidRDefault="00E626DA" w:rsidP="009A39FB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0"/>
              </w:rPr>
            </w:pPr>
            <w:r w:rsidRPr="00D5680E">
              <w:rPr>
                <w:rFonts w:ascii="Arial" w:hAnsi="Arial" w:cs="Arial"/>
                <w:i w:val="0"/>
                <w:color w:val="010000"/>
                <w:sz w:val="20"/>
              </w:rPr>
              <w:t>10,701,914,000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5E870474" w14:textId="77777777" w:rsidR="00261243" w:rsidRPr="00D5680E" w:rsidRDefault="00E626DA" w:rsidP="009A39FB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0"/>
              </w:rPr>
            </w:pPr>
            <w:r w:rsidRPr="00D5680E">
              <w:rPr>
                <w:rFonts w:ascii="Arial" w:hAnsi="Arial" w:cs="Arial"/>
                <w:i w:val="0"/>
                <w:color w:val="010000"/>
                <w:sz w:val="20"/>
              </w:rPr>
              <w:t>63,750,000,000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CC2BD77" w14:textId="77777777" w:rsidR="00261243" w:rsidRPr="00D5680E" w:rsidRDefault="00E626DA" w:rsidP="009A39FB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0"/>
              </w:rPr>
            </w:pPr>
            <w:r w:rsidRPr="00D5680E">
              <w:rPr>
                <w:rFonts w:ascii="Arial" w:hAnsi="Arial" w:cs="Arial"/>
                <w:i w:val="0"/>
                <w:color w:val="010000"/>
                <w:sz w:val="20"/>
              </w:rPr>
              <w:t>1,525,710,896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55EB6A93" w14:textId="77777777" w:rsidR="00261243" w:rsidRPr="00D5680E" w:rsidRDefault="00E626DA" w:rsidP="009A39FB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0"/>
              </w:rPr>
            </w:pPr>
            <w:r w:rsidRPr="00D5680E">
              <w:rPr>
                <w:rFonts w:ascii="Arial" w:hAnsi="Arial" w:cs="Arial"/>
                <w:i w:val="0"/>
                <w:color w:val="010000"/>
                <w:sz w:val="20"/>
              </w:rPr>
              <w:t>800,000,000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43647C6B" w14:textId="77777777" w:rsidR="00261243" w:rsidRPr="00D5680E" w:rsidRDefault="00E626DA" w:rsidP="009A39FB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0"/>
              </w:rPr>
            </w:pPr>
            <w:r w:rsidRPr="00D5680E">
              <w:rPr>
                <w:rFonts w:ascii="Arial" w:hAnsi="Arial" w:cs="Arial"/>
                <w:i w:val="0"/>
                <w:color w:val="010000"/>
                <w:sz w:val="20"/>
              </w:rPr>
              <w:t>56,800,000,000</w:t>
            </w:r>
          </w:p>
        </w:tc>
      </w:tr>
    </w:tbl>
    <w:p w14:paraId="5A9839D1" w14:textId="1F7809A3" w:rsidR="00261243" w:rsidRPr="00D5680E" w:rsidRDefault="00E626DA" w:rsidP="009A39FB">
      <w:pPr>
        <w:pStyle w:val="Chthchb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5680E">
        <w:rPr>
          <w:rFonts w:ascii="Arial" w:hAnsi="Arial" w:cs="Arial"/>
          <w:color w:val="010000"/>
          <w:sz w:val="20"/>
        </w:rPr>
        <w:t xml:space="preserve">Article 2: The Board of Directors </w:t>
      </w:r>
      <w:r w:rsidR="00FE2ABA" w:rsidRPr="00D5680E">
        <w:rPr>
          <w:rFonts w:ascii="Arial" w:hAnsi="Arial" w:cs="Arial"/>
          <w:color w:val="010000"/>
          <w:sz w:val="20"/>
        </w:rPr>
        <w:t>assigns</w:t>
      </w:r>
      <w:r w:rsidRPr="00D5680E">
        <w:rPr>
          <w:rFonts w:ascii="Arial" w:hAnsi="Arial" w:cs="Arial"/>
          <w:color w:val="010000"/>
          <w:sz w:val="20"/>
        </w:rPr>
        <w:t xml:space="preserve"> the Chair of the Board of Directors to implement the tasks stated in Article 1 of this Resolution.</w:t>
      </w:r>
    </w:p>
    <w:p w14:paraId="1CEEDFF2" w14:textId="03DBE0E3" w:rsidR="00261243" w:rsidRPr="00D5680E" w:rsidRDefault="00E626DA" w:rsidP="009A39FB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i w:val="0"/>
          <w:color w:val="010000"/>
          <w:sz w:val="20"/>
        </w:rPr>
      </w:pPr>
      <w:r w:rsidRPr="00D5680E">
        <w:rPr>
          <w:rFonts w:ascii="Arial" w:hAnsi="Arial" w:cs="Arial"/>
          <w:i w:val="0"/>
          <w:color w:val="010000"/>
          <w:sz w:val="20"/>
        </w:rPr>
        <w:t xml:space="preserve">Article 3: This </w:t>
      </w:r>
      <w:r w:rsidR="0054014D">
        <w:rPr>
          <w:rFonts w:ascii="Arial" w:hAnsi="Arial" w:cs="Arial"/>
          <w:i w:val="0"/>
          <w:color w:val="010000"/>
          <w:sz w:val="20"/>
        </w:rPr>
        <w:t xml:space="preserve">Board </w:t>
      </w:r>
      <w:bookmarkStart w:id="0" w:name="_GoBack"/>
      <w:bookmarkEnd w:id="0"/>
      <w:r w:rsidRPr="00D5680E">
        <w:rPr>
          <w:rFonts w:ascii="Arial" w:hAnsi="Arial" w:cs="Arial"/>
          <w:i w:val="0"/>
          <w:color w:val="010000"/>
          <w:sz w:val="20"/>
        </w:rPr>
        <w:t>Resolution takes effect from the date of its signing. Members of the Board of Directors and relevant departments and individuals are responsible for the implementation of this resolution.</w:t>
      </w:r>
    </w:p>
    <w:sectPr w:rsidR="00261243" w:rsidRPr="00D5680E" w:rsidSect="009A39FB"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B0AFA" w14:textId="77777777" w:rsidR="002559F2" w:rsidRDefault="002559F2">
      <w:r>
        <w:separator/>
      </w:r>
    </w:p>
  </w:endnote>
  <w:endnote w:type="continuationSeparator" w:id="0">
    <w:p w14:paraId="348E195B" w14:textId="77777777" w:rsidR="002559F2" w:rsidRDefault="0025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B742F" w14:textId="77777777" w:rsidR="002559F2" w:rsidRDefault="002559F2"/>
  </w:footnote>
  <w:footnote w:type="continuationSeparator" w:id="0">
    <w:p w14:paraId="777895E9" w14:textId="77777777" w:rsidR="002559F2" w:rsidRDefault="002559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F6C3B"/>
    <w:multiLevelType w:val="multilevel"/>
    <w:tmpl w:val="BBF8CA32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43"/>
    <w:rsid w:val="00035B0A"/>
    <w:rsid w:val="00095634"/>
    <w:rsid w:val="002559F2"/>
    <w:rsid w:val="00261243"/>
    <w:rsid w:val="005307C8"/>
    <w:rsid w:val="0054014D"/>
    <w:rsid w:val="009A39FB"/>
    <w:rsid w:val="00D5680E"/>
    <w:rsid w:val="00DC08E9"/>
    <w:rsid w:val="00E626DA"/>
    <w:rsid w:val="00F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E3FDFE"/>
  <w15:docId w15:val="{ED9552B4-925E-41C9-B628-32899114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2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Chthchbng0">
    <w:name w:val="Chú thích bảng"/>
    <w:basedOn w:val="Normal"/>
    <w:link w:val="Chthchbng"/>
    <w:pPr>
      <w:spacing w:line="25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Khc0">
    <w:name w:val="Khác"/>
    <w:basedOn w:val="Normal"/>
    <w:link w:val="Khc"/>
    <w:pPr>
      <w:ind w:firstLine="20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2024-01-03T04:34:00Z</dcterms:created>
  <dcterms:modified xsi:type="dcterms:W3CDTF">2024-01-03T04:34:00Z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d33bacce2ac35d81f6bcbe932dffd707b22d2843cb8a9dfcbcdf430c10042fad</vt:lpwstr>
  </property>
</Properties>
</file>