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862D5" w14:textId="0B82042B"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proofErr w:type="spellStart"/>
      <w:r w:rsidRPr="00A73829">
        <w:rPr>
          <w:rFonts w:ascii="Arial" w:hAnsi="Arial" w:cs="Arial"/>
          <w:b/>
          <w:color w:val="010000"/>
          <w:sz w:val="20"/>
        </w:rPr>
        <w:t>BAL</w:t>
      </w:r>
      <w:proofErr w:type="spellEnd"/>
      <w:r w:rsidRPr="00A73829">
        <w:rPr>
          <w:rFonts w:ascii="Arial" w:hAnsi="Arial" w:cs="Arial"/>
          <w:b/>
          <w:color w:val="010000"/>
          <w:sz w:val="20"/>
        </w:rPr>
        <w:t>: Annual Corporate Governance Report 2023</w:t>
      </w:r>
    </w:p>
    <w:p w14:paraId="3B446716" w14:textId="527D23EB"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On January 15, 2024, Beer - Alcohol - Beverage Packaging Joint Stock Company announced Report No. 08/BC-</w:t>
      </w:r>
      <w:proofErr w:type="spellStart"/>
      <w:r w:rsidRPr="00A73829">
        <w:rPr>
          <w:rFonts w:ascii="Arial" w:hAnsi="Arial" w:cs="Arial"/>
          <w:color w:val="010000"/>
          <w:sz w:val="20"/>
        </w:rPr>
        <w:t>BALPAC</w:t>
      </w:r>
      <w:proofErr w:type="spellEnd"/>
      <w:r w:rsidRPr="00A73829">
        <w:rPr>
          <w:rFonts w:ascii="Arial" w:hAnsi="Arial" w:cs="Arial"/>
          <w:color w:val="010000"/>
          <w:sz w:val="20"/>
        </w:rPr>
        <w:t xml:space="preserve"> on the corporate governance in 2023 as follows:</w:t>
      </w:r>
    </w:p>
    <w:p w14:paraId="4A338B70" w14:textId="77777777" w:rsidR="00482E04" w:rsidRPr="00A73829" w:rsidRDefault="00F34FCC" w:rsidP="00F34FCC">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Name of company: Beer - Alcohol - Beverage Packaging Joint Stock Company</w:t>
      </w:r>
    </w:p>
    <w:p w14:paraId="3679165D" w14:textId="77777777" w:rsidR="00482E04" w:rsidRPr="00A73829" w:rsidRDefault="00F34FCC" w:rsidP="00F34FCC">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Head office address: No. 38 Ngo Quyen Street, May Chai Ward, Ngo Quyen District, Hai Phong City.</w:t>
      </w:r>
    </w:p>
    <w:p w14:paraId="5E5BBCFC" w14:textId="77777777" w:rsidR="00482E04" w:rsidRPr="00A73829" w:rsidRDefault="00F34FCC" w:rsidP="00F34FCC">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Tel: 0225.3837257 Email: </w:t>
      </w:r>
      <w:hyperlink r:id="rId6">
        <w:proofErr w:type="spellStart"/>
        <w:r w:rsidRPr="00A73829">
          <w:rPr>
            <w:rFonts w:ascii="Arial" w:hAnsi="Arial" w:cs="Arial"/>
            <w:color w:val="010000"/>
            <w:sz w:val="20"/>
          </w:rPr>
          <w:t>balpac@habeco.com.vn</w:t>
        </w:r>
        <w:proofErr w:type="spellEnd"/>
      </w:hyperlink>
    </w:p>
    <w:p w14:paraId="006DE92A" w14:textId="77777777" w:rsidR="00482E04" w:rsidRPr="00A73829" w:rsidRDefault="00F34FCC" w:rsidP="00F34FCC">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Charter capital: </w:t>
      </w:r>
      <w:proofErr w:type="spellStart"/>
      <w:r w:rsidRPr="00A73829">
        <w:rPr>
          <w:rFonts w:ascii="Arial" w:hAnsi="Arial" w:cs="Arial"/>
          <w:color w:val="010000"/>
          <w:sz w:val="20"/>
        </w:rPr>
        <w:t>VND</w:t>
      </w:r>
      <w:proofErr w:type="spellEnd"/>
      <w:r w:rsidRPr="00A73829">
        <w:rPr>
          <w:rFonts w:ascii="Arial" w:hAnsi="Arial" w:cs="Arial"/>
          <w:color w:val="010000"/>
          <w:sz w:val="20"/>
        </w:rPr>
        <w:t xml:space="preserve"> 20,000,000,000.</w:t>
      </w:r>
    </w:p>
    <w:p w14:paraId="1396AD07" w14:textId="77777777" w:rsidR="00482E04" w:rsidRPr="00A73829" w:rsidRDefault="00F34FCC" w:rsidP="00F34FCC">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Securities code: </w:t>
      </w:r>
      <w:proofErr w:type="spellStart"/>
      <w:r w:rsidRPr="00A73829">
        <w:rPr>
          <w:rFonts w:ascii="Arial" w:hAnsi="Arial" w:cs="Arial"/>
          <w:color w:val="010000"/>
          <w:sz w:val="20"/>
        </w:rPr>
        <w:t>BAL</w:t>
      </w:r>
      <w:proofErr w:type="spellEnd"/>
    </w:p>
    <w:p w14:paraId="1678A4F0" w14:textId="77777777" w:rsidR="00482E04" w:rsidRPr="00A73829" w:rsidRDefault="00F34FCC" w:rsidP="00F34FCC">
      <w:pPr>
        <w:numPr>
          <w:ilvl w:val="0"/>
          <w:numId w:val="8"/>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Corporate Governance Model:</w:t>
      </w:r>
    </w:p>
    <w:p w14:paraId="2D5C3D6E" w14:textId="77777777" w:rsidR="00482E04" w:rsidRPr="00A73829" w:rsidRDefault="00F34FCC" w:rsidP="00F34FCC">
      <w:pPr>
        <w:numPr>
          <w:ilvl w:val="0"/>
          <w:numId w:val="1"/>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The General Meeting of Shareholders, the Board of Directors, the Supervisory Board, and the General Manager/Manager.</w:t>
      </w:r>
    </w:p>
    <w:p w14:paraId="46AD6390" w14:textId="77777777" w:rsidR="00482E04" w:rsidRPr="00A73829" w:rsidRDefault="00F34FCC"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Activities of the General Meeting of Shareholders:</w:t>
      </w:r>
    </w:p>
    <w:p w14:paraId="04D16F29" w14:textId="77777777" w:rsidR="00482E04" w:rsidRPr="00A73829" w:rsidRDefault="00F34FCC" w:rsidP="00F34FC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73829">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4"/>
        <w:gridCol w:w="2555"/>
        <w:gridCol w:w="1513"/>
        <w:gridCol w:w="4234"/>
      </w:tblGrid>
      <w:tr w:rsidR="00482E04" w:rsidRPr="00A73829" w14:paraId="73EED790" w14:textId="77777777" w:rsidTr="00F34FCC">
        <w:tc>
          <w:tcPr>
            <w:tcW w:w="396" w:type="pct"/>
            <w:shd w:val="clear" w:color="auto" w:fill="auto"/>
            <w:vAlign w:val="center"/>
          </w:tcPr>
          <w:p w14:paraId="71A2199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No.</w:t>
            </w:r>
          </w:p>
        </w:tc>
        <w:tc>
          <w:tcPr>
            <w:tcW w:w="1417" w:type="pct"/>
            <w:shd w:val="clear" w:color="auto" w:fill="auto"/>
            <w:vAlign w:val="center"/>
          </w:tcPr>
          <w:p w14:paraId="72BD6BD5"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General Mandate/Decision No.</w:t>
            </w:r>
          </w:p>
        </w:tc>
        <w:tc>
          <w:tcPr>
            <w:tcW w:w="839" w:type="pct"/>
            <w:shd w:val="clear" w:color="auto" w:fill="auto"/>
            <w:vAlign w:val="center"/>
          </w:tcPr>
          <w:p w14:paraId="67DEB573"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Date</w:t>
            </w:r>
          </w:p>
        </w:tc>
        <w:tc>
          <w:tcPr>
            <w:tcW w:w="2348" w:type="pct"/>
            <w:shd w:val="clear" w:color="auto" w:fill="auto"/>
            <w:vAlign w:val="center"/>
          </w:tcPr>
          <w:p w14:paraId="65E3EC58"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Content</w:t>
            </w:r>
          </w:p>
        </w:tc>
      </w:tr>
      <w:tr w:rsidR="00482E04" w:rsidRPr="00A73829" w14:paraId="16575AC0" w14:textId="77777777" w:rsidTr="00F34FCC">
        <w:tc>
          <w:tcPr>
            <w:tcW w:w="396" w:type="pct"/>
            <w:shd w:val="clear" w:color="auto" w:fill="auto"/>
            <w:vAlign w:val="center"/>
          </w:tcPr>
          <w:p w14:paraId="2CD0A939"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1</w:t>
            </w:r>
          </w:p>
        </w:tc>
        <w:tc>
          <w:tcPr>
            <w:tcW w:w="1417" w:type="pct"/>
            <w:shd w:val="clear" w:color="auto" w:fill="auto"/>
            <w:vAlign w:val="center"/>
          </w:tcPr>
          <w:p w14:paraId="5BF8B790"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No. 71/NQ-</w:t>
            </w:r>
            <w:proofErr w:type="spellStart"/>
            <w:r w:rsidRPr="00A73829">
              <w:rPr>
                <w:rFonts w:ascii="Arial" w:hAnsi="Arial" w:cs="Arial"/>
                <w:color w:val="010000"/>
                <w:sz w:val="20"/>
              </w:rPr>
              <w:t>DHDCD</w:t>
            </w:r>
            <w:proofErr w:type="spellEnd"/>
          </w:p>
        </w:tc>
        <w:tc>
          <w:tcPr>
            <w:tcW w:w="839" w:type="pct"/>
            <w:shd w:val="clear" w:color="auto" w:fill="auto"/>
            <w:vAlign w:val="center"/>
          </w:tcPr>
          <w:p w14:paraId="6FA6F091"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April 21, 2023</w:t>
            </w:r>
          </w:p>
        </w:tc>
        <w:tc>
          <w:tcPr>
            <w:tcW w:w="2348" w:type="pct"/>
            <w:shd w:val="clear" w:color="auto" w:fill="auto"/>
            <w:vAlign w:val="center"/>
          </w:tcPr>
          <w:p w14:paraId="7267E209" w14:textId="54538332" w:rsidR="00482E04" w:rsidRPr="00A73829" w:rsidRDefault="00EE480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 xml:space="preserve">Annual </w:t>
            </w:r>
            <w:r w:rsidR="00F34FCC" w:rsidRPr="00A73829">
              <w:rPr>
                <w:rFonts w:ascii="Arial" w:hAnsi="Arial" w:cs="Arial"/>
                <w:color w:val="010000"/>
                <w:sz w:val="20"/>
              </w:rPr>
              <w:t>General Mandate 2023</w:t>
            </w:r>
          </w:p>
        </w:tc>
      </w:tr>
      <w:tr w:rsidR="00482E04" w:rsidRPr="00A73829" w14:paraId="2D2B5045" w14:textId="77777777" w:rsidTr="00F34FCC">
        <w:tc>
          <w:tcPr>
            <w:tcW w:w="396" w:type="pct"/>
            <w:shd w:val="clear" w:color="auto" w:fill="auto"/>
            <w:vAlign w:val="center"/>
          </w:tcPr>
          <w:p w14:paraId="30412562"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2</w:t>
            </w:r>
          </w:p>
        </w:tc>
        <w:tc>
          <w:tcPr>
            <w:tcW w:w="1417" w:type="pct"/>
            <w:shd w:val="clear" w:color="auto" w:fill="auto"/>
            <w:vAlign w:val="center"/>
          </w:tcPr>
          <w:p w14:paraId="4E43EBD4"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No. 172/NQ-</w:t>
            </w:r>
            <w:proofErr w:type="spellStart"/>
            <w:r w:rsidRPr="00A73829">
              <w:rPr>
                <w:rFonts w:ascii="Arial" w:hAnsi="Arial" w:cs="Arial"/>
                <w:color w:val="010000"/>
                <w:sz w:val="20"/>
              </w:rPr>
              <w:t>DHDCD</w:t>
            </w:r>
            <w:proofErr w:type="spellEnd"/>
          </w:p>
        </w:tc>
        <w:tc>
          <w:tcPr>
            <w:tcW w:w="839" w:type="pct"/>
            <w:shd w:val="clear" w:color="auto" w:fill="auto"/>
            <w:vAlign w:val="center"/>
          </w:tcPr>
          <w:p w14:paraId="1EBB0BF2"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November 28, 2023</w:t>
            </w:r>
          </w:p>
        </w:tc>
        <w:tc>
          <w:tcPr>
            <w:tcW w:w="2348" w:type="pct"/>
            <w:shd w:val="clear" w:color="auto" w:fill="auto"/>
            <w:vAlign w:val="center"/>
          </w:tcPr>
          <w:p w14:paraId="08C5F3E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Extraordinary General Mandate 2023</w:t>
            </w:r>
          </w:p>
        </w:tc>
      </w:tr>
    </w:tbl>
    <w:p w14:paraId="71B32EFF" w14:textId="77777777" w:rsidR="00482E04" w:rsidRPr="00A73829" w:rsidRDefault="00F34FCC"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 xml:space="preserve"> The Board of Directors (Semi-annual report)</w:t>
      </w:r>
    </w:p>
    <w:p w14:paraId="021ED4DE" w14:textId="77777777" w:rsidR="00482E04" w:rsidRPr="00A73829" w:rsidRDefault="00F34FCC" w:rsidP="00F34FC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
        <w:gridCol w:w="2851"/>
        <w:gridCol w:w="1636"/>
        <w:gridCol w:w="1919"/>
        <w:gridCol w:w="1904"/>
      </w:tblGrid>
      <w:tr w:rsidR="00482E04" w:rsidRPr="00A73829" w14:paraId="4E91B7AE" w14:textId="77777777" w:rsidTr="00F34FCC">
        <w:tc>
          <w:tcPr>
            <w:tcW w:w="392" w:type="pct"/>
            <w:vMerge w:val="restart"/>
            <w:shd w:val="clear" w:color="auto" w:fill="auto"/>
            <w:vAlign w:val="center"/>
          </w:tcPr>
          <w:p w14:paraId="73D8EF3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No.</w:t>
            </w:r>
          </w:p>
        </w:tc>
        <w:tc>
          <w:tcPr>
            <w:tcW w:w="1581" w:type="pct"/>
            <w:vMerge w:val="restart"/>
            <w:shd w:val="clear" w:color="auto" w:fill="auto"/>
            <w:vAlign w:val="center"/>
          </w:tcPr>
          <w:p w14:paraId="645EBF8B"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 of the Board of Directors</w:t>
            </w:r>
          </w:p>
        </w:tc>
        <w:tc>
          <w:tcPr>
            <w:tcW w:w="907" w:type="pct"/>
            <w:vMerge w:val="restart"/>
            <w:shd w:val="clear" w:color="auto" w:fill="auto"/>
            <w:vAlign w:val="center"/>
          </w:tcPr>
          <w:p w14:paraId="21E713E3"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Position (independent, non-executive members of the Board of Directors)</w:t>
            </w:r>
          </w:p>
        </w:tc>
        <w:tc>
          <w:tcPr>
            <w:tcW w:w="2120" w:type="pct"/>
            <w:gridSpan w:val="2"/>
            <w:shd w:val="clear" w:color="auto" w:fill="auto"/>
            <w:vAlign w:val="center"/>
          </w:tcPr>
          <w:p w14:paraId="38F29D85" w14:textId="5CECD452"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 xml:space="preserve">Date of appointment/dismissal as </w:t>
            </w:r>
            <w:r w:rsidR="00EE480D" w:rsidRPr="00A73829">
              <w:rPr>
                <w:rFonts w:ascii="Arial" w:hAnsi="Arial" w:cs="Arial"/>
                <w:color w:val="010000"/>
                <w:sz w:val="20"/>
              </w:rPr>
              <w:t>member</w:t>
            </w:r>
            <w:r w:rsidRPr="00A73829">
              <w:rPr>
                <w:rFonts w:ascii="Arial" w:hAnsi="Arial" w:cs="Arial"/>
                <w:color w:val="010000"/>
                <w:sz w:val="20"/>
              </w:rPr>
              <w:t>/independent member of the Board of Directors</w:t>
            </w:r>
          </w:p>
        </w:tc>
      </w:tr>
      <w:tr w:rsidR="00482E04" w:rsidRPr="00A73829" w14:paraId="6439C0A2" w14:textId="77777777" w:rsidTr="00EE480D">
        <w:trPr>
          <w:trHeight w:val="341"/>
        </w:trPr>
        <w:tc>
          <w:tcPr>
            <w:tcW w:w="392" w:type="pct"/>
            <w:vMerge/>
            <w:shd w:val="clear" w:color="auto" w:fill="auto"/>
            <w:vAlign w:val="center"/>
          </w:tcPr>
          <w:p w14:paraId="4740692C" w14:textId="77777777" w:rsidR="00482E04" w:rsidRPr="00A73829" w:rsidRDefault="00482E04"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581" w:type="pct"/>
            <w:vMerge/>
            <w:shd w:val="clear" w:color="auto" w:fill="auto"/>
            <w:vAlign w:val="center"/>
          </w:tcPr>
          <w:p w14:paraId="0D0FAA75" w14:textId="77777777" w:rsidR="00482E04" w:rsidRPr="00A73829" w:rsidRDefault="00482E04"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07" w:type="pct"/>
            <w:vMerge/>
            <w:shd w:val="clear" w:color="auto" w:fill="auto"/>
            <w:vAlign w:val="center"/>
          </w:tcPr>
          <w:p w14:paraId="2D0B0C71" w14:textId="77777777" w:rsidR="00482E04" w:rsidRPr="00A73829" w:rsidRDefault="00482E04"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64" w:type="pct"/>
            <w:shd w:val="clear" w:color="auto" w:fill="auto"/>
            <w:vAlign w:val="center"/>
          </w:tcPr>
          <w:p w14:paraId="1BE91EE6"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Appointment date</w:t>
            </w:r>
          </w:p>
        </w:tc>
        <w:tc>
          <w:tcPr>
            <w:tcW w:w="1056" w:type="pct"/>
            <w:shd w:val="clear" w:color="auto" w:fill="auto"/>
            <w:vAlign w:val="center"/>
          </w:tcPr>
          <w:p w14:paraId="59531AD8"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Dismissal date</w:t>
            </w:r>
          </w:p>
        </w:tc>
      </w:tr>
      <w:tr w:rsidR="00482E04" w:rsidRPr="00A73829" w14:paraId="050787FE" w14:textId="77777777" w:rsidTr="00F34FCC">
        <w:tc>
          <w:tcPr>
            <w:tcW w:w="392" w:type="pct"/>
            <w:shd w:val="clear" w:color="auto" w:fill="auto"/>
            <w:vAlign w:val="center"/>
          </w:tcPr>
          <w:p w14:paraId="16A003D6"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1</w:t>
            </w:r>
          </w:p>
        </w:tc>
        <w:tc>
          <w:tcPr>
            <w:tcW w:w="1581" w:type="pct"/>
            <w:shd w:val="clear" w:color="auto" w:fill="auto"/>
            <w:vAlign w:val="center"/>
          </w:tcPr>
          <w:p w14:paraId="13BFDB52"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Mr. Nguyen </w:t>
            </w:r>
            <w:proofErr w:type="spellStart"/>
            <w:r w:rsidRPr="00A73829">
              <w:rPr>
                <w:rFonts w:ascii="Arial" w:hAnsi="Arial" w:cs="Arial"/>
                <w:color w:val="010000"/>
                <w:sz w:val="20"/>
              </w:rPr>
              <w:t>Quang</w:t>
            </w:r>
            <w:proofErr w:type="spellEnd"/>
            <w:r w:rsidRPr="00A73829">
              <w:rPr>
                <w:rFonts w:ascii="Arial" w:hAnsi="Arial" w:cs="Arial"/>
                <w:color w:val="010000"/>
                <w:sz w:val="20"/>
              </w:rPr>
              <w:t xml:space="preserve"> Thanh</w:t>
            </w:r>
          </w:p>
        </w:tc>
        <w:tc>
          <w:tcPr>
            <w:tcW w:w="907" w:type="pct"/>
            <w:shd w:val="clear" w:color="auto" w:fill="auto"/>
            <w:vAlign w:val="center"/>
          </w:tcPr>
          <w:p w14:paraId="424DA391"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 xml:space="preserve">Chair </w:t>
            </w:r>
          </w:p>
        </w:tc>
        <w:tc>
          <w:tcPr>
            <w:tcW w:w="1064" w:type="pct"/>
            <w:shd w:val="clear" w:color="auto" w:fill="auto"/>
            <w:vAlign w:val="center"/>
          </w:tcPr>
          <w:p w14:paraId="3788D628"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June 24, 2020</w:t>
            </w:r>
          </w:p>
        </w:tc>
        <w:tc>
          <w:tcPr>
            <w:tcW w:w="1056" w:type="pct"/>
            <w:shd w:val="clear" w:color="auto" w:fill="auto"/>
            <w:vAlign w:val="center"/>
          </w:tcPr>
          <w:p w14:paraId="178C8643" w14:textId="77777777" w:rsidR="00482E04" w:rsidRPr="00A73829" w:rsidRDefault="00482E04" w:rsidP="00F34FCC">
            <w:pPr>
              <w:tabs>
                <w:tab w:val="left" w:pos="360"/>
              </w:tabs>
              <w:spacing w:after="120" w:line="360" w:lineRule="auto"/>
              <w:rPr>
                <w:rFonts w:ascii="Arial" w:eastAsia="Arial" w:hAnsi="Arial" w:cs="Arial"/>
                <w:color w:val="010000"/>
                <w:sz w:val="20"/>
                <w:szCs w:val="20"/>
              </w:rPr>
            </w:pPr>
          </w:p>
        </w:tc>
      </w:tr>
      <w:tr w:rsidR="00482E04" w:rsidRPr="00A73829" w14:paraId="073599E3" w14:textId="77777777" w:rsidTr="00F34FCC">
        <w:tc>
          <w:tcPr>
            <w:tcW w:w="392" w:type="pct"/>
            <w:shd w:val="clear" w:color="auto" w:fill="auto"/>
            <w:vAlign w:val="center"/>
          </w:tcPr>
          <w:p w14:paraId="0CF8D1F9"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2</w:t>
            </w:r>
          </w:p>
        </w:tc>
        <w:tc>
          <w:tcPr>
            <w:tcW w:w="1581" w:type="pct"/>
            <w:shd w:val="clear" w:color="auto" w:fill="auto"/>
            <w:vAlign w:val="center"/>
          </w:tcPr>
          <w:p w14:paraId="409C07DC"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Mr. Nguyen Duc </w:t>
            </w:r>
            <w:proofErr w:type="spellStart"/>
            <w:r w:rsidRPr="00A73829">
              <w:rPr>
                <w:rFonts w:ascii="Arial" w:hAnsi="Arial" w:cs="Arial"/>
                <w:color w:val="010000"/>
                <w:sz w:val="20"/>
              </w:rPr>
              <w:t>Khoi</w:t>
            </w:r>
            <w:proofErr w:type="spellEnd"/>
          </w:p>
        </w:tc>
        <w:tc>
          <w:tcPr>
            <w:tcW w:w="907" w:type="pct"/>
            <w:shd w:val="clear" w:color="auto" w:fill="auto"/>
            <w:vAlign w:val="center"/>
          </w:tcPr>
          <w:p w14:paraId="3CE66AE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w:t>
            </w:r>
          </w:p>
        </w:tc>
        <w:tc>
          <w:tcPr>
            <w:tcW w:w="1064" w:type="pct"/>
            <w:shd w:val="clear" w:color="auto" w:fill="auto"/>
            <w:vAlign w:val="center"/>
          </w:tcPr>
          <w:p w14:paraId="6EA0BE11"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June 24, 2020</w:t>
            </w:r>
          </w:p>
        </w:tc>
        <w:tc>
          <w:tcPr>
            <w:tcW w:w="1056" w:type="pct"/>
            <w:shd w:val="clear" w:color="auto" w:fill="auto"/>
            <w:vAlign w:val="center"/>
          </w:tcPr>
          <w:p w14:paraId="27A88651" w14:textId="77777777" w:rsidR="00482E04" w:rsidRPr="00A73829" w:rsidRDefault="00482E04" w:rsidP="00F34FCC">
            <w:pPr>
              <w:tabs>
                <w:tab w:val="left" w:pos="360"/>
              </w:tabs>
              <w:spacing w:after="120" w:line="360" w:lineRule="auto"/>
              <w:rPr>
                <w:rFonts w:ascii="Arial" w:eastAsia="Arial" w:hAnsi="Arial" w:cs="Arial"/>
                <w:color w:val="010000"/>
                <w:sz w:val="20"/>
                <w:szCs w:val="20"/>
              </w:rPr>
            </w:pPr>
          </w:p>
        </w:tc>
      </w:tr>
      <w:tr w:rsidR="00482E04" w:rsidRPr="00A73829" w14:paraId="1ABDDE0E" w14:textId="77777777" w:rsidTr="00F34FCC">
        <w:tc>
          <w:tcPr>
            <w:tcW w:w="392" w:type="pct"/>
            <w:shd w:val="clear" w:color="auto" w:fill="auto"/>
            <w:vAlign w:val="center"/>
          </w:tcPr>
          <w:p w14:paraId="2E5D3F61"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3</w:t>
            </w:r>
          </w:p>
        </w:tc>
        <w:tc>
          <w:tcPr>
            <w:tcW w:w="1581" w:type="pct"/>
            <w:shd w:val="clear" w:color="auto" w:fill="auto"/>
            <w:vAlign w:val="center"/>
          </w:tcPr>
          <w:p w14:paraId="4A5542A1"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Ms. Doan Thi Thu Huyen</w:t>
            </w:r>
          </w:p>
        </w:tc>
        <w:tc>
          <w:tcPr>
            <w:tcW w:w="907" w:type="pct"/>
            <w:shd w:val="clear" w:color="auto" w:fill="auto"/>
            <w:vAlign w:val="center"/>
          </w:tcPr>
          <w:p w14:paraId="43EA04E3"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w:t>
            </w:r>
          </w:p>
        </w:tc>
        <w:tc>
          <w:tcPr>
            <w:tcW w:w="1064" w:type="pct"/>
            <w:shd w:val="clear" w:color="auto" w:fill="auto"/>
            <w:vAlign w:val="center"/>
          </w:tcPr>
          <w:p w14:paraId="03CA4F9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April 22, 2021</w:t>
            </w:r>
          </w:p>
        </w:tc>
        <w:tc>
          <w:tcPr>
            <w:tcW w:w="1056" w:type="pct"/>
            <w:shd w:val="clear" w:color="auto" w:fill="auto"/>
            <w:vAlign w:val="center"/>
          </w:tcPr>
          <w:p w14:paraId="035CD0AB" w14:textId="77777777" w:rsidR="00482E04" w:rsidRPr="00A73829" w:rsidRDefault="00482E04" w:rsidP="00F34FCC">
            <w:pPr>
              <w:tabs>
                <w:tab w:val="left" w:pos="360"/>
              </w:tabs>
              <w:spacing w:after="120" w:line="360" w:lineRule="auto"/>
              <w:rPr>
                <w:rFonts w:ascii="Arial" w:eastAsia="Arial" w:hAnsi="Arial" w:cs="Arial"/>
                <w:color w:val="010000"/>
                <w:sz w:val="20"/>
                <w:szCs w:val="20"/>
              </w:rPr>
            </w:pPr>
          </w:p>
        </w:tc>
      </w:tr>
    </w:tbl>
    <w:p w14:paraId="71C09917" w14:textId="77777777" w:rsidR="00482E04" w:rsidRPr="00A73829" w:rsidRDefault="00F34FCC" w:rsidP="00F34FCC">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Board Resolutions/Decisions (semi-annual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6"/>
        <w:gridCol w:w="2597"/>
        <w:gridCol w:w="1580"/>
        <w:gridCol w:w="4113"/>
      </w:tblGrid>
      <w:tr w:rsidR="00F5039D" w:rsidRPr="00A73829" w14:paraId="10982170" w14:textId="77777777" w:rsidTr="00F34FCC">
        <w:tc>
          <w:tcPr>
            <w:tcW w:w="403" w:type="pct"/>
            <w:shd w:val="clear" w:color="auto" w:fill="auto"/>
            <w:vAlign w:val="center"/>
          </w:tcPr>
          <w:p w14:paraId="04BE0697"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lastRenderedPageBreak/>
              <w:t>No.</w:t>
            </w:r>
          </w:p>
        </w:tc>
        <w:tc>
          <w:tcPr>
            <w:tcW w:w="1440" w:type="pct"/>
            <w:shd w:val="clear" w:color="auto" w:fill="auto"/>
            <w:vAlign w:val="center"/>
          </w:tcPr>
          <w:p w14:paraId="090F77D8"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Board Resolution/Board Decision No.</w:t>
            </w:r>
          </w:p>
        </w:tc>
        <w:tc>
          <w:tcPr>
            <w:tcW w:w="876" w:type="pct"/>
            <w:shd w:val="clear" w:color="auto" w:fill="auto"/>
            <w:vAlign w:val="center"/>
          </w:tcPr>
          <w:p w14:paraId="31755AA8"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Date</w:t>
            </w:r>
          </w:p>
        </w:tc>
        <w:tc>
          <w:tcPr>
            <w:tcW w:w="2281" w:type="pct"/>
            <w:shd w:val="clear" w:color="auto" w:fill="auto"/>
            <w:vAlign w:val="center"/>
          </w:tcPr>
          <w:p w14:paraId="7E23B9EA"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Content</w:t>
            </w:r>
          </w:p>
        </w:tc>
      </w:tr>
      <w:tr w:rsidR="00F5039D" w:rsidRPr="00A73829" w14:paraId="3133F009" w14:textId="77777777" w:rsidTr="00F34FCC">
        <w:tc>
          <w:tcPr>
            <w:tcW w:w="403" w:type="pct"/>
            <w:shd w:val="clear" w:color="auto" w:fill="auto"/>
            <w:vAlign w:val="center"/>
          </w:tcPr>
          <w:p w14:paraId="374772CC"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1</w:t>
            </w:r>
          </w:p>
        </w:tc>
        <w:tc>
          <w:tcPr>
            <w:tcW w:w="1440" w:type="pct"/>
            <w:shd w:val="clear" w:color="auto" w:fill="auto"/>
            <w:vAlign w:val="center"/>
          </w:tcPr>
          <w:p w14:paraId="4B0BBCEC"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148 /NQ-</w:t>
            </w:r>
            <w:proofErr w:type="spellStart"/>
            <w:r w:rsidRPr="00A73829">
              <w:rPr>
                <w:rFonts w:ascii="Arial" w:hAnsi="Arial" w:cs="Arial"/>
                <w:color w:val="010000"/>
                <w:sz w:val="20"/>
              </w:rPr>
              <w:t>HDQT</w:t>
            </w:r>
            <w:proofErr w:type="spellEnd"/>
          </w:p>
        </w:tc>
        <w:tc>
          <w:tcPr>
            <w:tcW w:w="876" w:type="pct"/>
            <w:shd w:val="clear" w:color="auto" w:fill="auto"/>
            <w:vAlign w:val="center"/>
          </w:tcPr>
          <w:p w14:paraId="1C5B8826"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September 29, 2023</w:t>
            </w:r>
          </w:p>
        </w:tc>
        <w:tc>
          <w:tcPr>
            <w:tcW w:w="2281" w:type="pct"/>
            <w:shd w:val="clear" w:color="auto" w:fill="auto"/>
            <w:vAlign w:val="center"/>
          </w:tcPr>
          <w:p w14:paraId="7A469D9E" w14:textId="04F6DF3F" w:rsidR="00F5039D" w:rsidRPr="00A73829" w:rsidRDefault="00F5039D" w:rsidP="00EE480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Resolution </w:t>
            </w:r>
            <w:r w:rsidR="00EE480D" w:rsidRPr="00A73829">
              <w:rPr>
                <w:rFonts w:ascii="Arial" w:hAnsi="Arial" w:cs="Arial"/>
                <w:color w:val="010000"/>
                <w:sz w:val="20"/>
              </w:rPr>
              <w:t xml:space="preserve">on </w:t>
            </w:r>
            <w:r w:rsidRPr="00A73829">
              <w:rPr>
                <w:rFonts w:ascii="Arial" w:hAnsi="Arial" w:cs="Arial"/>
                <w:color w:val="010000"/>
                <w:sz w:val="20"/>
              </w:rPr>
              <w:t xml:space="preserve">approving the Executive Board' Report on the production and business results of </w:t>
            </w:r>
            <w:proofErr w:type="spellStart"/>
            <w:r w:rsidRPr="00A73829">
              <w:rPr>
                <w:rFonts w:ascii="Arial" w:hAnsi="Arial" w:cs="Arial"/>
                <w:color w:val="010000"/>
                <w:sz w:val="20"/>
              </w:rPr>
              <w:t>Q2</w:t>
            </w:r>
            <w:proofErr w:type="spellEnd"/>
            <w:r w:rsidR="00EE480D" w:rsidRPr="00A73829">
              <w:rPr>
                <w:rFonts w:ascii="Arial" w:hAnsi="Arial" w:cs="Arial"/>
                <w:color w:val="010000"/>
                <w:sz w:val="20"/>
              </w:rPr>
              <w:t xml:space="preserve"> and </w:t>
            </w:r>
            <w:proofErr w:type="spellStart"/>
            <w:r w:rsidRPr="00A73829">
              <w:rPr>
                <w:rFonts w:ascii="Arial" w:hAnsi="Arial" w:cs="Arial"/>
                <w:color w:val="010000"/>
                <w:sz w:val="20"/>
              </w:rPr>
              <w:t>Q3</w:t>
            </w:r>
            <w:proofErr w:type="spellEnd"/>
            <w:r w:rsidR="00EE480D" w:rsidRPr="00A73829">
              <w:rPr>
                <w:rFonts w:ascii="Arial" w:hAnsi="Arial" w:cs="Arial"/>
                <w:color w:val="010000"/>
                <w:sz w:val="20"/>
              </w:rPr>
              <w:t>/</w:t>
            </w:r>
            <w:r w:rsidRPr="00A73829">
              <w:rPr>
                <w:rFonts w:ascii="Arial" w:hAnsi="Arial" w:cs="Arial"/>
                <w:color w:val="010000"/>
                <w:sz w:val="20"/>
              </w:rPr>
              <w:t xml:space="preserve">2023, objectives and solutions for business and production </w:t>
            </w:r>
            <w:r w:rsidR="00EE480D" w:rsidRPr="00A73829">
              <w:rPr>
                <w:rFonts w:ascii="Arial" w:hAnsi="Arial" w:cs="Arial"/>
                <w:color w:val="010000"/>
                <w:sz w:val="20"/>
              </w:rPr>
              <w:t xml:space="preserve">of </w:t>
            </w:r>
            <w:proofErr w:type="spellStart"/>
            <w:r w:rsidRPr="00A73829">
              <w:rPr>
                <w:rFonts w:ascii="Arial" w:hAnsi="Arial" w:cs="Arial"/>
                <w:color w:val="010000"/>
                <w:sz w:val="20"/>
              </w:rPr>
              <w:t>Q4</w:t>
            </w:r>
            <w:proofErr w:type="spellEnd"/>
            <w:r w:rsidRPr="00A73829">
              <w:rPr>
                <w:rFonts w:ascii="Arial" w:hAnsi="Arial" w:cs="Arial"/>
                <w:color w:val="010000"/>
                <w:sz w:val="20"/>
              </w:rPr>
              <w:t>/2023, and approving the organization of an Extraordinary General Meeting of Shareholders 2023.</w:t>
            </w:r>
          </w:p>
        </w:tc>
      </w:tr>
      <w:tr w:rsidR="00F5039D" w:rsidRPr="00A73829" w14:paraId="6BAB60C9" w14:textId="77777777" w:rsidTr="00F34FCC">
        <w:tc>
          <w:tcPr>
            <w:tcW w:w="403" w:type="pct"/>
            <w:shd w:val="clear" w:color="auto" w:fill="auto"/>
            <w:vAlign w:val="center"/>
          </w:tcPr>
          <w:p w14:paraId="308C5D0B"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2</w:t>
            </w:r>
          </w:p>
        </w:tc>
        <w:tc>
          <w:tcPr>
            <w:tcW w:w="1440" w:type="pct"/>
            <w:shd w:val="clear" w:color="auto" w:fill="auto"/>
            <w:vAlign w:val="center"/>
          </w:tcPr>
          <w:p w14:paraId="13DA3C53"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197 /NQ-</w:t>
            </w:r>
            <w:proofErr w:type="spellStart"/>
            <w:r w:rsidRPr="00A73829">
              <w:rPr>
                <w:rFonts w:ascii="Arial" w:hAnsi="Arial" w:cs="Arial"/>
                <w:color w:val="010000"/>
                <w:sz w:val="20"/>
              </w:rPr>
              <w:t>HDQT</w:t>
            </w:r>
            <w:proofErr w:type="spellEnd"/>
          </w:p>
        </w:tc>
        <w:tc>
          <w:tcPr>
            <w:tcW w:w="876" w:type="pct"/>
            <w:shd w:val="clear" w:color="auto" w:fill="auto"/>
            <w:vAlign w:val="center"/>
          </w:tcPr>
          <w:p w14:paraId="36490103"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December 28, 2023</w:t>
            </w:r>
          </w:p>
        </w:tc>
        <w:tc>
          <w:tcPr>
            <w:tcW w:w="2281" w:type="pct"/>
            <w:shd w:val="clear" w:color="auto" w:fill="auto"/>
            <w:vAlign w:val="center"/>
          </w:tcPr>
          <w:p w14:paraId="29B8A729"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Resolution on personnel work</w:t>
            </w:r>
          </w:p>
        </w:tc>
      </w:tr>
      <w:tr w:rsidR="00F5039D" w:rsidRPr="00A73829" w14:paraId="618013F4" w14:textId="77777777" w:rsidTr="00F34FCC">
        <w:tc>
          <w:tcPr>
            <w:tcW w:w="403" w:type="pct"/>
            <w:shd w:val="clear" w:color="auto" w:fill="auto"/>
            <w:vAlign w:val="center"/>
          </w:tcPr>
          <w:p w14:paraId="28ACE5BF"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3</w:t>
            </w:r>
          </w:p>
        </w:tc>
        <w:tc>
          <w:tcPr>
            <w:tcW w:w="1440" w:type="pct"/>
            <w:shd w:val="clear" w:color="auto" w:fill="auto"/>
            <w:vAlign w:val="center"/>
          </w:tcPr>
          <w:p w14:paraId="0BF6AB6E"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198/</w:t>
            </w:r>
            <w:proofErr w:type="spellStart"/>
            <w:r w:rsidRPr="00A73829">
              <w:rPr>
                <w:rFonts w:ascii="Arial" w:hAnsi="Arial" w:cs="Arial"/>
                <w:color w:val="010000"/>
                <w:sz w:val="20"/>
              </w:rPr>
              <w:t>QD</w:t>
            </w:r>
            <w:proofErr w:type="spellEnd"/>
            <w:r w:rsidRPr="00A73829">
              <w:rPr>
                <w:rFonts w:ascii="Arial" w:hAnsi="Arial" w:cs="Arial"/>
                <w:color w:val="010000"/>
                <w:sz w:val="20"/>
              </w:rPr>
              <w:t xml:space="preserve">- </w:t>
            </w:r>
            <w:proofErr w:type="spellStart"/>
            <w:r w:rsidRPr="00A73829">
              <w:rPr>
                <w:rFonts w:ascii="Arial" w:hAnsi="Arial" w:cs="Arial"/>
                <w:color w:val="010000"/>
                <w:sz w:val="20"/>
              </w:rPr>
              <w:t>HDQT</w:t>
            </w:r>
            <w:proofErr w:type="spellEnd"/>
          </w:p>
        </w:tc>
        <w:tc>
          <w:tcPr>
            <w:tcW w:w="876" w:type="pct"/>
            <w:shd w:val="clear" w:color="auto" w:fill="auto"/>
            <w:vAlign w:val="center"/>
          </w:tcPr>
          <w:p w14:paraId="111B42AD"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December 28, 2023</w:t>
            </w:r>
          </w:p>
        </w:tc>
        <w:tc>
          <w:tcPr>
            <w:tcW w:w="2281" w:type="pct"/>
            <w:shd w:val="clear" w:color="auto" w:fill="auto"/>
            <w:vAlign w:val="center"/>
          </w:tcPr>
          <w:p w14:paraId="5DD9A4A9" w14:textId="06F37D69"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Decision on the appointment of </w:t>
            </w:r>
            <w:r w:rsidR="0013778C" w:rsidRPr="00A73829">
              <w:rPr>
                <w:rFonts w:ascii="Arial" w:hAnsi="Arial" w:cs="Arial"/>
                <w:color w:val="010000"/>
                <w:sz w:val="20"/>
              </w:rPr>
              <w:t xml:space="preserve">the </w:t>
            </w:r>
            <w:r w:rsidRPr="00A73829">
              <w:rPr>
                <w:rFonts w:ascii="Arial" w:hAnsi="Arial" w:cs="Arial"/>
                <w:color w:val="010000"/>
                <w:sz w:val="20"/>
              </w:rPr>
              <w:t>Chief Accountant</w:t>
            </w:r>
          </w:p>
        </w:tc>
      </w:tr>
      <w:tr w:rsidR="00F5039D" w:rsidRPr="00A73829" w14:paraId="296B2D7F" w14:textId="77777777" w:rsidTr="00F34FCC">
        <w:tc>
          <w:tcPr>
            <w:tcW w:w="403" w:type="pct"/>
            <w:shd w:val="clear" w:color="auto" w:fill="auto"/>
            <w:vAlign w:val="center"/>
          </w:tcPr>
          <w:p w14:paraId="098A5335"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4</w:t>
            </w:r>
          </w:p>
        </w:tc>
        <w:tc>
          <w:tcPr>
            <w:tcW w:w="1440" w:type="pct"/>
            <w:shd w:val="clear" w:color="auto" w:fill="auto"/>
            <w:vAlign w:val="center"/>
          </w:tcPr>
          <w:p w14:paraId="1AA6D5D9"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200 /NQ-</w:t>
            </w:r>
            <w:proofErr w:type="spellStart"/>
            <w:r w:rsidRPr="00A73829">
              <w:rPr>
                <w:rFonts w:ascii="Arial" w:hAnsi="Arial" w:cs="Arial"/>
                <w:color w:val="010000"/>
                <w:sz w:val="20"/>
              </w:rPr>
              <w:t>HDQT</w:t>
            </w:r>
            <w:proofErr w:type="spellEnd"/>
          </w:p>
        </w:tc>
        <w:tc>
          <w:tcPr>
            <w:tcW w:w="876" w:type="pct"/>
            <w:shd w:val="clear" w:color="auto" w:fill="auto"/>
            <w:vAlign w:val="center"/>
          </w:tcPr>
          <w:p w14:paraId="0D66A526"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December 28, 2023</w:t>
            </w:r>
          </w:p>
        </w:tc>
        <w:tc>
          <w:tcPr>
            <w:tcW w:w="2281" w:type="pct"/>
            <w:shd w:val="clear" w:color="auto" w:fill="auto"/>
            <w:vAlign w:val="center"/>
          </w:tcPr>
          <w:p w14:paraId="16F899A1" w14:textId="34132605"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Board Resolution on Board Meetings in </w:t>
            </w:r>
            <w:proofErr w:type="spellStart"/>
            <w:r w:rsidRPr="00A73829">
              <w:rPr>
                <w:rFonts w:ascii="Arial" w:hAnsi="Arial" w:cs="Arial"/>
                <w:color w:val="010000"/>
                <w:sz w:val="20"/>
              </w:rPr>
              <w:t>Q5</w:t>
            </w:r>
            <w:proofErr w:type="spellEnd"/>
            <w:r w:rsidRPr="00A73829">
              <w:rPr>
                <w:rFonts w:ascii="Arial" w:hAnsi="Arial" w:cs="Arial"/>
                <w:color w:val="010000"/>
                <w:sz w:val="20"/>
              </w:rPr>
              <w:t>/2023</w:t>
            </w:r>
          </w:p>
        </w:tc>
      </w:tr>
      <w:tr w:rsidR="00F5039D" w:rsidRPr="00A73829" w14:paraId="70D71835" w14:textId="77777777" w:rsidTr="00F34FCC">
        <w:tc>
          <w:tcPr>
            <w:tcW w:w="403" w:type="pct"/>
            <w:shd w:val="clear" w:color="auto" w:fill="auto"/>
            <w:vAlign w:val="center"/>
          </w:tcPr>
          <w:p w14:paraId="0FBD325D"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5</w:t>
            </w:r>
          </w:p>
        </w:tc>
        <w:tc>
          <w:tcPr>
            <w:tcW w:w="1440" w:type="pct"/>
            <w:shd w:val="clear" w:color="auto" w:fill="auto"/>
            <w:vAlign w:val="center"/>
          </w:tcPr>
          <w:p w14:paraId="6841C95D"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201/</w:t>
            </w:r>
            <w:proofErr w:type="spellStart"/>
            <w:r w:rsidRPr="00A73829">
              <w:rPr>
                <w:rFonts w:ascii="Arial" w:hAnsi="Arial" w:cs="Arial"/>
                <w:color w:val="010000"/>
                <w:sz w:val="20"/>
              </w:rPr>
              <w:t>QD</w:t>
            </w:r>
            <w:proofErr w:type="spellEnd"/>
            <w:r w:rsidRPr="00A73829">
              <w:rPr>
                <w:rFonts w:ascii="Arial" w:hAnsi="Arial" w:cs="Arial"/>
                <w:color w:val="010000"/>
                <w:sz w:val="20"/>
              </w:rPr>
              <w:t xml:space="preserve">- </w:t>
            </w:r>
            <w:proofErr w:type="spellStart"/>
            <w:r w:rsidRPr="00A73829">
              <w:rPr>
                <w:rFonts w:ascii="Arial" w:hAnsi="Arial" w:cs="Arial"/>
                <w:color w:val="010000"/>
                <w:sz w:val="20"/>
              </w:rPr>
              <w:t>HDQT</w:t>
            </w:r>
            <w:proofErr w:type="spellEnd"/>
          </w:p>
        </w:tc>
        <w:tc>
          <w:tcPr>
            <w:tcW w:w="876" w:type="pct"/>
            <w:shd w:val="clear" w:color="auto" w:fill="auto"/>
            <w:vAlign w:val="center"/>
          </w:tcPr>
          <w:p w14:paraId="3ED6DBBD" w14:textId="77777777" w:rsidR="00F5039D" w:rsidRPr="00A73829" w:rsidRDefault="00F5039D"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December 28, 2023</w:t>
            </w:r>
          </w:p>
        </w:tc>
        <w:tc>
          <w:tcPr>
            <w:tcW w:w="2281" w:type="pct"/>
            <w:shd w:val="clear" w:color="auto" w:fill="auto"/>
            <w:vAlign w:val="center"/>
          </w:tcPr>
          <w:p w14:paraId="53B8AB2A" w14:textId="77777777" w:rsidR="00F5039D" w:rsidRPr="00A73829" w:rsidRDefault="00F5039D"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Decision on the issuance of internal expenditure regulations.</w:t>
            </w:r>
          </w:p>
        </w:tc>
      </w:tr>
    </w:tbl>
    <w:p w14:paraId="58A15BB4" w14:textId="77777777" w:rsidR="00482E04" w:rsidRPr="00A73829" w:rsidRDefault="00F34FCC"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Supervisory Board/Audit Committee (Semi-annual report):</w:t>
      </w:r>
    </w:p>
    <w:p w14:paraId="4147DAAA" w14:textId="77777777" w:rsidR="00482E04" w:rsidRPr="00A73829" w:rsidRDefault="00F34FCC" w:rsidP="00F34FCC">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Information about the members of the Supervisory Board/Audit Committee: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4"/>
        <w:gridCol w:w="2541"/>
        <w:gridCol w:w="1210"/>
        <w:gridCol w:w="2050"/>
        <w:gridCol w:w="2631"/>
      </w:tblGrid>
      <w:tr w:rsidR="00482E04" w:rsidRPr="00A73829" w14:paraId="711F4068" w14:textId="77777777" w:rsidTr="00F34FCC">
        <w:tc>
          <w:tcPr>
            <w:tcW w:w="324" w:type="pct"/>
            <w:shd w:val="clear" w:color="auto" w:fill="auto"/>
            <w:vAlign w:val="center"/>
          </w:tcPr>
          <w:p w14:paraId="7C9C702A"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No.</w:t>
            </w:r>
          </w:p>
        </w:tc>
        <w:tc>
          <w:tcPr>
            <w:tcW w:w="1409" w:type="pct"/>
            <w:shd w:val="clear" w:color="auto" w:fill="auto"/>
            <w:vAlign w:val="center"/>
          </w:tcPr>
          <w:p w14:paraId="1887F53E"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 of the Supervisory Board/the Audit Committee</w:t>
            </w:r>
          </w:p>
        </w:tc>
        <w:tc>
          <w:tcPr>
            <w:tcW w:w="671" w:type="pct"/>
            <w:shd w:val="clear" w:color="auto" w:fill="auto"/>
            <w:vAlign w:val="center"/>
          </w:tcPr>
          <w:p w14:paraId="32D81A46"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Position</w:t>
            </w:r>
          </w:p>
        </w:tc>
        <w:tc>
          <w:tcPr>
            <w:tcW w:w="1137" w:type="pct"/>
            <w:shd w:val="clear" w:color="auto" w:fill="auto"/>
            <w:vAlign w:val="center"/>
          </w:tcPr>
          <w:p w14:paraId="2774C599" w14:textId="73E1B1D9"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Date of appointment/dismissal as member of the Supervisory</w:t>
            </w:r>
            <w:r w:rsidR="0013778C" w:rsidRPr="00A73829">
              <w:rPr>
                <w:rFonts w:ascii="Arial" w:hAnsi="Arial" w:cs="Arial"/>
                <w:color w:val="010000"/>
                <w:sz w:val="20"/>
              </w:rPr>
              <w:t xml:space="preserve"> Board</w:t>
            </w:r>
            <w:r w:rsidRPr="00A73829">
              <w:rPr>
                <w:rFonts w:ascii="Arial" w:hAnsi="Arial" w:cs="Arial"/>
                <w:color w:val="010000"/>
                <w:sz w:val="20"/>
              </w:rPr>
              <w:t>/the Audit Committee</w:t>
            </w:r>
          </w:p>
        </w:tc>
        <w:tc>
          <w:tcPr>
            <w:tcW w:w="1459" w:type="pct"/>
            <w:shd w:val="clear" w:color="auto" w:fill="auto"/>
            <w:vAlign w:val="center"/>
          </w:tcPr>
          <w:p w14:paraId="45CD5413"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Qualification</w:t>
            </w:r>
          </w:p>
        </w:tc>
      </w:tr>
      <w:tr w:rsidR="00482E04" w:rsidRPr="00A73829" w14:paraId="79256C17" w14:textId="77777777" w:rsidTr="00F34FCC">
        <w:tc>
          <w:tcPr>
            <w:tcW w:w="324" w:type="pct"/>
            <w:shd w:val="clear" w:color="auto" w:fill="auto"/>
            <w:vAlign w:val="center"/>
          </w:tcPr>
          <w:p w14:paraId="56F6B803"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1</w:t>
            </w:r>
          </w:p>
        </w:tc>
        <w:tc>
          <w:tcPr>
            <w:tcW w:w="1409" w:type="pct"/>
            <w:shd w:val="clear" w:color="auto" w:fill="auto"/>
            <w:vAlign w:val="center"/>
          </w:tcPr>
          <w:p w14:paraId="51FE2A06"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Mr. Nguyen Thanh </w:t>
            </w:r>
            <w:proofErr w:type="spellStart"/>
            <w:r w:rsidRPr="00A73829">
              <w:rPr>
                <w:rFonts w:ascii="Arial" w:hAnsi="Arial" w:cs="Arial"/>
                <w:color w:val="010000"/>
                <w:sz w:val="20"/>
              </w:rPr>
              <w:t>Binh</w:t>
            </w:r>
            <w:proofErr w:type="spellEnd"/>
          </w:p>
        </w:tc>
        <w:tc>
          <w:tcPr>
            <w:tcW w:w="671" w:type="pct"/>
            <w:shd w:val="clear" w:color="auto" w:fill="auto"/>
            <w:vAlign w:val="center"/>
          </w:tcPr>
          <w:p w14:paraId="1E9F0757"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w:t>
            </w:r>
          </w:p>
        </w:tc>
        <w:tc>
          <w:tcPr>
            <w:tcW w:w="1137" w:type="pct"/>
            <w:shd w:val="clear" w:color="auto" w:fill="auto"/>
            <w:vAlign w:val="center"/>
          </w:tcPr>
          <w:p w14:paraId="55E9624E"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From April 21, 2022 to November 28, 2023</w:t>
            </w:r>
          </w:p>
        </w:tc>
        <w:tc>
          <w:tcPr>
            <w:tcW w:w="1459" w:type="pct"/>
            <w:shd w:val="clear" w:color="auto" w:fill="auto"/>
            <w:vAlign w:val="center"/>
          </w:tcPr>
          <w:p w14:paraId="756D3209"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Internal Audit Specialist, Office of the Board of Directors</w:t>
            </w:r>
          </w:p>
        </w:tc>
      </w:tr>
      <w:tr w:rsidR="00482E04" w:rsidRPr="00A73829" w14:paraId="31BD05D1" w14:textId="77777777" w:rsidTr="00F34FCC">
        <w:tc>
          <w:tcPr>
            <w:tcW w:w="324" w:type="pct"/>
            <w:shd w:val="clear" w:color="auto" w:fill="auto"/>
            <w:vAlign w:val="center"/>
          </w:tcPr>
          <w:p w14:paraId="2BB0B30E"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2</w:t>
            </w:r>
          </w:p>
        </w:tc>
        <w:tc>
          <w:tcPr>
            <w:tcW w:w="1409" w:type="pct"/>
            <w:shd w:val="clear" w:color="auto" w:fill="auto"/>
            <w:vAlign w:val="center"/>
          </w:tcPr>
          <w:p w14:paraId="34D1EDF0" w14:textId="27AB65F9"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Mr. Nguyen </w:t>
            </w:r>
            <w:proofErr w:type="spellStart"/>
            <w:r w:rsidRPr="00A73829">
              <w:rPr>
                <w:rFonts w:ascii="Arial" w:hAnsi="Arial" w:cs="Arial"/>
                <w:color w:val="010000"/>
                <w:sz w:val="20"/>
              </w:rPr>
              <w:t>Nhu</w:t>
            </w:r>
            <w:proofErr w:type="spellEnd"/>
            <w:r w:rsidRPr="00A73829">
              <w:rPr>
                <w:rFonts w:ascii="Arial" w:hAnsi="Arial" w:cs="Arial"/>
                <w:color w:val="010000"/>
                <w:sz w:val="20"/>
              </w:rPr>
              <w:t xml:space="preserve"> Khue</w:t>
            </w:r>
          </w:p>
        </w:tc>
        <w:tc>
          <w:tcPr>
            <w:tcW w:w="671" w:type="pct"/>
            <w:shd w:val="clear" w:color="auto" w:fill="auto"/>
            <w:vAlign w:val="center"/>
          </w:tcPr>
          <w:p w14:paraId="74A1DF75"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w:t>
            </w:r>
          </w:p>
        </w:tc>
        <w:tc>
          <w:tcPr>
            <w:tcW w:w="1137" w:type="pct"/>
            <w:shd w:val="clear" w:color="auto" w:fill="auto"/>
            <w:vAlign w:val="center"/>
          </w:tcPr>
          <w:p w14:paraId="01069274"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From November 28, 2023 until present</w:t>
            </w:r>
          </w:p>
        </w:tc>
        <w:tc>
          <w:tcPr>
            <w:tcW w:w="1459" w:type="pct"/>
            <w:shd w:val="clear" w:color="auto" w:fill="auto"/>
            <w:vAlign w:val="center"/>
          </w:tcPr>
          <w:p w14:paraId="02EBF906" w14:textId="0BFECBE4"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Deputy Chief of Office of the Board of Directors</w:t>
            </w:r>
          </w:p>
        </w:tc>
      </w:tr>
      <w:tr w:rsidR="00482E04" w:rsidRPr="00A73829" w14:paraId="3B60C0B0" w14:textId="77777777" w:rsidTr="00F34FCC">
        <w:tc>
          <w:tcPr>
            <w:tcW w:w="324" w:type="pct"/>
            <w:shd w:val="clear" w:color="auto" w:fill="auto"/>
            <w:vAlign w:val="center"/>
          </w:tcPr>
          <w:p w14:paraId="3B94E3F7"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3</w:t>
            </w:r>
          </w:p>
        </w:tc>
        <w:tc>
          <w:tcPr>
            <w:tcW w:w="1409" w:type="pct"/>
            <w:shd w:val="clear" w:color="auto" w:fill="auto"/>
            <w:vAlign w:val="center"/>
          </w:tcPr>
          <w:p w14:paraId="59FA5EAF"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Ms. Ha Thi Giang</w:t>
            </w:r>
          </w:p>
        </w:tc>
        <w:tc>
          <w:tcPr>
            <w:tcW w:w="671" w:type="pct"/>
            <w:shd w:val="clear" w:color="auto" w:fill="auto"/>
            <w:vAlign w:val="center"/>
          </w:tcPr>
          <w:p w14:paraId="750F4540" w14:textId="56BF652F" w:rsidR="00482E04" w:rsidRPr="00A73829" w:rsidRDefault="0013778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Chief</w:t>
            </w:r>
          </w:p>
        </w:tc>
        <w:tc>
          <w:tcPr>
            <w:tcW w:w="1137" w:type="pct"/>
            <w:shd w:val="clear" w:color="auto" w:fill="auto"/>
            <w:vAlign w:val="center"/>
          </w:tcPr>
          <w:p w14:paraId="73B73DD3" w14:textId="5267FAC6"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From June 24, 2020 until present</w:t>
            </w:r>
          </w:p>
        </w:tc>
        <w:tc>
          <w:tcPr>
            <w:tcW w:w="1459" w:type="pct"/>
            <w:shd w:val="clear" w:color="auto" w:fill="auto"/>
            <w:vAlign w:val="center"/>
          </w:tcPr>
          <w:p w14:paraId="57CBAAB5"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Bachelor of Accounting</w:t>
            </w:r>
          </w:p>
        </w:tc>
      </w:tr>
      <w:tr w:rsidR="00482E04" w:rsidRPr="00A73829" w14:paraId="26ED67A6" w14:textId="77777777" w:rsidTr="00F34FCC">
        <w:tc>
          <w:tcPr>
            <w:tcW w:w="324" w:type="pct"/>
            <w:shd w:val="clear" w:color="auto" w:fill="auto"/>
            <w:vAlign w:val="center"/>
          </w:tcPr>
          <w:p w14:paraId="09CCFF1A"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4</w:t>
            </w:r>
          </w:p>
        </w:tc>
        <w:tc>
          <w:tcPr>
            <w:tcW w:w="1409" w:type="pct"/>
            <w:shd w:val="clear" w:color="auto" w:fill="auto"/>
            <w:vAlign w:val="center"/>
          </w:tcPr>
          <w:p w14:paraId="18632FC9"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Ms. Luu Thi My </w:t>
            </w:r>
            <w:proofErr w:type="spellStart"/>
            <w:r w:rsidRPr="00A73829">
              <w:rPr>
                <w:rFonts w:ascii="Arial" w:hAnsi="Arial" w:cs="Arial"/>
                <w:color w:val="010000"/>
                <w:sz w:val="20"/>
              </w:rPr>
              <w:t>Hanh</w:t>
            </w:r>
            <w:proofErr w:type="spellEnd"/>
          </w:p>
        </w:tc>
        <w:tc>
          <w:tcPr>
            <w:tcW w:w="671" w:type="pct"/>
            <w:shd w:val="clear" w:color="auto" w:fill="auto"/>
            <w:vAlign w:val="center"/>
          </w:tcPr>
          <w:p w14:paraId="302CF35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w:t>
            </w:r>
          </w:p>
        </w:tc>
        <w:tc>
          <w:tcPr>
            <w:tcW w:w="1137" w:type="pct"/>
            <w:shd w:val="clear" w:color="auto" w:fill="auto"/>
            <w:vAlign w:val="center"/>
          </w:tcPr>
          <w:p w14:paraId="3427065D" w14:textId="4787271E"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From June 24, 2020 until present</w:t>
            </w:r>
          </w:p>
        </w:tc>
        <w:tc>
          <w:tcPr>
            <w:tcW w:w="1459" w:type="pct"/>
            <w:shd w:val="clear" w:color="auto" w:fill="auto"/>
            <w:vAlign w:val="center"/>
          </w:tcPr>
          <w:p w14:paraId="582BE497"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Bachelor of Accounting</w:t>
            </w:r>
          </w:p>
        </w:tc>
      </w:tr>
    </w:tbl>
    <w:p w14:paraId="3BA67E39" w14:textId="48E09343" w:rsidR="00482E04" w:rsidRPr="00A73829" w:rsidRDefault="00F5039D"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 xml:space="preserve">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1"/>
        <w:gridCol w:w="2761"/>
        <w:gridCol w:w="1349"/>
        <w:gridCol w:w="1526"/>
        <w:gridCol w:w="2589"/>
      </w:tblGrid>
      <w:tr w:rsidR="00482E04" w:rsidRPr="00A73829" w14:paraId="55CD8344" w14:textId="77777777" w:rsidTr="00F34FCC">
        <w:tc>
          <w:tcPr>
            <w:tcW w:w="439" w:type="pct"/>
            <w:shd w:val="clear" w:color="auto" w:fill="auto"/>
            <w:vAlign w:val="center"/>
          </w:tcPr>
          <w:p w14:paraId="7D4528BF"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lastRenderedPageBreak/>
              <w:t>No.</w:t>
            </w:r>
          </w:p>
        </w:tc>
        <w:tc>
          <w:tcPr>
            <w:tcW w:w="1531" w:type="pct"/>
            <w:shd w:val="clear" w:color="auto" w:fill="auto"/>
            <w:vAlign w:val="center"/>
          </w:tcPr>
          <w:p w14:paraId="613911A2"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Members of the Executive Board</w:t>
            </w:r>
          </w:p>
        </w:tc>
        <w:tc>
          <w:tcPr>
            <w:tcW w:w="748" w:type="pct"/>
            <w:shd w:val="clear" w:color="auto" w:fill="auto"/>
            <w:vAlign w:val="center"/>
          </w:tcPr>
          <w:p w14:paraId="65666391"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Date of birth</w:t>
            </w:r>
          </w:p>
        </w:tc>
        <w:tc>
          <w:tcPr>
            <w:tcW w:w="846" w:type="pct"/>
            <w:shd w:val="clear" w:color="auto" w:fill="auto"/>
            <w:vAlign w:val="center"/>
          </w:tcPr>
          <w:p w14:paraId="2406AB36"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Qualification</w:t>
            </w:r>
          </w:p>
        </w:tc>
        <w:tc>
          <w:tcPr>
            <w:tcW w:w="1436" w:type="pct"/>
            <w:shd w:val="clear" w:color="auto" w:fill="auto"/>
            <w:vAlign w:val="center"/>
          </w:tcPr>
          <w:p w14:paraId="2EE301EC"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Appointment date</w:t>
            </w:r>
          </w:p>
        </w:tc>
      </w:tr>
      <w:tr w:rsidR="00482E04" w:rsidRPr="00A73829" w14:paraId="51F8E193" w14:textId="77777777" w:rsidTr="00F34FCC">
        <w:tc>
          <w:tcPr>
            <w:tcW w:w="439" w:type="pct"/>
            <w:shd w:val="clear" w:color="auto" w:fill="auto"/>
            <w:vAlign w:val="center"/>
          </w:tcPr>
          <w:p w14:paraId="48319AF3"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bCs/>
                <w:color w:val="010000"/>
                <w:sz w:val="20"/>
              </w:rPr>
              <w:t>1</w:t>
            </w:r>
          </w:p>
        </w:tc>
        <w:tc>
          <w:tcPr>
            <w:tcW w:w="1531" w:type="pct"/>
            <w:shd w:val="clear" w:color="auto" w:fill="auto"/>
            <w:vAlign w:val="center"/>
          </w:tcPr>
          <w:p w14:paraId="32122E8D"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Ms. Doan Thi Thu Huyen</w:t>
            </w:r>
          </w:p>
        </w:tc>
        <w:tc>
          <w:tcPr>
            <w:tcW w:w="748" w:type="pct"/>
            <w:shd w:val="clear" w:color="auto" w:fill="auto"/>
            <w:vAlign w:val="center"/>
          </w:tcPr>
          <w:p w14:paraId="7E909BA1"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June 10, 1969</w:t>
            </w:r>
          </w:p>
        </w:tc>
        <w:tc>
          <w:tcPr>
            <w:tcW w:w="846" w:type="pct"/>
            <w:shd w:val="clear" w:color="auto" w:fill="auto"/>
            <w:vAlign w:val="center"/>
          </w:tcPr>
          <w:p w14:paraId="406E15B5" w14:textId="52CD42F4"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Bachelor of Economics</w:t>
            </w:r>
          </w:p>
        </w:tc>
        <w:tc>
          <w:tcPr>
            <w:tcW w:w="1436" w:type="pct"/>
            <w:shd w:val="clear" w:color="auto" w:fill="auto"/>
            <w:vAlign w:val="center"/>
          </w:tcPr>
          <w:p w14:paraId="6E01B13A" w14:textId="6A7E5C56"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April 7, 2021</w:t>
            </w:r>
          </w:p>
        </w:tc>
      </w:tr>
    </w:tbl>
    <w:p w14:paraId="1EEF73B7" w14:textId="77777777" w:rsidR="00482E04" w:rsidRPr="00A73829" w:rsidRDefault="00F34FCC"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15"/>
        <w:gridCol w:w="1672"/>
        <w:gridCol w:w="2515"/>
        <w:gridCol w:w="2314"/>
      </w:tblGrid>
      <w:tr w:rsidR="00482E04" w:rsidRPr="00A73829" w14:paraId="7660ED99" w14:textId="77777777" w:rsidTr="00F34FCC">
        <w:tc>
          <w:tcPr>
            <w:tcW w:w="1395" w:type="pct"/>
            <w:shd w:val="clear" w:color="auto" w:fill="auto"/>
            <w:vAlign w:val="center"/>
          </w:tcPr>
          <w:p w14:paraId="6336E54E"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Full name</w:t>
            </w:r>
          </w:p>
        </w:tc>
        <w:tc>
          <w:tcPr>
            <w:tcW w:w="927" w:type="pct"/>
            <w:shd w:val="clear" w:color="auto" w:fill="auto"/>
            <w:vAlign w:val="center"/>
          </w:tcPr>
          <w:p w14:paraId="4C07D985"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Date of birth</w:t>
            </w:r>
          </w:p>
        </w:tc>
        <w:tc>
          <w:tcPr>
            <w:tcW w:w="1395" w:type="pct"/>
            <w:shd w:val="clear" w:color="auto" w:fill="auto"/>
            <w:vAlign w:val="center"/>
          </w:tcPr>
          <w:p w14:paraId="6430AAA4"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Professional Qualification</w:t>
            </w:r>
          </w:p>
        </w:tc>
        <w:tc>
          <w:tcPr>
            <w:tcW w:w="1283" w:type="pct"/>
            <w:shd w:val="clear" w:color="auto" w:fill="auto"/>
            <w:vAlign w:val="center"/>
          </w:tcPr>
          <w:p w14:paraId="3A0F41ED"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Appointment date</w:t>
            </w:r>
          </w:p>
        </w:tc>
      </w:tr>
      <w:tr w:rsidR="00482E04" w:rsidRPr="00A73829" w14:paraId="43B869BD" w14:textId="77777777" w:rsidTr="00F34FCC">
        <w:tc>
          <w:tcPr>
            <w:tcW w:w="1395" w:type="pct"/>
            <w:shd w:val="clear" w:color="auto" w:fill="auto"/>
            <w:vAlign w:val="center"/>
          </w:tcPr>
          <w:p w14:paraId="7F87F1E0" w14:textId="77777777"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Ms. Do Thi </w:t>
            </w:r>
            <w:proofErr w:type="spellStart"/>
            <w:r w:rsidRPr="00A73829">
              <w:rPr>
                <w:rFonts w:ascii="Arial" w:hAnsi="Arial" w:cs="Arial"/>
                <w:color w:val="010000"/>
                <w:sz w:val="20"/>
              </w:rPr>
              <w:t>Lan</w:t>
            </w:r>
            <w:proofErr w:type="spellEnd"/>
            <w:r w:rsidRPr="00A73829">
              <w:rPr>
                <w:rFonts w:ascii="Arial" w:hAnsi="Arial" w:cs="Arial"/>
                <w:color w:val="010000"/>
                <w:sz w:val="20"/>
              </w:rPr>
              <w:t xml:space="preserve"> Thuy</w:t>
            </w:r>
          </w:p>
        </w:tc>
        <w:tc>
          <w:tcPr>
            <w:tcW w:w="927" w:type="pct"/>
            <w:shd w:val="clear" w:color="auto" w:fill="auto"/>
            <w:vAlign w:val="center"/>
          </w:tcPr>
          <w:p w14:paraId="1D5722C7"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September 28, 1990</w:t>
            </w:r>
          </w:p>
        </w:tc>
        <w:tc>
          <w:tcPr>
            <w:tcW w:w="1395" w:type="pct"/>
            <w:shd w:val="clear" w:color="auto" w:fill="auto"/>
            <w:vAlign w:val="center"/>
          </w:tcPr>
          <w:p w14:paraId="32DDDE45"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Master in Economic Management</w:t>
            </w:r>
          </w:p>
        </w:tc>
        <w:tc>
          <w:tcPr>
            <w:tcW w:w="1283" w:type="pct"/>
            <w:shd w:val="clear" w:color="auto" w:fill="auto"/>
            <w:vAlign w:val="center"/>
          </w:tcPr>
          <w:p w14:paraId="04A4DCD4" w14:textId="77777777" w:rsidR="00482E04" w:rsidRPr="00A73829" w:rsidRDefault="00F34FCC" w:rsidP="00F34FCC">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A73829">
              <w:rPr>
                <w:rFonts w:ascii="Arial" w:hAnsi="Arial" w:cs="Arial"/>
                <w:color w:val="010000"/>
                <w:sz w:val="20"/>
              </w:rPr>
              <w:t>January 01, 2019</w:t>
            </w:r>
          </w:p>
        </w:tc>
      </w:tr>
    </w:tbl>
    <w:p w14:paraId="3B0F6E27" w14:textId="77777777" w:rsidR="00482E04" w:rsidRPr="00A73829" w:rsidRDefault="00F34FCC"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Training on corporate governance</w:t>
      </w:r>
    </w:p>
    <w:p w14:paraId="5A019041" w14:textId="2412C9EE" w:rsidR="00482E04" w:rsidRPr="00A73829" w:rsidRDefault="00F34FCC" w:rsidP="00F34FCC">
      <w:pPr>
        <w:numPr>
          <w:ilvl w:val="0"/>
          <w:numId w:val="2"/>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 xml:space="preserve">List of </w:t>
      </w:r>
      <w:r w:rsidR="0013778C" w:rsidRPr="00A73829">
        <w:rPr>
          <w:rFonts w:ascii="Arial" w:hAnsi="Arial" w:cs="Arial"/>
          <w:color w:val="010000"/>
          <w:sz w:val="20"/>
        </w:rPr>
        <w:t>affiliated</w:t>
      </w:r>
      <w:r w:rsidRPr="00A73829">
        <w:rPr>
          <w:rFonts w:ascii="Arial" w:hAnsi="Arial" w:cs="Arial"/>
          <w:color w:val="010000"/>
          <w:sz w:val="20"/>
        </w:rPr>
        <w:t xml:space="preserve"> persons </w:t>
      </w:r>
      <w:r w:rsidR="00B21DF2" w:rsidRPr="00A73829">
        <w:rPr>
          <w:rFonts w:ascii="Arial" w:hAnsi="Arial" w:cs="Arial"/>
          <w:color w:val="010000"/>
          <w:sz w:val="20"/>
        </w:rPr>
        <w:t xml:space="preserve">of the </w:t>
      </w:r>
      <w:r w:rsidRPr="00A73829">
        <w:rPr>
          <w:rFonts w:ascii="Arial" w:hAnsi="Arial" w:cs="Arial"/>
          <w:color w:val="010000"/>
          <w:sz w:val="20"/>
        </w:rPr>
        <w:t>public company (</w:t>
      </w:r>
      <w:r w:rsidR="0013778C" w:rsidRPr="00A73829">
        <w:rPr>
          <w:rFonts w:ascii="Arial" w:hAnsi="Arial" w:cs="Arial"/>
          <w:color w:val="010000"/>
          <w:sz w:val="20"/>
        </w:rPr>
        <w:t>Semi-annual Report</w:t>
      </w:r>
      <w:r w:rsidRPr="00A73829">
        <w:rPr>
          <w:rFonts w:ascii="Arial" w:hAnsi="Arial" w:cs="Arial"/>
          <w:color w:val="010000"/>
          <w:sz w:val="20"/>
        </w:rPr>
        <w:t>) and transactions of persons related to the Company with the Company itself</w:t>
      </w:r>
    </w:p>
    <w:p w14:paraId="0907EF66" w14:textId="77777777" w:rsidR="00482E04" w:rsidRPr="00A73829" w:rsidRDefault="00F34FCC" w:rsidP="00F34FC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 xml:space="preserve"> Transactions between the Company and affiliated persons of the Company or between the Company and major shareholders, </w:t>
      </w:r>
      <w:proofErr w:type="spellStart"/>
      <w:r w:rsidRPr="00A73829">
        <w:rPr>
          <w:rFonts w:ascii="Arial" w:hAnsi="Arial" w:cs="Arial"/>
          <w:color w:val="010000"/>
          <w:sz w:val="20"/>
        </w:rPr>
        <w:t>PDMR</w:t>
      </w:r>
      <w:proofErr w:type="spellEnd"/>
      <w:r w:rsidRPr="00A73829">
        <w:rPr>
          <w:rFonts w:ascii="Arial" w:hAnsi="Arial" w:cs="Arial"/>
          <w:color w:val="010000"/>
          <w:sz w:val="20"/>
        </w:rPr>
        <w:t xml:space="preserve"> and affiliated persons of </w:t>
      </w:r>
      <w:proofErr w:type="spellStart"/>
      <w:r w:rsidRPr="00A73829">
        <w:rPr>
          <w:rFonts w:ascii="Arial" w:hAnsi="Arial" w:cs="Arial"/>
          <w:color w:val="010000"/>
          <w:sz w:val="20"/>
        </w:rPr>
        <w:t>PDMR</w:t>
      </w:r>
      <w:proofErr w:type="spellEnd"/>
      <w:r w:rsidRPr="00A73829">
        <w:rPr>
          <w:rFonts w:ascii="Arial" w:hAnsi="Arial" w:cs="Arial"/>
          <w:color w:val="010000"/>
          <w:sz w:val="20"/>
        </w:rPr>
        <w:t>: None.</w:t>
      </w:r>
    </w:p>
    <w:p w14:paraId="1077D11B" w14:textId="77777777" w:rsidR="00482E04" w:rsidRPr="00A73829" w:rsidRDefault="00F34FCC" w:rsidP="00F34FC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 xml:space="preserve">Transactions between the Company’s </w:t>
      </w:r>
      <w:proofErr w:type="spellStart"/>
      <w:r w:rsidRPr="00A73829">
        <w:rPr>
          <w:rFonts w:ascii="Arial" w:hAnsi="Arial" w:cs="Arial"/>
          <w:color w:val="010000"/>
          <w:sz w:val="20"/>
        </w:rPr>
        <w:t>PDMR</w:t>
      </w:r>
      <w:proofErr w:type="spellEnd"/>
      <w:r w:rsidRPr="00A73829">
        <w:rPr>
          <w:rFonts w:ascii="Arial" w:hAnsi="Arial" w:cs="Arial"/>
          <w:color w:val="010000"/>
          <w:sz w:val="20"/>
        </w:rPr>
        <w:t xml:space="preserve">, affiliated persons of </w:t>
      </w:r>
      <w:proofErr w:type="spellStart"/>
      <w:r w:rsidRPr="00A73829">
        <w:rPr>
          <w:rFonts w:ascii="Arial" w:hAnsi="Arial" w:cs="Arial"/>
          <w:color w:val="010000"/>
          <w:sz w:val="20"/>
        </w:rPr>
        <w:t>PDMR</w:t>
      </w:r>
      <w:proofErr w:type="spellEnd"/>
      <w:r w:rsidRPr="00A73829">
        <w:rPr>
          <w:rFonts w:ascii="Arial" w:hAnsi="Arial" w:cs="Arial"/>
          <w:color w:val="010000"/>
          <w:sz w:val="20"/>
        </w:rPr>
        <w:t xml:space="preserve"> and subsidiaries, companies controlled by the Company: None.</w:t>
      </w:r>
    </w:p>
    <w:p w14:paraId="5F9DC35C" w14:textId="003B7C36" w:rsidR="00482E04" w:rsidRPr="00A73829" w:rsidRDefault="00F34FCC" w:rsidP="00F34FCC">
      <w:pPr>
        <w:numPr>
          <w:ilvl w:val="0"/>
          <w:numId w:val="3"/>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Transactions between the Company and other entities</w:t>
      </w:r>
    </w:p>
    <w:p w14:paraId="425C965C" w14:textId="77777777" w:rsidR="00482E04" w:rsidRPr="00A73829" w:rsidRDefault="00F34FCC" w:rsidP="00F34FCC">
      <w:pPr>
        <w:numPr>
          <w:ilvl w:val="1"/>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75011D83" w14:textId="004F5CD0" w:rsidR="00482E04" w:rsidRPr="00A73829" w:rsidRDefault="00F34FCC" w:rsidP="00F34FCC">
      <w:pPr>
        <w:numPr>
          <w:ilvl w:val="1"/>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Transactions between the Company and companies</w:t>
      </w:r>
      <w:r w:rsidR="002458DB" w:rsidRPr="00A73829">
        <w:rPr>
          <w:rFonts w:ascii="Arial" w:hAnsi="Arial" w:cs="Arial"/>
          <w:color w:val="010000"/>
          <w:sz w:val="20"/>
        </w:rPr>
        <w:t xml:space="preserve"> where</w:t>
      </w:r>
      <w:r w:rsidRPr="00A73829">
        <w:rPr>
          <w:rFonts w:ascii="Arial" w:hAnsi="Arial" w:cs="Arial"/>
          <w:color w:val="010000"/>
          <w:sz w:val="20"/>
        </w:rPr>
        <w:t xml:space="preserve"> the affiliated people of members of the Board of Directors, members of the Supervisory Board, the Manager (the General Manager) and other managers are members of the Board of Directors, the Executive Manager (the General Manager)</w:t>
      </w:r>
      <w:r w:rsidR="002458DB" w:rsidRPr="00A73829">
        <w:rPr>
          <w:rFonts w:ascii="Arial" w:hAnsi="Arial" w:cs="Arial"/>
          <w:color w:val="010000"/>
          <w:sz w:val="20"/>
        </w:rPr>
        <w:t>:</w:t>
      </w:r>
      <w:r w:rsidRPr="00A73829">
        <w:rPr>
          <w:rFonts w:ascii="Arial" w:hAnsi="Arial" w:cs="Arial"/>
          <w:color w:val="010000"/>
          <w:sz w:val="20"/>
        </w:rPr>
        <w:t xml:space="preserve"> None.</w:t>
      </w:r>
    </w:p>
    <w:p w14:paraId="46D61F7A" w14:textId="77777777" w:rsidR="00482E04" w:rsidRPr="00A73829" w:rsidRDefault="00F34FCC" w:rsidP="00F34FCC">
      <w:pPr>
        <w:numPr>
          <w:ilvl w:val="1"/>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1F8272F3" w14:textId="082CE5E1" w:rsidR="00482E04" w:rsidRPr="00A73829" w:rsidRDefault="00F34FCC" w:rsidP="00F34FCC">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A73829">
        <w:rPr>
          <w:rFonts w:ascii="Arial" w:hAnsi="Arial" w:cs="Arial"/>
          <w:color w:val="010000"/>
          <w:sz w:val="20"/>
        </w:rPr>
        <w:t xml:space="preserve">VIII. Share transactions of </w:t>
      </w:r>
      <w:proofErr w:type="spellStart"/>
      <w:r w:rsidRPr="00A73829">
        <w:rPr>
          <w:rFonts w:ascii="Arial" w:hAnsi="Arial" w:cs="Arial"/>
          <w:color w:val="010000"/>
          <w:sz w:val="20"/>
        </w:rPr>
        <w:t>PDMR</w:t>
      </w:r>
      <w:proofErr w:type="spellEnd"/>
      <w:r w:rsidRPr="00A73829">
        <w:rPr>
          <w:rFonts w:ascii="Arial" w:hAnsi="Arial" w:cs="Arial"/>
          <w:color w:val="010000"/>
          <w:sz w:val="20"/>
        </w:rPr>
        <w:t xml:space="preserve"> and affiliated persons of </w:t>
      </w:r>
      <w:proofErr w:type="spellStart"/>
      <w:r w:rsidRPr="00A73829">
        <w:rPr>
          <w:rFonts w:ascii="Arial" w:hAnsi="Arial" w:cs="Arial"/>
          <w:color w:val="010000"/>
          <w:sz w:val="20"/>
        </w:rPr>
        <w:t>PDMR</w:t>
      </w:r>
      <w:proofErr w:type="spellEnd"/>
      <w:r w:rsidRPr="00A73829">
        <w:rPr>
          <w:rFonts w:ascii="Arial" w:hAnsi="Arial" w:cs="Arial"/>
          <w:color w:val="010000"/>
          <w:sz w:val="20"/>
        </w:rPr>
        <w:t xml:space="preserve"> (</w:t>
      </w:r>
      <w:r w:rsidR="00A73829" w:rsidRPr="00A73829">
        <w:rPr>
          <w:rFonts w:ascii="Arial" w:hAnsi="Arial" w:cs="Arial"/>
          <w:color w:val="010000"/>
          <w:sz w:val="20"/>
        </w:rPr>
        <w:t>Semi-annual Report</w:t>
      </w:r>
      <w:r w:rsidRPr="00A73829">
        <w:rPr>
          <w:rFonts w:ascii="Arial" w:hAnsi="Arial" w:cs="Arial"/>
          <w:color w:val="010000"/>
          <w:sz w:val="20"/>
        </w:rPr>
        <w:t>).</w:t>
      </w:r>
    </w:p>
    <w:p w14:paraId="6A808FC5" w14:textId="77777777" w:rsidR="00482E04" w:rsidRPr="00A73829" w:rsidRDefault="00F34FCC" w:rsidP="00F34FCC">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A73829">
        <w:rPr>
          <w:rFonts w:ascii="Arial" w:hAnsi="Arial" w:cs="Arial"/>
          <w:color w:val="010000"/>
          <w:sz w:val="20"/>
        </w:rPr>
        <w:t xml:space="preserve">Transactions between </w:t>
      </w:r>
      <w:proofErr w:type="spellStart"/>
      <w:r w:rsidRPr="00A73829">
        <w:rPr>
          <w:rFonts w:ascii="Arial" w:hAnsi="Arial" w:cs="Arial"/>
          <w:color w:val="010000"/>
          <w:sz w:val="20"/>
        </w:rPr>
        <w:t>PDMR</w:t>
      </w:r>
      <w:proofErr w:type="spellEnd"/>
      <w:r w:rsidRPr="00A73829">
        <w:rPr>
          <w:rFonts w:ascii="Arial" w:hAnsi="Arial" w:cs="Arial"/>
          <w:color w:val="010000"/>
          <w:sz w:val="20"/>
        </w:rPr>
        <w:t xml:space="preserve"> and persons related to the Company’s shares</w:t>
      </w:r>
    </w:p>
    <w:p w14:paraId="6163D90B" w14:textId="0E200F74" w:rsidR="00482E04" w:rsidRPr="00A73829" w:rsidRDefault="00A73829" w:rsidP="00A7382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bookmarkStart w:id="0" w:name="_GoBack"/>
      <w:bookmarkEnd w:id="0"/>
      <w:r w:rsidRPr="00A73829">
        <w:rPr>
          <w:rFonts w:ascii="Arial" w:hAnsi="Arial" w:cs="Arial"/>
          <w:color w:val="010000"/>
          <w:sz w:val="20"/>
        </w:rPr>
        <w:t>IX. Other significant issues: None</w:t>
      </w:r>
    </w:p>
    <w:sectPr w:rsidR="00482E04" w:rsidRPr="00A73829" w:rsidSect="00F34FCC">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980"/>
    <w:multiLevelType w:val="multilevel"/>
    <w:tmpl w:val="DC261C2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1D60B4"/>
    <w:multiLevelType w:val="multilevel"/>
    <w:tmpl w:val="511E86C2"/>
    <w:lvl w:ilvl="0">
      <w:start w:val="3"/>
      <w:numFmt w:val="decimal"/>
      <w:lvlText w:val="%1."/>
      <w:lvlJc w:val="left"/>
      <w:pPr>
        <w:ind w:left="360" w:hanging="360"/>
      </w:pPr>
      <w:rPr>
        <w:b w:val="0"/>
        <w:i w:val="0"/>
        <w:sz w:val="20"/>
      </w:rPr>
    </w:lvl>
    <w:lvl w:ilvl="1">
      <w:start w:val="1"/>
      <w:numFmt w:val="decimal"/>
      <w:lvlText w:val="%1.%2."/>
      <w:lvlJc w:val="left"/>
      <w:pPr>
        <w:ind w:left="360" w:hanging="360"/>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D8101F3"/>
    <w:multiLevelType w:val="multilevel"/>
    <w:tmpl w:val="6A6E9CA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4A3D28"/>
    <w:multiLevelType w:val="multilevel"/>
    <w:tmpl w:val="812ABB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33170E"/>
    <w:multiLevelType w:val="multilevel"/>
    <w:tmpl w:val="FAAA13A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1068BB"/>
    <w:multiLevelType w:val="multilevel"/>
    <w:tmpl w:val="B812237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5820485"/>
    <w:multiLevelType w:val="multilevel"/>
    <w:tmpl w:val="914A2CA0"/>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7CF3ECC"/>
    <w:multiLevelType w:val="multilevel"/>
    <w:tmpl w:val="F91684EA"/>
    <w:lvl w:ilvl="0">
      <w:start w:val="1"/>
      <w:numFmt w:val="bullet"/>
      <w:lvlText w:val="+"/>
      <w:lvlJc w:val="left"/>
      <w:pPr>
        <w:ind w:left="1080" w:hanging="360"/>
      </w:pPr>
      <w:rPr>
        <w:rFonts w:ascii="Noto Sans Symbols" w:eastAsia="Noto Sans Symbols" w:hAnsi="Noto Sans Symbols" w:cs="Noto Sans Symbols"/>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04"/>
    <w:rsid w:val="00027FC5"/>
    <w:rsid w:val="0013778C"/>
    <w:rsid w:val="002458DB"/>
    <w:rsid w:val="00482E04"/>
    <w:rsid w:val="007A7B8A"/>
    <w:rsid w:val="00A73829"/>
    <w:rsid w:val="00B21DF2"/>
    <w:rsid w:val="00EE480D"/>
    <w:rsid w:val="00F34FCC"/>
    <w:rsid w:val="00F5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F0F97"/>
  <w15:docId w15:val="{5B480525-9FC3-461D-8325-3F0D11E0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rPr>
  </w:style>
  <w:style w:type="paragraph" w:customStyle="1" w:styleId="Other0">
    <w:name w:val="Other"/>
    <w:basedOn w:val="Normal"/>
    <w:link w:val="Other"/>
    <w:pPr>
      <w:spacing w:line="254" w:lineRule="auto"/>
      <w:jc w:val="center"/>
    </w:pPr>
    <w:rPr>
      <w:rFonts w:ascii="Times New Roman" w:eastAsia="Times New Roman" w:hAnsi="Times New Roman" w:cs="Times New Roman"/>
    </w:rPr>
  </w:style>
  <w:style w:type="paragraph" w:customStyle="1" w:styleId="Tablecaption0">
    <w:name w:val="Table caption"/>
    <w:basedOn w:val="Normal"/>
    <w:link w:val="Tablecaption"/>
    <w:pPr>
      <w:spacing w:line="250" w:lineRule="auto"/>
      <w:ind w:firstLine="350"/>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lpac@habec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9nHAtcPUb73OIO0tsujHDWUB1Q==">CgMxLjA4AHIhMXFVV1hmTDFsbTJoaWxZR0RVdVY3bm9DMmpncWt5dlV1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2024-01-30T03:49:00Z</dcterms:created>
  <dcterms:modified xsi:type="dcterms:W3CDTF">2024-01-30T03:49:00Z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d53fce420c6ce492a1faffeb19f88b4e19826a77b76297a0715ea5ce253587d8</vt:lpwstr>
  </property>
</Properties>
</file>