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541891D" w:rsidR="00E50DAB" w:rsidRPr="000E5D03" w:rsidRDefault="00025A20" w:rsidP="005848BF">
      <w:pPr>
        <w:pBdr>
          <w:top w:val="nil"/>
          <w:left w:val="nil"/>
          <w:bottom w:val="nil"/>
          <w:right w:val="nil"/>
          <w:between w:val="nil"/>
        </w:pBdr>
        <w:spacing w:after="120" w:line="360" w:lineRule="auto"/>
        <w:jc w:val="both"/>
        <w:rPr>
          <w:rFonts w:ascii="Arial" w:eastAsia="Arial" w:hAnsi="Arial" w:cs="Arial"/>
          <w:b/>
          <w:color w:val="010000"/>
          <w:sz w:val="20"/>
          <w:szCs w:val="20"/>
        </w:rPr>
      </w:pPr>
      <w:r w:rsidRPr="000E5D03">
        <w:rPr>
          <w:rFonts w:ascii="Arial" w:hAnsi="Arial" w:cs="Arial"/>
          <w:b/>
          <w:color w:val="010000"/>
          <w:sz w:val="20"/>
        </w:rPr>
        <w:t>GLT:</w:t>
      </w:r>
      <w:r w:rsidR="007B1B26" w:rsidRPr="000E5D03">
        <w:rPr>
          <w:rFonts w:ascii="Arial" w:hAnsi="Arial" w:cs="Arial"/>
          <w:b/>
          <w:color w:val="010000"/>
          <w:sz w:val="20"/>
        </w:rPr>
        <w:t xml:space="preserve"> </w:t>
      </w:r>
      <w:r w:rsidRPr="000E5D03">
        <w:rPr>
          <w:rFonts w:ascii="Arial" w:hAnsi="Arial" w:cs="Arial"/>
          <w:b/>
          <w:color w:val="010000"/>
          <w:sz w:val="20"/>
        </w:rPr>
        <w:t>Board Resolution</w:t>
      </w:r>
    </w:p>
    <w:p w14:paraId="00000002" w14:textId="197576DA" w:rsidR="00E50DAB" w:rsidRPr="000E5D03" w:rsidRDefault="00025A20" w:rsidP="005848BF">
      <w:pPr>
        <w:pBdr>
          <w:top w:val="nil"/>
          <w:left w:val="nil"/>
          <w:bottom w:val="nil"/>
          <w:right w:val="nil"/>
          <w:between w:val="nil"/>
        </w:pBdr>
        <w:spacing w:after="120" w:line="360" w:lineRule="auto"/>
        <w:jc w:val="both"/>
        <w:rPr>
          <w:rFonts w:ascii="Arial" w:eastAsia="Arial" w:hAnsi="Arial" w:cs="Arial"/>
          <w:color w:val="010000"/>
          <w:sz w:val="20"/>
          <w:szCs w:val="20"/>
        </w:rPr>
      </w:pPr>
      <w:r w:rsidRPr="000E5D03">
        <w:rPr>
          <w:rFonts w:ascii="Arial" w:hAnsi="Arial" w:cs="Arial"/>
          <w:color w:val="010000"/>
          <w:sz w:val="20"/>
        </w:rPr>
        <w:t>On January 25, 2024, Global Electrical Technology Corp. announced Resolution No. 01/2024/NQ-HDQT-CBTT as follows:</w:t>
      </w:r>
    </w:p>
    <w:p w14:paraId="00000003" w14:textId="5903365B" w:rsidR="00E50DAB" w:rsidRPr="000E5D03" w:rsidRDefault="00025A20" w:rsidP="005848BF">
      <w:pPr>
        <w:pBdr>
          <w:top w:val="nil"/>
          <w:left w:val="nil"/>
          <w:bottom w:val="nil"/>
          <w:right w:val="nil"/>
          <w:between w:val="nil"/>
        </w:pBdr>
        <w:tabs>
          <w:tab w:val="left" w:pos="1049"/>
        </w:tabs>
        <w:spacing w:after="120" w:line="360" w:lineRule="auto"/>
        <w:jc w:val="both"/>
        <w:rPr>
          <w:rFonts w:ascii="Arial" w:eastAsia="Arial" w:hAnsi="Arial" w:cs="Arial"/>
          <w:color w:val="010000"/>
          <w:sz w:val="20"/>
          <w:szCs w:val="20"/>
        </w:rPr>
      </w:pPr>
      <w:proofErr w:type="gramStart"/>
      <w:r w:rsidRPr="000E5D03">
        <w:rPr>
          <w:rFonts w:ascii="Arial" w:hAnsi="Arial" w:cs="Arial"/>
          <w:color w:val="010000"/>
          <w:sz w:val="20"/>
        </w:rPr>
        <w:t>‎‎Article 1.</w:t>
      </w:r>
      <w:proofErr w:type="gramEnd"/>
      <w:r w:rsidRPr="000E5D03">
        <w:rPr>
          <w:rFonts w:ascii="Arial" w:hAnsi="Arial" w:cs="Arial"/>
          <w:color w:val="010000"/>
          <w:sz w:val="20"/>
        </w:rPr>
        <w:t xml:space="preserve"> Approve the Report on business </w:t>
      </w:r>
      <w:r w:rsidR="00B50E83">
        <w:rPr>
          <w:rFonts w:ascii="Arial" w:hAnsi="Arial" w:cs="Arial"/>
          <w:color w:val="010000"/>
          <w:sz w:val="20"/>
        </w:rPr>
        <w:t>results</w:t>
      </w:r>
      <w:r w:rsidRPr="000E5D03">
        <w:rPr>
          <w:rFonts w:ascii="Arial" w:hAnsi="Arial" w:cs="Arial"/>
          <w:color w:val="010000"/>
          <w:sz w:val="20"/>
        </w:rPr>
        <w:t xml:space="preserve"> of Q3/2023 (October 1, 2023 - December 31, 2023).</w:t>
      </w:r>
    </w:p>
    <w:p w14:paraId="00000005" w14:textId="086F99D1" w:rsidR="00E50DAB" w:rsidRPr="000E5D03" w:rsidRDefault="00025A20" w:rsidP="005848BF">
      <w:pPr>
        <w:pBdr>
          <w:top w:val="nil"/>
          <w:left w:val="nil"/>
          <w:bottom w:val="nil"/>
          <w:right w:val="nil"/>
          <w:between w:val="nil"/>
        </w:pBdr>
        <w:tabs>
          <w:tab w:val="left" w:pos="1049"/>
        </w:tabs>
        <w:spacing w:after="120" w:line="360" w:lineRule="auto"/>
        <w:jc w:val="both"/>
        <w:rPr>
          <w:rFonts w:ascii="Arial" w:eastAsia="Arial" w:hAnsi="Arial" w:cs="Arial"/>
          <w:color w:val="010000"/>
          <w:sz w:val="20"/>
          <w:szCs w:val="20"/>
        </w:rPr>
      </w:pPr>
      <w:proofErr w:type="gramStart"/>
      <w:r w:rsidRPr="000E5D03">
        <w:rPr>
          <w:rFonts w:ascii="Arial" w:hAnsi="Arial" w:cs="Arial"/>
          <w:color w:val="010000"/>
          <w:sz w:val="20"/>
        </w:rPr>
        <w:t>‎‎Article 2.</w:t>
      </w:r>
      <w:proofErr w:type="gramEnd"/>
      <w:r w:rsidRPr="000E5D03">
        <w:rPr>
          <w:rFonts w:ascii="Arial" w:hAnsi="Arial" w:cs="Arial"/>
          <w:color w:val="010000"/>
          <w:sz w:val="20"/>
        </w:rPr>
        <w:t xml:space="preserve"> Approve the recovery of shares issued under the Employee Stock Ownership Plan (ESOP 2022) for 01 employee retiring on February 1, 2024 with 7,200 shares. The Board of Directors assigned the General Manager to carry out the necessary procedures and complete the recovery of ESOP shares in accordance with regulations.</w:t>
      </w:r>
    </w:p>
    <w:p w14:paraId="00000006" w14:textId="77777777" w:rsidR="00E50DAB" w:rsidRPr="000E5D03" w:rsidRDefault="00025A20" w:rsidP="005848B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E5D03">
        <w:rPr>
          <w:rFonts w:ascii="Arial" w:hAnsi="Arial" w:cs="Arial"/>
          <w:color w:val="010000"/>
          <w:sz w:val="20"/>
        </w:rPr>
        <w:t>‎‎Article 3.</w:t>
      </w:r>
      <w:proofErr w:type="gramEnd"/>
      <w:r w:rsidRPr="000E5D03">
        <w:rPr>
          <w:rFonts w:ascii="Arial" w:hAnsi="Arial" w:cs="Arial"/>
          <w:color w:val="010000"/>
          <w:sz w:val="20"/>
        </w:rPr>
        <w:t xml:space="preserve"> Members of the Board of Directors, the General Manager, affiliated departments and individuals are responsible for implementing the contents of this Resolution.</w:t>
      </w:r>
    </w:p>
    <w:p w14:paraId="00000007" w14:textId="77777777" w:rsidR="00E50DAB" w:rsidRPr="000E5D03" w:rsidRDefault="00025A20" w:rsidP="005848BF">
      <w:pPr>
        <w:pBdr>
          <w:top w:val="nil"/>
          <w:left w:val="nil"/>
          <w:bottom w:val="nil"/>
          <w:right w:val="nil"/>
          <w:between w:val="nil"/>
        </w:pBdr>
        <w:spacing w:after="120" w:line="360" w:lineRule="auto"/>
        <w:jc w:val="both"/>
        <w:rPr>
          <w:rFonts w:ascii="Arial" w:eastAsia="Arial" w:hAnsi="Arial" w:cs="Arial"/>
          <w:color w:val="010000"/>
          <w:sz w:val="20"/>
          <w:szCs w:val="20"/>
        </w:rPr>
      </w:pPr>
      <w:proofErr w:type="gramStart"/>
      <w:r w:rsidRPr="000E5D03">
        <w:rPr>
          <w:rFonts w:ascii="Arial" w:hAnsi="Arial" w:cs="Arial"/>
          <w:color w:val="010000"/>
          <w:sz w:val="20"/>
        </w:rPr>
        <w:t>‎‎Article 4.</w:t>
      </w:r>
      <w:proofErr w:type="gramEnd"/>
      <w:r w:rsidRPr="000E5D03">
        <w:rPr>
          <w:rFonts w:ascii="Arial" w:hAnsi="Arial" w:cs="Arial"/>
          <w:color w:val="010000"/>
          <w:sz w:val="20"/>
        </w:rPr>
        <w:t xml:space="preserve"> This Resolution takes effect from the date o</w:t>
      </w:r>
      <w:bookmarkStart w:id="0" w:name="_GoBack"/>
      <w:bookmarkEnd w:id="0"/>
      <w:r w:rsidRPr="000E5D03">
        <w:rPr>
          <w:rFonts w:ascii="Arial" w:hAnsi="Arial" w:cs="Arial"/>
          <w:color w:val="010000"/>
          <w:sz w:val="20"/>
        </w:rPr>
        <w:t>f its signing.</w:t>
      </w:r>
    </w:p>
    <w:sectPr w:rsidR="00E50DAB" w:rsidRPr="000E5D03" w:rsidSect="007B1B2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DAB"/>
    <w:rsid w:val="00025A20"/>
    <w:rsid w:val="000E5D03"/>
    <w:rsid w:val="005848BF"/>
    <w:rsid w:val="007B1B26"/>
    <w:rsid w:val="00B50E83"/>
    <w:rsid w:val="00E50DA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D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8"/>
      <w:szCs w:val="18"/>
      <w:u w:val="none"/>
      <w:lang w:val="en-US" w:eastAsia="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8E3A66"/>
      <w:sz w:val="30"/>
      <w:szCs w:val="30"/>
      <w:u w:val="none"/>
    </w:rPr>
  </w:style>
  <w:style w:type="paragraph" w:customStyle="1" w:styleId="Bodytext20">
    <w:name w:val="Body text (2)"/>
    <w:basedOn w:val="Normal"/>
    <w:link w:val="Bodytext2"/>
    <w:pPr>
      <w:ind w:left="640"/>
    </w:pPr>
    <w:rPr>
      <w:rFonts w:ascii="Arial" w:eastAsia="Arial" w:hAnsi="Arial" w:cs="Arial"/>
      <w:sz w:val="20"/>
      <w:szCs w:val="20"/>
    </w:rPr>
  </w:style>
  <w:style w:type="paragraph" w:customStyle="1" w:styleId="Bodytext50">
    <w:name w:val="Body text (5)"/>
    <w:basedOn w:val="Normal"/>
    <w:link w:val="Bodytext5"/>
    <w:pPr>
      <w:jc w:val="right"/>
    </w:pPr>
    <w:rPr>
      <w:rFonts w:ascii="Arial" w:eastAsia="Arial" w:hAnsi="Arial" w:cs="Arial"/>
      <w:b/>
      <w:bCs/>
      <w:sz w:val="18"/>
      <w:szCs w:val="18"/>
      <w:lang w:eastAsia="en-US"/>
    </w:rPr>
  </w:style>
  <w:style w:type="paragraph" w:styleId="BodyText">
    <w:name w:val="Body Text"/>
    <w:basedOn w:val="Normal"/>
    <w:link w:val="BodyTextChar"/>
    <w:qFormat/>
    <w:pPr>
      <w:spacing w:line="252" w:lineRule="auto"/>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Times New Roman" w:eastAsia="Times New Roman" w:hAnsi="Times New Roman" w:cs="Times New Roman"/>
      <w:b/>
      <w:bCs/>
      <w:sz w:val="36"/>
      <w:szCs w:val="36"/>
    </w:rPr>
  </w:style>
  <w:style w:type="paragraph" w:customStyle="1" w:styleId="Bodytext40">
    <w:name w:val="Body text (4)"/>
    <w:basedOn w:val="Normal"/>
    <w:link w:val="Bodytext4"/>
    <w:pPr>
      <w:ind w:left="4420"/>
    </w:pPr>
    <w:rPr>
      <w:rFonts w:ascii="Arial" w:eastAsia="Arial" w:hAnsi="Arial" w:cs="Arial"/>
      <w:color w:val="8E3A66"/>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character" w:customStyle="1" w:styleId="Bodytext5">
    <w:name w:val="Body text (5)_"/>
    <w:basedOn w:val="DefaultParagraphFont"/>
    <w:link w:val="Bodytext50"/>
    <w:rPr>
      <w:rFonts w:ascii="Arial" w:eastAsia="Arial" w:hAnsi="Arial" w:cs="Arial"/>
      <w:b/>
      <w:bCs/>
      <w:i w:val="0"/>
      <w:iCs w:val="0"/>
      <w:smallCaps w:val="0"/>
      <w:strike w:val="0"/>
      <w:sz w:val="18"/>
      <w:szCs w:val="18"/>
      <w:u w:val="none"/>
      <w:lang w:val="en-US" w:eastAsia="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color w:val="8E3A66"/>
      <w:sz w:val="30"/>
      <w:szCs w:val="30"/>
      <w:u w:val="none"/>
    </w:rPr>
  </w:style>
  <w:style w:type="paragraph" w:customStyle="1" w:styleId="Bodytext20">
    <w:name w:val="Body text (2)"/>
    <w:basedOn w:val="Normal"/>
    <w:link w:val="Bodytext2"/>
    <w:pPr>
      <w:ind w:left="640"/>
    </w:pPr>
    <w:rPr>
      <w:rFonts w:ascii="Arial" w:eastAsia="Arial" w:hAnsi="Arial" w:cs="Arial"/>
      <w:sz w:val="20"/>
      <w:szCs w:val="20"/>
    </w:rPr>
  </w:style>
  <w:style w:type="paragraph" w:customStyle="1" w:styleId="Bodytext50">
    <w:name w:val="Body text (5)"/>
    <w:basedOn w:val="Normal"/>
    <w:link w:val="Bodytext5"/>
    <w:pPr>
      <w:jc w:val="right"/>
    </w:pPr>
    <w:rPr>
      <w:rFonts w:ascii="Arial" w:eastAsia="Arial" w:hAnsi="Arial" w:cs="Arial"/>
      <w:b/>
      <w:bCs/>
      <w:sz w:val="18"/>
      <w:szCs w:val="18"/>
      <w:lang w:eastAsia="en-US"/>
    </w:rPr>
  </w:style>
  <w:style w:type="paragraph" w:styleId="BodyText">
    <w:name w:val="Body Text"/>
    <w:basedOn w:val="Normal"/>
    <w:link w:val="BodyTextChar"/>
    <w:qFormat/>
    <w:pPr>
      <w:spacing w:line="252" w:lineRule="auto"/>
    </w:pPr>
    <w:rPr>
      <w:rFonts w:ascii="Times New Roman" w:eastAsia="Times New Roman" w:hAnsi="Times New Roman" w:cs="Times New Roman"/>
    </w:rPr>
  </w:style>
  <w:style w:type="paragraph" w:customStyle="1" w:styleId="Bodytext30">
    <w:name w:val="Body text (3)"/>
    <w:basedOn w:val="Normal"/>
    <w:link w:val="Bodytext3"/>
    <w:pPr>
      <w:jc w:val="center"/>
    </w:pPr>
    <w:rPr>
      <w:rFonts w:ascii="Times New Roman" w:eastAsia="Times New Roman" w:hAnsi="Times New Roman" w:cs="Times New Roman"/>
      <w:b/>
      <w:bCs/>
      <w:sz w:val="36"/>
      <w:szCs w:val="36"/>
    </w:rPr>
  </w:style>
  <w:style w:type="paragraph" w:customStyle="1" w:styleId="Bodytext40">
    <w:name w:val="Body text (4)"/>
    <w:basedOn w:val="Normal"/>
    <w:link w:val="Bodytext4"/>
    <w:pPr>
      <w:ind w:left="4420"/>
    </w:pPr>
    <w:rPr>
      <w:rFonts w:ascii="Arial" w:eastAsia="Arial" w:hAnsi="Arial" w:cs="Arial"/>
      <w:color w:val="8E3A66"/>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lVQicKUZxDSglOHawuU16XWw==">CgMxLjA4AHIhMWlvejQwczAwS2ItZDc2TzRMREpoenBBcVE4R1pwUHVV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6</cp:revision>
  <dcterms:created xsi:type="dcterms:W3CDTF">2024-01-29T01:45:00Z</dcterms:created>
  <dcterms:modified xsi:type="dcterms:W3CDTF">2024-01-30T07:07:00Z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5b21c1160dbc34e33b4fbbe7a24dc28beaecc4d8844c3b8f0ce5863c777b8b42</vt:lpwstr>
  </property>
</Properties>
</file>