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2B1C" w14:textId="77777777" w:rsidR="007257D2" w:rsidRPr="000F6A35" w:rsidRDefault="004045E9" w:rsidP="000F6A35">
      <w:pPr>
        <w:pBdr>
          <w:top w:val="nil"/>
          <w:left w:val="nil"/>
          <w:bottom w:val="nil"/>
          <w:right w:val="nil"/>
          <w:between w:val="nil"/>
        </w:pBdr>
        <w:tabs>
          <w:tab w:val="left" w:pos="432"/>
          <w:tab w:val="left" w:pos="3121"/>
        </w:tabs>
        <w:spacing w:after="120" w:line="360" w:lineRule="auto"/>
        <w:jc w:val="both"/>
        <w:rPr>
          <w:rFonts w:ascii="Arial" w:eastAsia="Arial" w:hAnsi="Arial" w:cs="Arial"/>
          <w:b/>
          <w:color w:val="010000"/>
          <w:sz w:val="20"/>
          <w:szCs w:val="20"/>
        </w:rPr>
      </w:pPr>
      <w:bookmarkStart w:id="0" w:name="_heading=h.gjdgxs"/>
      <w:bookmarkEnd w:id="0"/>
      <w:r w:rsidRPr="000F6A35">
        <w:rPr>
          <w:rFonts w:ascii="Arial" w:hAnsi="Arial" w:cs="Arial"/>
          <w:b/>
          <w:color w:val="010000"/>
          <w:sz w:val="20"/>
          <w:szCs w:val="20"/>
        </w:rPr>
        <w:t>LIG: Annual Corporate Governance Report 2023</w:t>
      </w:r>
    </w:p>
    <w:p w14:paraId="0EC1C265" w14:textId="77777777" w:rsidR="007257D2" w:rsidRPr="000F6A35" w:rsidRDefault="004045E9" w:rsidP="000F6A35">
      <w:pPr>
        <w:pBdr>
          <w:top w:val="nil"/>
          <w:left w:val="nil"/>
          <w:bottom w:val="nil"/>
          <w:right w:val="nil"/>
          <w:between w:val="nil"/>
        </w:pBdr>
        <w:tabs>
          <w:tab w:val="left" w:pos="432"/>
          <w:tab w:val="left" w:pos="3121"/>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January 25, 2024, LICOGI 13 Joint Stock Company announced Report No. 45/BCQT-LICOGI13 on the corporate governance in 2023 as follows:</w:t>
      </w:r>
    </w:p>
    <w:p w14:paraId="3A4B4707"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Name of listed company: LICOGI 13 Joint Stock Company</w:t>
      </w:r>
    </w:p>
    <w:p w14:paraId="74F0A311"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Head office address: 4th Floor, LICOGI 13 TOWER, </w:t>
      </w:r>
      <w:proofErr w:type="spellStart"/>
      <w:r w:rsidRPr="000F6A35">
        <w:rPr>
          <w:rFonts w:ascii="Arial" w:hAnsi="Arial" w:cs="Arial"/>
          <w:bCs/>
          <w:color w:val="010000"/>
          <w:sz w:val="20"/>
          <w:szCs w:val="20"/>
        </w:rPr>
        <w:t>Khuat</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Duy</w:t>
      </w:r>
      <w:proofErr w:type="spellEnd"/>
      <w:r w:rsidRPr="000F6A35">
        <w:rPr>
          <w:rFonts w:ascii="Arial" w:hAnsi="Arial" w:cs="Arial"/>
          <w:bCs/>
          <w:color w:val="010000"/>
          <w:sz w:val="20"/>
          <w:szCs w:val="20"/>
        </w:rPr>
        <w:t xml:space="preserve"> Tien Street, </w:t>
      </w:r>
      <w:proofErr w:type="spellStart"/>
      <w:r w:rsidRPr="000F6A35">
        <w:rPr>
          <w:rFonts w:ascii="Arial" w:hAnsi="Arial" w:cs="Arial"/>
          <w:bCs/>
          <w:color w:val="010000"/>
          <w:sz w:val="20"/>
          <w:szCs w:val="20"/>
        </w:rPr>
        <w:t>Nhan</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Chinh</w:t>
      </w:r>
      <w:proofErr w:type="spellEnd"/>
      <w:r w:rsidRPr="000F6A35">
        <w:rPr>
          <w:rFonts w:ascii="Arial" w:hAnsi="Arial" w:cs="Arial"/>
          <w:bCs/>
          <w:color w:val="010000"/>
          <w:sz w:val="20"/>
          <w:szCs w:val="20"/>
        </w:rPr>
        <w:t xml:space="preserve"> Ward,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Xuan</w:t>
      </w:r>
      <w:proofErr w:type="spellEnd"/>
      <w:r w:rsidRPr="000F6A35">
        <w:rPr>
          <w:rFonts w:ascii="Arial" w:hAnsi="Arial" w:cs="Arial"/>
          <w:bCs/>
          <w:color w:val="010000"/>
          <w:sz w:val="20"/>
          <w:szCs w:val="20"/>
        </w:rPr>
        <w:t xml:space="preserve"> District, Hanoi</w:t>
      </w:r>
    </w:p>
    <w:p w14:paraId="4EACC6F9" w14:textId="77777777" w:rsidR="007257D2" w:rsidRPr="000F6A35" w:rsidRDefault="004045E9" w:rsidP="000F6A35">
      <w:pPr>
        <w:numPr>
          <w:ilvl w:val="0"/>
          <w:numId w:val="8"/>
        </w:numPr>
        <w:pBdr>
          <w:top w:val="nil"/>
          <w:left w:val="nil"/>
          <w:bottom w:val="nil"/>
          <w:right w:val="nil"/>
          <w:between w:val="nil"/>
        </w:pBdr>
        <w:tabs>
          <w:tab w:val="left" w:pos="432"/>
          <w:tab w:val="left" w:pos="567"/>
          <w:tab w:val="left" w:pos="5249"/>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Tel: 0243 854 4623</w:t>
      </w:r>
      <w:r w:rsidRPr="000F6A35">
        <w:rPr>
          <w:rFonts w:ascii="Arial" w:hAnsi="Arial" w:cs="Arial"/>
          <w:bCs/>
          <w:color w:val="010000"/>
          <w:sz w:val="20"/>
          <w:szCs w:val="20"/>
        </w:rPr>
        <w:tab/>
      </w:r>
      <w:r w:rsidRPr="000F6A35">
        <w:rPr>
          <w:rFonts w:ascii="Arial" w:hAnsi="Arial" w:cs="Arial"/>
          <w:bCs/>
          <w:color w:val="010000"/>
          <w:sz w:val="20"/>
          <w:szCs w:val="20"/>
        </w:rPr>
        <w:tab/>
        <w:t>Email: tonghop@licogi13.com.vn</w:t>
      </w:r>
    </w:p>
    <w:p w14:paraId="555A2BC7"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Charter capital: VND 950,845,690,000</w:t>
      </w:r>
    </w:p>
    <w:p w14:paraId="7F4E4BA7"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Securities code: LIG</w:t>
      </w:r>
    </w:p>
    <w:p w14:paraId="79B9481D"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Corporate governance model: The General Meeting of Shareholders, the Board of Directors, the Supervisory Board, and the General Manager.</w:t>
      </w:r>
    </w:p>
    <w:p w14:paraId="541089E1" w14:textId="77777777" w:rsidR="007257D2" w:rsidRPr="000F6A35" w:rsidRDefault="004045E9" w:rsidP="000F6A35">
      <w:pPr>
        <w:numPr>
          <w:ilvl w:val="0"/>
          <w:numId w:val="8"/>
        </w:numPr>
        <w:pBdr>
          <w:top w:val="nil"/>
          <w:left w:val="nil"/>
          <w:bottom w:val="nil"/>
          <w:right w:val="nil"/>
          <w:between w:val="nil"/>
        </w:pBdr>
        <w:tabs>
          <w:tab w:val="left" w:pos="432"/>
          <w:tab w:val="left" w:pos="567"/>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Internal audit execution: Implemented</w:t>
      </w:r>
    </w:p>
    <w:p w14:paraId="198654A2" w14:textId="77777777" w:rsidR="007257D2" w:rsidRPr="000F6A35" w:rsidRDefault="004045E9" w:rsidP="000F6A35">
      <w:pPr>
        <w:numPr>
          <w:ilvl w:val="0"/>
          <w:numId w:val="9"/>
        </w:numPr>
        <w:pBdr>
          <w:top w:val="nil"/>
          <w:left w:val="nil"/>
          <w:bottom w:val="nil"/>
          <w:right w:val="nil"/>
          <w:between w:val="nil"/>
        </w:pBdr>
        <w:tabs>
          <w:tab w:val="left" w:pos="337"/>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Activities of the General Meeting of Shareholders:</w:t>
      </w:r>
    </w:p>
    <w:p w14:paraId="516980C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1592"/>
        <w:gridCol w:w="1354"/>
        <w:gridCol w:w="5390"/>
      </w:tblGrid>
      <w:tr w:rsidR="007257D2" w:rsidRPr="000F6A35" w14:paraId="3B1238AF" w14:textId="77777777">
        <w:tc>
          <w:tcPr>
            <w:tcW w:w="681" w:type="dxa"/>
            <w:shd w:val="clear" w:color="auto" w:fill="auto"/>
            <w:tcMar>
              <w:top w:w="0" w:type="dxa"/>
              <w:bottom w:w="0" w:type="dxa"/>
            </w:tcMar>
            <w:vAlign w:val="center"/>
          </w:tcPr>
          <w:p w14:paraId="577F09E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1592" w:type="dxa"/>
            <w:shd w:val="clear" w:color="auto" w:fill="auto"/>
            <w:tcMar>
              <w:top w:w="0" w:type="dxa"/>
              <w:bottom w:w="0" w:type="dxa"/>
            </w:tcMar>
            <w:vAlign w:val="center"/>
          </w:tcPr>
          <w:p w14:paraId="3FAC673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General Mandate No. </w:t>
            </w:r>
          </w:p>
        </w:tc>
        <w:tc>
          <w:tcPr>
            <w:tcW w:w="1354" w:type="dxa"/>
            <w:shd w:val="clear" w:color="auto" w:fill="auto"/>
            <w:tcMar>
              <w:top w:w="0" w:type="dxa"/>
              <w:bottom w:w="0" w:type="dxa"/>
            </w:tcMar>
            <w:vAlign w:val="center"/>
          </w:tcPr>
          <w:p w14:paraId="5400A9E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w:t>
            </w:r>
          </w:p>
        </w:tc>
        <w:tc>
          <w:tcPr>
            <w:tcW w:w="5390" w:type="dxa"/>
            <w:shd w:val="clear" w:color="auto" w:fill="auto"/>
            <w:tcMar>
              <w:top w:w="0" w:type="dxa"/>
              <w:bottom w:w="0" w:type="dxa"/>
            </w:tcMar>
            <w:vAlign w:val="center"/>
          </w:tcPr>
          <w:p w14:paraId="3884007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Content</w:t>
            </w:r>
          </w:p>
        </w:tc>
      </w:tr>
      <w:tr w:rsidR="007257D2" w:rsidRPr="000F6A35" w14:paraId="10333EB2" w14:textId="77777777">
        <w:tc>
          <w:tcPr>
            <w:tcW w:w="681" w:type="dxa"/>
            <w:shd w:val="clear" w:color="auto" w:fill="auto"/>
            <w:tcMar>
              <w:top w:w="0" w:type="dxa"/>
              <w:bottom w:w="0" w:type="dxa"/>
            </w:tcMar>
            <w:vAlign w:val="center"/>
          </w:tcPr>
          <w:p w14:paraId="4515638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1592" w:type="dxa"/>
            <w:shd w:val="clear" w:color="auto" w:fill="auto"/>
            <w:tcMar>
              <w:top w:w="0" w:type="dxa"/>
              <w:bottom w:w="0" w:type="dxa"/>
            </w:tcMar>
            <w:vAlign w:val="center"/>
          </w:tcPr>
          <w:p w14:paraId="6098C0C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25/NQ-LICOGI13-DHDCD</w:t>
            </w:r>
          </w:p>
        </w:tc>
        <w:tc>
          <w:tcPr>
            <w:tcW w:w="1354" w:type="dxa"/>
            <w:shd w:val="clear" w:color="auto" w:fill="auto"/>
            <w:tcMar>
              <w:top w:w="0" w:type="dxa"/>
              <w:bottom w:w="0" w:type="dxa"/>
            </w:tcMar>
            <w:vAlign w:val="center"/>
          </w:tcPr>
          <w:p w14:paraId="5F27B69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April 27, 2023</w:t>
            </w:r>
          </w:p>
        </w:tc>
        <w:tc>
          <w:tcPr>
            <w:tcW w:w="5390" w:type="dxa"/>
            <w:shd w:val="clear" w:color="auto" w:fill="auto"/>
            <w:tcMar>
              <w:top w:w="0" w:type="dxa"/>
              <w:bottom w:w="0" w:type="dxa"/>
            </w:tcMar>
            <w:vAlign w:val="center"/>
          </w:tcPr>
          <w:p w14:paraId="4B301F72" w14:textId="72FDFBD2" w:rsidR="007257D2" w:rsidRPr="000F6A35" w:rsidRDefault="008851A6" w:rsidP="000F6A35">
            <w:pPr>
              <w:pBdr>
                <w:top w:val="nil"/>
                <w:left w:val="nil"/>
                <w:bottom w:val="nil"/>
                <w:right w:val="nil"/>
                <w:between w:val="nil"/>
              </w:pBdr>
              <w:tabs>
                <w:tab w:val="left" w:pos="166"/>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Annual General Mandate 2023</w:t>
            </w:r>
          </w:p>
        </w:tc>
      </w:tr>
    </w:tbl>
    <w:p w14:paraId="18F8E3D2" w14:textId="77777777" w:rsidR="007257D2" w:rsidRPr="000F6A35" w:rsidRDefault="004045E9" w:rsidP="000F6A35">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The Board of Directors (Annual Report):</w:t>
      </w:r>
    </w:p>
    <w:p w14:paraId="1F48A8C3" w14:textId="77777777" w:rsidR="007257D2" w:rsidRPr="000F6A35" w:rsidRDefault="004045E9" w:rsidP="000F6A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0F6A35">
        <w:rPr>
          <w:rFonts w:ascii="Arial" w:hAnsi="Arial" w:cs="Arial"/>
          <w:bCs/>
          <w:color w:val="010000"/>
          <w:sz w:val="20"/>
          <w:szCs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2254"/>
        <w:gridCol w:w="1369"/>
        <w:gridCol w:w="2561"/>
        <w:gridCol w:w="2144"/>
      </w:tblGrid>
      <w:tr w:rsidR="007257D2" w:rsidRPr="000F6A35" w14:paraId="304F7CF9" w14:textId="77777777">
        <w:tc>
          <w:tcPr>
            <w:tcW w:w="689" w:type="dxa"/>
            <w:vMerge w:val="restart"/>
            <w:shd w:val="clear" w:color="auto" w:fill="auto"/>
            <w:tcMar>
              <w:top w:w="0" w:type="dxa"/>
              <w:bottom w:w="0" w:type="dxa"/>
            </w:tcMar>
            <w:vAlign w:val="center"/>
          </w:tcPr>
          <w:p w14:paraId="417F008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254" w:type="dxa"/>
            <w:vMerge w:val="restart"/>
            <w:shd w:val="clear" w:color="auto" w:fill="auto"/>
            <w:tcMar>
              <w:top w:w="0" w:type="dxa"/>
              <w:bottom w:w="0" w:type="dxa"/>
            </w:tcMar>
            <w:vAlign w:val="center"/>
          </w:tcPr>
          <w:p w14:paraId="4044240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 of the Board of Directors</w:t>
            </w:r>
          </w:p>
        </w:tc>
        <w:tc>
          <w:tcPr>
            <w:tcW w:w="1369" w:type="dxa"/>
            <w:vMerge w:val="restart"/>
            <w:shd w:val="clear" w:color="auto" w:fill="auto"/>
            <w:tcMar>
              <w:top w:w="0" w:type="dxa"/>
              <w:bottom w:w="0" w:type="dxa"/>
            </w:tcMar>
            <w:vAlign w:val="center"/>
          </w:tcPr>
          <w:p w14:paraId="112699A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Position</w:t>
            </w:r>
          </w:p>
        </w:tc>
        <w:tc>
          <w:tcPr>
            <w:tcW w:w="4705" w:type="dxa"/>
            <w:gridSpan w:val="2"/>
            <w:shd w:val="clear" w:color="auto" w:fill="auto"/>
            <w:tcMar>
              <w:top w:w="0" w:type="dxa"/>
              <w:bottom w:w="0" w:type="dxa"/>
            </w:tcMar>
            <w:vAlign w:val="center"/>
          </w:tcPr>
          <w:p w14:paraId="10E15A3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 of appointment/dismissal as member/independent member of the Board of Directors</w:t>
            </w:r>
          </w:p>
        </w:tc>
      </w:tr>
      <w:tr w:rsidR="007257D2" w:rsidRPr="000F6A35" w14:paraId="28680F23" w14:textId="77777777">
        <w:tc>
          <w:tcPr>
            <w:tcW w:w="689" w:type="dxa"/>
            <w:vMerge/>
            <w:shd w:val="clear" w:color="auto" w:fill="auto"/>
            <w:tcMar>
              <w:top w:w="0" w:type="dxa"/>
              <w:bottom w:w="0" w:type="dxa"/>
            </w:tcMar>
            <w:vAlign w:val="center"/>
          </w:tcPr>
          <w:p w14:paraId="747A39BD" w14:textId="77777777" w:rsidR="007257D2" w:rsidRPr="000F6A35" w:rsidRDefault="007257D2"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2254" w:type="dxa"/>
            <w:vMerge/>
            <w:shd w:val="clear" w:color="auto" w:fill="auto"/>
            <w:tcMar>
              <w:top w:w="0" w:type="dxa"/>
              <w:bottom w:w="0" w:type="dxa"/>
            </w:tcMar>
            <w:vAlign w:val="center"/>
          </w:tcPr>
          <w:p w14:paraId="10060D56" w14:textId="77777777" w:rsidR="007257D2" w:rsidRPr="000F6A35" w:rsidRDefault="007257D2"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1369" w:type="dxa"/>
            <w:vMerge/>
            <w:shd w:val="clear" w:color="auto" w:fill="auto"/>
            <w:tcMar>
              <w:top w:w="0" w:type="dxa"/>
              <w:bottom w:w="0" w:type="dxa"/>
            </w:tcMar>
            <w:vAlign w:val="center"/>
          </w:tcPr>
          <w:p w14:paraId="533A5184" w14:textId="77777777" w:rsidR="007257D2" w:rsidRPr="000F6A35" w:rsidRDefault="007257D2"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2561" w:type="dxa"/>
            <w:shd w:val="clear" w:color="auto" w:fill="auto"/>
            <w:tcMar>
              <w:top w:w="0" w:type="dxa"/>
              <w:bottom w:w="0" w:type="dxa"/>
            </w:tcMar>
            <w:vAlign w:val="center"/>
          </w:tcPr>
          <w:p w14:paraId="7F56146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Appointment date</w:t>
            </w:r>
          </w:p>
        </w:tc>
        <w:tc>
          <w:tcPr>
            <w:tcW w:w="2144" w:type="dxa"/>
            <w:shd w:val="clear" w:color="auto" w:fill="auto"/>
            <w:tcMar>
              <w:top w:w="0" w:type="dxa"/>
              <w:bottom w:w="0" w:type="dxa"/>
            </w:tcMar>
            <w:vAlign w:val="center"/>
          </w:tcPr>
          <w:p w14:paraId="2459E9B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Dismissal date</w:t>
            </w:r>
          </w:p>
        </w:tc>
      </w:tr>
      <w:tr w:rsidR="007257D2" w:rsidRPr="000F6A35" w14:paraId="77846D15" w14:textId="77777777">
        <w:tc>
          <w:tcPr>
            <w:tcW w:w="689" w:type="dxa"/>
            <w:shd w:val="clear" w:color="auto" w:fill="auto"/>
            <w:tcMar>
              <w:top w:w="0" w:type="dxa"/>
              <w:bottom w:w="0" w:type="dxa"/>
            </w:tcMar>
            <w:vAlign w:val="center"/>
          </w:tcPr>
          <w:p w14:paraId="3B197CA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2254" w:type="dxa"/>
            <w:shd w:val="clear" w:color="auto" w:fill="auto"/>
            <w:tcMar>
              <w:top w:w="0" w:type="dxa"/>
              <w:bottom w:w="0" w:type="dxa"/>
            </w:tcMar>
            <w:vAlign w:val="center"/>
          </w:tcPr>
          <w:p w14:paraId="5BCF91F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Bui </w:t>
            </w:r>
            <w:proofErr w:type="spellStart"/>
            <w:r w:rsidRPr="000F6A35">
              <w:rPr>
                <w:rFonts w:ascii="Arial" w:hAnsi="Arial" w:cs="Arial"/>
                <w:bCs/>
                <w:color w:val="010000"/>
                <w:sz w:val="20"/>
                <w:szCs w:val="20"/>
              </w:rPr>
              <w:t>Dinh</w:t>
            </w:r>
            <w:proofErr w:type="spellEnd"/>
            <w:r w:rsidRPr="000F6A35">
              <w:rPr>
                <w:rFonts w:ascii="Arial" w:hAnsi="Arial" w:cs="Arial"/>
                <w:bCs/>
                <w:color w:val="010000"/>
                <w:sz w:val="20"/>
                <w:szCs w:val="20"/>
              </w:rPr>
              <w:t xml:space="preserve"> Son</w:t>
            </w:r>
          </w:p>
        </w:tc>
        <w:tc>
          <w:tcPr>
            <w:tcW w:w="1369" w:type="dxa"/>
            <w:shd w:val="clear" w:color="auto" w:fill="auto"/>
            <w:tcMar>
              <w:top w:w="0" w:type="dxa"/>
              <w:bottom w:w="0" w:type="dxa"/>
            </w:tcMar>
            <w:vAlign w:val="center"/>
          </w:tcPr>
          <w:p w14:paraId="4520A52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Chair</w:t>
            </w:r>
          </w:p>
        </w:tc>
        <w:tc>
          <w:tcPr>
            <w:tcW w:w="2561" w:type="dxa"/>
            <w:shd w:val="clear" w:color="auto" w:fill="auto"/>
            <w:tcMar>
              <w:top w:w="0" w:type="dxa"/>
              <w:bottom w:w="0" w:type="dxa"/>
            </w:tcMar>
            <w:vAlign w:val="center"/>
          </w:tcPr>
          <w:p w14:paraId="106B8D0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Before March 30, 2010</w:t>
            </w:r>
          </w:p>
        </w:tc>
        <w:tc>
          <w:tcPr>
            <w:tcW w:w="2144" w:type="dxa"/>
            <w:shd w:val="clear" w:color="auto" w:fill="auto"/>
            <w:tcMar>
              <w:top w:w="0" w:type="dxa"/>
              <w:bottom w:w="0" w:type="dxa"/>
            </w:tcMar>
            <w:vAlign w:val="center"/>
          </w:tcPr>
          <w:p w14:paraId="090DF533"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5093416C" w14:textId="77777777">
        <w:tc>
          <w:tcPr>
            <w:tcW w:w="689" w:type="dxa"/>
            <w:shd w:val="clear" w:color="auto" w:fill="auto"/>
            <w:tcMar>
              <w:top w:w="0" w:type="dxa"/>
              <w:bottom w:w="0" w:type="dxa"/>
            </w:tcMar>
            <w:vAlign w:val="center"/>
          </w:tcPr>
          <w:p w14:paraId="2E59AA6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w:t>
            </w:r>
          </w:p>
        </w:tc>
        <w:tc>
          <w:tcPr>
            <w:tcW w:w="2254" w:type="dxa"/>
            <w:shd w:val="clear" w:color="auto" w:fill="auto"/>
            <w:tcMar>
              <w:top w:w="0" w:type="dxa"/>
              <w:bottom w:w="0" w:type="dxa"/>
            </w:tcMar>
            <w:vAlign w:val="center"/>
          </w:tcPr>
          <w:p w14:paraId="40EA068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Nguyen Van </w:t>
            </w:r>
            <w:proofErr w:type="spellStart"/>
            <w:r w:rsidRPr="000F6A35">
              <w:rPr>
                <w:rFonts w:ascii="Arial" w:hAnsi="Arial" w:cs="Arial"/>
                <w:bCs/>
                <w:color w:val="010000"/>
                <w:sz w:val="20"/>
                <w:szCs w:val="20"/>
              </w:rPr>
              <w:t>Hiep</w:t>
            </w:r>
            <w:proofErr w:type="spellEnd"/>
          </w:p>
        </w:tc>
        <w:tc>
          <w:tcPr>
            <w:tcW w:w="1369" w:type="dxa"/>
            <w:shd w:val="clear" w:color="auto" w:fill="auto"/>
            <w:tcMar>
              <w:top w:w="0" w:type="dxa"/>
              <w:bottom w:w="0" w:type="dxa"/>
            </w:tcMar>
            <w:vAlign w:val="center"/>
          </w:tcPr>
          <w:p w14:paraId="6D0876B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78BEAA2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Before March 30, 2010</w:t>
            </w:r>
          </w:p>
        </w:tc>
        <w:tc>
          <w:tcPr>
            <w:tcW w:w="2144" w:type="dxa"/>
            <w:shd w:val="clear" w:color="auto" w:fill="auto"/>
            <w:tcMar>
              <w:top w:w="0" w:type="dxa"/>
              <w:bottom w:w="0" w:type="dxa"/>
            </w:tcMar>
            <w:vAlign w:val="center"/>
          </w:tcPr>
          <w:p w14:paraId="4593C256"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5A0D0E9C" w14:textId="77777777">
        <w:tc>
          <w:tcPr>
            <w:tcW w:w="689" w:type="dxa"/>
            <w:shd w:val="clear" w:color="auto" w:fill="auto"/>
            <w:tcMar>
              <w:top w:w="0" w:type="dxa"/>
              <w:bottom w:w="0" w:type="dxa"/>
            </w:tcMar>
            <w:vAlign w:val="center"/>
          </w:tcPr>
          <w:p w14:paraId="3C41A07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3</w:t>
            </w:r>
          </w:p>
        </w:tc>
        <w:tc>
          <w:tcPr>
            <w:tcW w:w="2254" w:type="dxa"/>
            <w:shd w:val="clear" w:color="auto" w:fill="auto"/>
            <w:tcMar>
              <w:top w:w="0" w:type="dxa"/>
              <w:bottom w:w="0" w:type="dxa"/>
            </w:tcMar>
            <w:vAlign w:val="center"/>
          </w:tcPr>
          <w:p w14:paraId="3CB5624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Nguyen </w:t>
            </w:r>
            <w:proofErr w:type="spellStart"/>
            <w:r w:rsidRPr="000F6A35">
              <w:rPr>
                <w:rFonts w:ascii="Arial" w:hAnsi="Arial" w:cs="Arial"/>
                <w:bCs/>
                <w:color w:val="010000"/>
                <w:sz w:val="20"/>
                <w:szCs w:val="20"/>
              </w:rPr>
              <w:t>Quoc</w:t>
            </w:r>
            <w:proofErr w:type="spellEnd"/>
            <w:r w:rsidRPr="000F6A35">
              <w:rPr>
                <w:rFonts w:ascii="Arial" w:hAnsi="Arial" w:cs="Arial"/>
                <w:bCs/>
                <w:color w:val="010000"/>
                <w:sz w:val="20"/>
                <w:szCs w:val="20"/>
              </w:rPr>
              <w:t xml:space="preserve"> Hung</w:t>
            </w:r>
          </w:p>
        </w:tc>
        <w:tc>
          <w:tcPr>
            <w:tcW w:w="1369" w:type="dxa"/>
            <w:shd w:val="clear" w:color="auto" w:fill="auto"/>
            <w:tcMar>
              <w:top w:w="0" w:type="dxa"/>
              <w:bottom w:w="0" w:type="dxa"/>
            </w:tcMar>
            <w:vAlign w:val="center"/>
          </w:tcPr>
          <w:p w14:paraId="1587F2F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1B81D2C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Before March 30, 2010</w:t>
            </w:r>
          </w:p>
        </w:tc>
        <w:tc>
          <w:tcPr>
            <w:tcW w:w="2144" w:type="dxa"/>
            <w:shd w:val="clear" w:color="auto" w:fill="auto"/>
            <w:tcMar>
              <w:top w:w="0" w:type="dxa"/>
              <w:bottom w:w="0" w:type="dxa"/>
            </w:tcMar>
            <w:vAlign w:val="center"/>
          </w:tcPr>
          <w:p w14:paraId="5E7F7089"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50367A73" w14:textId="77777777">
        <w:tc>
          <w:tcPr>
            <w:tcW w:w="689" w:type="dxa"/>
            <w:shd w:val="clear" w:color="auto" w:fill="auto"/>
            <w:tcMar>
              <w:top w:w="0" w:type="dxa"/>
              <w:bottom w:w="0" w:type="dxa"/>
            </w:tcMar>
            <w:vAlign w:val="center"/>
          </w:tcPr>
          <w:p w14:paraId="41F6648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4</w:t>
            </w:r>
          </w:p>
        </w:tc>
        <w:tc>
          <w:tcPr>
            <w:tcW w:w="2254" w:type="dxa"/>
            <w:shd w:val="clear" w:color="auto" w:fill="auto"/>
            <w:tcMar>
              <w:top w:w="0" w:type="dxa"/>
              <w:bottom w:w="0" w:type="dxa"/>
            </w:tcMar>
            <w:vAlign w:val="center"/>
          </w:tcPr>
          <w:p w14:paraId="247B00B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Vu Tuan Duong</w:t>
            </w:r>
          </w:p>
        </w:tc>
        <w:tc>
          <w:tcPr>
            <w:tcW w:w="1369" w:type="dxa"/>
            <w:shd w:val="clear" w:color="auto" w:fill="auto"/>
            <w:tcMar>
              <w:top w:w="0" w:type="dxa"/>
              <w:bottom w:w="0" w:type="dxa"/>
            </w:tcMar>
            <w:vAlign w:val="center"/>
          </w:tcPr>
          <w:p w14:paraId="1DD7EB8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7F73CC4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Before March 30, 2010</w:t>
            </w:r>
          </w:p>
        </w:tc>
        <w:tc>
          <w:tcPr>
            <w:tcW w:w="2144" w:type="dxa"/>
            <w:shd w:val="clear" w:color="auto" w:fill="auto"/>
            <w:tcMar>
              <w:top w:w="0" w:type="dxa"/>
              <w:bottom w:w="0" w:type="dxa"/>
            </w:tcMar>
            <w:vAlign w:val="center"/>
          </w:tcPr>
          <w:p w14:paraId="18715E2C"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695C0F4D" w14:textId="77777777">
        <w:tc>
          <w:tcPr>
            <w:tcW w:w="689" w:type="dxa"/>
            <w:shd w:val="clear" w:color="auto" w:fill="auto"/>
            <w:tcMar>
              <w:top w:w="0" w:type="dxa"/>
              <w:bottom w:w="0" w:type="dxa"/>
            </w:tcMar>
            <w:vAlign w:val="center"/>
          </w:tcPr>
          <w:p w14:paraId="55047E0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w:t>
            </w:r>
          </w:p>
        </w:tc>
        <w:tc>
          <w:tcPr>
            <w:tcW w:w="2254" w:type="dxa"/>
            <w:shd w:val="clear" w:color="auto" w:fill="auto"/>
            <w:tcMar>
              <w:top w:w="0" w:type="dxa"/>
              <w:bottom w:w="0" w:type="dxa"/>
            </w:tcMar>
            <w:vAlign w:val="center"/>
          </w:tcPr>
          <w:p w14:paraId="2863636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Nguyen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Tu</w:t>
            </w:r>
            <w:proofErr w:type="spellEnd"/>
          </w:p>
        </w:tc>
        <w:tc>
          <w:tcPr>
            <w:tcW w:w="1369" w:type="dxa"/>
            <w:shd w:val="clear" w:color="auto" w:fill="auto"/>
            <w:tcMar>
              <w:top w:w="0" w:type="dxa"/>
              <w:bottom w:w="0" w:type="dxa"/>
            </w:tcMar>
            <w:vAlign w:val="center"/>
          </w:tcPr>
          <w:p w14:paraId="07E93B3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19925E5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April 22, 2010</w:t>
            </w:r>
          </w:p>
        </w:tc>
        <w:tc>
          <w:tcPr>
            <w:tcW w:w="2144" w:type="dxa"/>
            <w:shd w:val="clear" w:color="auto" w:fill="auto"/>
            <w:tcMar>
              <w:top w:w="0" w:type="dxa"/>
              <w:bottom w:w="0" w:type="dxa"/>
            </w:tcMar>
            <w:vAlign w:val="center"/>
          </w:tcPr>
          <w:p w14:paraId="1F390406"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298634D5" w14:textId="77777777">
        <w:tc>
          <w:tcPr>
            <w:tcW w:w="689" w:type="dxa"/>
            <w:shd w:val="clear" w:color="auto" w:fill="auto"/>
            <w:tcMar>
              <w:top w:w="0" w:type="dxa"/>
              <w:bottom w:w="0" w:type="dxa"/>
            </w:tcMar>
            <w:vAlign w:val="center"/>
          </w:tcPr>
          <w:p w14:paraId="0BC3F4D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6</w:t>
            </w:r>
          </w:p>
        </w:tc>
        <w:tc>
          <w:tcPr>
            <w:tcW w:w="2254" w:type="dxa"/>
            <w:shd w:val="clear" w:color="auto" w:fill="auto"/>
            <w:tcMar>
              <w:top w:w="0" w:type="dxa"/>
              <w:bottom w:w="0" w:type="dxa"/>
            </w:tcMar>
            <w:vAlign w:val="center"/>
          </w:tcPr>
          <w:p w14:paraId="7795675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Pham Van </w:t>
            </w:r>
            <w:proofErr w:type="spellStart"/>
            <w:r w:rsidRPr="000F6A35">
              <w:rPr>
                <w:rFonts w:ascii="Arial" w:hAnsi="Arial" w:cs="Arial"/>
                <w:bCs/>
                <w:color w:val="010000"/>
                <w:sz w:val="20"/>
                <w:szCs w:val="20"/>
              </w:rPr>
              <w:t>Thang</w:t>
            </w:r>
            <w:proofErr w:type="spellEnd"/>
          </w:p>
        </w:tc>
        <w:tc>
          <w:tcPr>
            <w:tcW w:w="1369" w:type="dxa"/>
            <w:shd w:val="clear" w:color="auto" w:fill="auto"/>
            <w:tcMar>
              <w:top w:w="0" w:type="dxa"/>
              <w:bottom w:w="0" w:type="dxa"/>
            </w:tcMar>
            <w:vAlign w:val="center"/>
          </w:tcPr>
          <w:p w14:paraId="39ABA45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08CC8F2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June 26, 2020</w:t>
            </w:r>
          </w:p>
        </w:tc>
        <w:tc>
          <w:tcPr>
            <w:tcW w:w="2144" w:type="dxa"/>
            <w:shd w:val="clear" w:color="auto" w:fill="auto"/>
            <w:tcMar>
              <w:top w:w="0" w:type="dxa"/>
              <w:bottom w:w="0" w:type="dxa"/>
            </w:tcMar>
            <w:vAlign w:val="center"/>
          </w:tcPr>
          <w:p w14:paraId="2A9B7938"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r w:rsidR="007257D2" w:rsidRPr="000F6A35" w14:paraId="62B7BB3B" w14:textId="77777777">
        <w:tc>
          <w:tcPr>
            <w:tcW w:w="689" w:type="dxa"/>
            <w:shd w:val="clear" w:color="auto" w:fill="auto"/>
            <w:tcMar>
              <w:top w:w="0" w:type="dxa"/>
              <w:bottom w:w="0" w:type="dxa"/>
            </w:tcMar>
            <w:vAlign w:val="center"/>
          </w:tcPr>
          <w:p w14:paraId="1CA5A0E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lastRenderedPageBreak/>
              <w:t>7</w:t>
            </w:r>
          </w:p>
        </w:tc>
        <w:tc>
          <w:tcPr>
            <w:tcW w:w="2254" w:type="dxa"/>
            <w:shd w:val="clear" w:color="auto" w:fill="auto"/>
            <w:tcMar>
              <w:top w:w="0" w:type="dxa"/>
              <w:bottom w:w="0" w:type="dxa"/>
            </w:tcMar>
            <w:vAlign w:val="center"/>
          </w:tcPr>
          <w:p w14:paraId="191A896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Do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Ha</w:t>
            </w:r>
          </w:p>
        </w:tc>
        <w:tc>
          <w:tcPr>
            <w:tcW w:w="1369" w:type="dxa"/>
            <w:shd w:val="clear" w:color="auto" w:fill="auto"/>
            <w:tcMar>
              <w:top w:w="0" w:type="dxa"/>
              <w:bottom w:w="0" w:type="dxa"/>
            </w:tcMar>
            <w:vAlign w:val="center"/>
          </w:tcPr>
          <w:p w14:paraId="2A14D7F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561" w:type="dxa"/>
            <w:shd w:val="clear" w:color="auto" w:fill="auto"/>
            <w:tcMar>
              <w:top w:w="0" w:type="dxa"/>
              <w:bottom w:w="0" w:type="dxa"/>
            </w:tcMar>
            <w:vAlign w:val="center"/>
          </w:tcPr>
          <w:p w14:paraId="7CAE832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June 26, 2020</w:t>
            </w:r>
          </w:p>
        </w:tc>
        <w:tc>
          <w:tcPr>
            <w:tcW w:w="2144" w:type="dxa"/>
            <w:shd w:val="clear" w:color="auto" w:fill="auto"/>
            <w:tcMar>
              <w:top w:w="0" w:type="dxa"/>
              <w:bottom w:w="0" w:type="dxa"/>
            </w:tcMar>
            <w:vAlign w:val="center"/>
          </w:tcPr>
          <w:p w14:paraId="4DEB9B75"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tc>
      </w:tr>
    </w:tbl>
    <w:p w14:paraId="3D96BD9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Notes: March 30, 2010 was the time when LICOGI 13 Joint Stock Company was approved to list on the Hanoi Stock Exchange.</w:t>
      </w:r>
    </w:p>
    <w:p w14:paraId="5AF35C89" w14:textId="77777777" w:rsidR="007257D2" w:rsidRPr="000F6A35" w:rsidRDefault="004045E9" w:rsidP="000F6A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0F6A35">
        <w:rPr>
          <w:rFonts w:ascii="Arial" w:hAnsi="Arial" w:cs="Arial"/>
          <w:bCs/>
          <w:color w:val="010000"/>
          <w:sz w:val="20"/>
          <w:szCs w:val="20"/>
        </w:rPr>
        <w:t>Board Resolutions/Board Decisions:</w:t>
      </w:r>
    </w:p>
    <w:p w14:paraId="4531CD16" w14:textId="77777777" w:rsidR="007257D2" w:rsidRPr="000F6A35" w:rsidRDefault="004045E9" w:rsidP="000F6A35">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0F6A35">
        <w:rPr>
          <w:rFonts w:ascii="Arial" w:hAnsi="Arial" w:cs="Arial"/>
          <w:bCs/>
          <w:color w:val="010000"/>
          <w:sz w:val="20"/>
          <w:szCs w:val="20"/>
        </w:rPr>
        <w:t>Board Resolutions: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4"/>
        <w:gridCol w:w="1556"/>
        <w:gridCol w:w="4444"/>
      </w:tblGrid>
      <w:tr w:rsidR="007257D2" w:rsidRPr="000F6A35" w14:paraId="60B20A14" w14:textId="77777777">
        <w:tc>
          <w:tcPr>
            <w:tcW w:w="593" w:type="dxa"/>
            <w:shd w:val="clear" w:color="auto" w:fill="auto"/>
            <w:tcMar>
              <w:top w:w="0" w:type="dxa"/>
              <w:bottom w:w="0" w:type="dxa"/>
            </w:tcMar>
            <w:vAlign w:val="center"/>
          </w:tcPr>
          <w:p w14:paraId="22958C4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424" w:type="dxa"/>
            <w:shd w:val="clear" w:color="auto" w:fill="auto"/>
            <w:tcMar>
              <w:top w:w="0" w:type="dxa"/>
              <w:bottom w:w="0" w:type="dxa"/>
            </w:tcMar>
            <w:vAlign w:val="center"/>
          </w:tcPr>
          <w:p w14:paraId="5E32431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Resolution No.</w:t>
            </w:r>
          </w:p>
        </w:tc>
        <w:tc>
          <w:tcPr>
            <w:tcW w:w="1556" w:type="dxa"/>
            <w:shd w:val="clear" w:color="auto" w:fill="auto"/>
            <w:tcMar>
              <w:top w:w="0" w:type="dxa"/>
              <w:bottom w:w="0" w:type="dxa"/>
            </w:tcMar>
            <w:vAlign w:val="center"/>
          </w:tcPr>
          <w:p w14:paraId="4945EE3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w:t>
            </w:r>
          </w:p>
        </w:tc>
        <w:tc>
          <w:tcPr>
            <w:tcW w:w="4444" w:type="dxa"/>
            <w:shd w:val="clear" w:color="auto" w:fill="auto"/>
            <w:tcMar>
              <w:top w:w="0" w:type="dxa"/>
              <w:bottom w:w="0" w:type="dxa"/>
            </w:tcMar>
            <w:vAlign w:val="center"/>
          </w:tcPr>
          <w:p w14:paraId="1AD10B7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Content</w:t>
            </w:r>
          </w:p>
        </w:tc>
      </w:tr>
      <w:tr w:rsidR="007257D2" w:rsidRPr="000F6A35" w14:paraId="0A7444C8" w14:textId="77777777">
        <w:tc>
          <w:tcPr>
            <w:tcW w:w="593" w:type="dxa"/>
            <w:shd w:val="clear" w:color="auto" w:fill="auto"/>
            <w:tcMar>
              <w:top w:w="0" w:type="dxa"/>
              <w:bottom w:w="0" w:type="dxa"/>
            </w:tcMar>
            <w:vAlign w:val="center"/>
          </w:tcPr>
          <w:p w14:paraId="29399B6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2424" w:type="dxa"/>
            <w:shd w:val="clear" w:color="auto" w:fill="auto"/>
            <w:tcMar>
              <w:top w:w="0" w:type="dxa"/>
              <w:bottom w:w="0" w:type="dxa"/>
            </w:tcMar>
            <w:vAlign w:val="center"/>
          </w:tcPr>
          <w:p w14:paraId="220B74B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01/2023/NQ-LICOGI13-HDQT</w:t>
            </w:r>
          </w:p>
        </w:tc>
        <w:tc>
          <w:tcPr>
            <w:tcW w:w="1556" w:type="dxa"/>
            <w:shd w:val="clear" w:color="auto" w:fill="auto"/>
            <w:tcMar>
              <w:top w:w="0" w:type="dxa"/>
              <w:bottom w:w="0" w:type="dxa"/>
            </w:tcMar>
            <w:vAlign w:val="center"/>
          </w:tcPr>
          <w:p w14:paraId="2C8A6AF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26, 2023</w:t>
            </w:r>
          </w:p>
        </w:tc>
        <w:tc>
          <w:tcPr>
            <w:tcW w:w="4444" w:type="dxa"/>
            <w:shd w:val="clear" w:color="auto" w:fill="auto"/>
            <w:tcMar>
              <w:top w:w="0" w:type="dxa"/>
              <w:bottom w:w="0" w:type="dxa"/>
            </w:tcMar>
            <w:vAlign w:val="center"/>
          </w:tcPr>
          <w:p w14:paraId="5535C28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On: Do not buy shares at </w:t>
            </w:r>
            <w:proofErr w:type="spellStart"/>
            <w:r w:rsidRPr="000F6A35">
              <w:rPr>
                <w:rFonts w:ascii="Arial" w:hAnsi="Arial" w:cs="Arial"/>
                <w:bCs/>
                <w:color w:val="010000"/>
                <w:sz w:val="20"/>
                <w:szCs w:val="20"/>
              </w:rPr>
              <w:t>Thuan</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Phuoc</w:t>
            </w:r>
            <w:proofErr w:type="spellEnd"/>
            <w:r w:rsidRPr="000F6A35">
              <w:rPr>
                <w:rFonts w:ascii="Arial" w:hAnsi="Arial" w:cs="Arial"/>
                <w:bCs/>
                <w:color w:val="010000"/>
                <w:sz w:val="20"/>
                <w:szCs w:val="20"/>
              </w:rPr>
              <w:t xml:space="preserve"> Company in the charter capital increase 2023.</w:t>
            </w:r>
          </w:p>
        </w:tc>
      </w:tr>
      <w:tr w:rsidR="007257D2" w:rsidRPr="000F6A35" w14:paraId="70BDB9C2" w14:textId="77777777">
        <w:tc>
          <w:tcPr>
            <w:tcW w:w="593" w:type="dxa"/>
            <w:shd w:val="clear" w:color="auto" w:fill="auto"/>
            <w:tcMar>
              <w:top w:w="0" w:type="dxa"/>
              <w:bottom w:w="0" w:type="dxa"/>
            </w:tcMar>
            <w:vAlign w:val="center"/>
          </w:tcPr>
          <w:p w14:paraId="297F65A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w:t>
            </w:r>
          </w:p>
        </w:tc>
        <w:tc>
          <w:tcPr>
            <w:tcW w:w="2424" w:type="dxa"/>
            <w:shd w:val="clear" w:color="auto" w:fill="auto"/>
            <w:tcMar>
              <w:top w:w="0" w:type="dxa"/>
              <w:bottom w:w="0" w:type="dxa"/>
            </w:tcMar>
            <w:vAlign w:val="center"/>
          </w:tcPr>
          <w:p w14:paraId="176C807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02/2023/NQ-LICOGI13-HDQT</w:t>
            </w:r>
          </w:p>
        </w:tc>
        <w:tc>
          <w:tcPr>
            <w:tcW w:w="1556" w:type="dxa"/>
            <w:shd w:val="clear" w:color="auto" w:fill="auto"/>
            <w:tcMar>
              <w:top w:w="0" w:type="dxa"/>
              <w:bottom w:w="0" w:type="dxa"/>
            </w:tcMar>
            <w:vAlign w:val="center"/>
          </w:tcPr>
          <w:p w14:paraId="3888BD7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June 19, 2023</w:t>
            </w:r>
          </w:p>
        </w:tc>
        <w:tc>
          <w:tcPr>
            <w:tcW w:w="4444" w:type="dxa"/>
            <w:shd w:val="clear" w:color="auto" w:fill="auto"/>
            <w:tcMar>
              <w:top w:w="0" w:type="dxa"/>
              <w:bottom w:w="0" w:type="dxa"/>
            </w:tcMar>
            <w:vAlign w:val="center"/>
          </w:tcPr>
          <w:p w14:paraId="70D9DB4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On: Do not buy shares at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Dat</w:t>
            </w:r>
            <w:proofErr w:type="spellEnd"/>
            <w:r w:rsidRPr="000F6A35">
              <w:rPr>
                <w:rFonts w:ascii="Arial" w:hAnsi="Arial" w:cs="Arial"/>
                <w:bCs/>
                <w:color w:val="010000"/>
                <w:sz w:val="20"/>
                <w:szCs w:val="20"/>
              </w:rPr>
              <w:t xml:space="preserve"> Company in the charter capital increase 2023.</w:t>
            </w:r>
          </w:p>
        </w:tc>
      </w:tr>
      <w:tr w:rsidR="007257D2" w:rsidRPr="000F6A35" w14:paraId="46D0B808" w14:textId="77777777">
        <w:tc>
          <w:tcPr>
            <w:tcW w:w="593" w:type="dxa"/>
            <w:shd w:val="clear" w:color="auto" w:fill="auto"/>
            <w:tcMar>
              <w:top w:w="0" w:type="dxa"/>
              <w:bottom w:w="0" w:type="dxa"/>
            </w:tcMar>
            <w:vAlign w:val="center"/>
          </w:tcPr>
          <w:p w14:paraId="398C43A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3</w:t>
            </w:r>
          </w:p>
        </w:tc>
        <w:tc>
          <w:tcPr>
            <w:tcW w:w="2424" w:type="dxa"/>
            <w:shd w:val="clear" w:color="auto" w:fill="auto"/>
            <w:tcMar>
              <w:top w:w="0" w:type="dxa"/>
              <w:bottom w:w="0" w:type="dxa"/>
            </w:tcMar>
            <w:vAlign w:val="center"/>
          </w:tcPr>
          <w:p w14:paraId="550B76F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03/NQ-LICOGI13-HDQT</w:t>
            </w:r>
          </w:p>
        </w:tc>
        <w:tc>
          <w:tcPr>
            <w:tcW w:w="1556" w:type="dxa"/>
            <w:shd w:val="clear" w:color="auto" w:fill="auto"/>
            <w:tcMar>
              <w:top w:w="0" w:type="dxa"/>
              <w:bottom w:w="0" w:type="dxa"/>
            </w:tcMar>
            <w:vAlign w:val="center"/>
          </w:tcPr>
          <w:p w14:paraId="33DED44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September 25, 2023</w:t>
            </w:r>
          </w:p>
        </w:tc>
        <w:tc>
          <w:tcPr>
            <w:tcW w:w="4444" w:type="dxa"/>
            <w:shd w:val="clear" w:color="auto" w:fill="auto"/>
            <w:tcMar>
              <w:top w:w="0" w:type="dxa"/>
              <w:bottom w:w="0" w:type="dxa"/>
            </w:tcMar>
            <w:vAlign w:val="center"/>
          </w:tcPr>
          <w:p w14:paraId="068210F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Register to trade LIG's private bonds to HNX</w:t>
            </w:r>
          </w:p>
        </w:tc>
      </w:tr>
      <w:tr w:rsidR="007257D2" w:rsidRPr="000F6A35" w14:paraId="2F2948A2" w14:textId="77777777">
        <w:tc>
          <w:tcPr>
            <w:tcW w:w="593" w:type="dxa"/>
            <w:shd w:val="clear" w:color="auto" w:fill="auto"/>
            <w:tcMar>
              <w:top w:w="0" w:type="dxa"/>
              <w:bottom w:w="0" w:type="dxa"/>
            </w:tcMar>
            <w:vAlign w:val="center"/>
          </w:tcPr>
          <w:p w14:paraId="5030D38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4</w:t>
            </w:r>
          </w:p>
        </w:tc>
        <w:tc>
          <w:tcPr>
            <w:tcW w:w="2424" w:type="dxa"/>
            <w:shd w:val="clear" w:color="auto" w:fill="auto"/>
            <w:tcMar>
              <w:top w:w="0" w:type="dxa"/>
              <w:bottom w:w="0" w:type="dxa"/>
            </w:tcMar>
            <w:vAlign w:val="center"/>
          </w:tcPr>
          <w:p w14:paraId="7C2F22C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05/2023/NQ-LICOGI13-HDQT</w:t>
            </w:r>
          </w:p>
        </w:tc>
        <w:tc>
          <w:tcPr>
            <w:tcW w:w="1556" w:type="dxa"/>
            <w:shd w:val="clear" w:color="auto" w:fill="auto"/>
            <w:tcMar>
              <w:top w:w="0" w:type="dxa"/>
              <w:bottom w:w="0" w:type="dxa"/>
            </w:tcMar>
            <w:vAlign w:val="center"/>
          </w:tcPr>
          <w:p w14:paraId="375706F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October 5, 2023</w:t>
            </w:r>
          </w:p>
        </w:tc>
        <w:tc>
          <w:tcPr>
            <w:tcW w:w="4444" w:type="dxa"/>
            <w:shd w:val="clear" w:color="auto" w:fill="auto"/>
            <w:tcMar>
              <w:top w:w="0" w:type="dxa"/>
              <w:bottom w:w="0" w:type="dxa"/>
            </w:tcMar>
            <w:vAlign w:val="center"/>
          </w:tcPr>
          <w:p w14:paraId="20B3DCC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Purchase more shares of LIG FC in the charter capital increase 2023</w:t>
            </w:r>
          </w:p>
        </w:tc>
      </w:tr>
      <w:tr w:rsidR="007257D2" w:rsidRPr="000F6A35" w14:paraId="0BDF78C0" w14:textId="77777777">
        <w:tc>
          <w:tcPr>
            <w:tcW w:w="593" w:type="dxa"/>
            <w:shd w:val="clear" w:color="auto" w:fill="auto"/>
            <w:tcMar>
              <w:top w:w="0" w:type="dxa"/>
              <w:bottom w:w="0" w:type="dxa"/>
            </w:tcMar>
            <w:vAlign w:val="center"/>
          </w:tcPr>
          <w:p w14:paraId="5DD44B3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w:t>
            </w:r>
          </w:p>
        </w:tc>
        <w:tc>
          <w:tcPr>
            <w:tcW w:w="2424" w:type="dxa"/>
            <w:shd w:val="clear" w:color="auto" w:fill="auto"/>
            <w:tcMar>
              <w:top w:w="0" w:type="dxa"/>
              <w:bottom w:w="0" w:type="dxa"/>
            </w:tcMar>
            <w:vAlign w:val="center"/>
          </w:tcPr>
          <w:p w14:paraId="34573B9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06/2023/NQ-LICOGI13-HDQT</w:t>
            </w:r>
          </w:p>
        </w:tc>
        <w:tc>
          <w:tcPr>
            <w:tcW w:w="1556" w:type="dxa"/>
            <w:shd w:val="clear" w:color="auto" w:fill="auto"/>
            <w:tcMar>
              <w:top w:w="0" w:type="dxa"/>
              <w:bottom w:w="0" w:type="dxa"/>
            </w:tcMar>
            <w:vAlign w:val="center"/>
          </w:tcPr>
          <w:p w14:paraId="11955D2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October 5, 2023</w:t>
            </w:r>
          </w:p>
        </w:tc>
        <w:tc>
          <w:tcPr>
            <w:tcW w:w="4444" w:type="dxa"/>
            <w:shd w:val="clear" w:color="auto" w:fill="auto"/>
            <w:tcMar>
              <w:top w:w="0" w:type="dxa"/>
              <w:bottom w:w="0" w:type="dxa"/>
            </w:tcMar>
            <w:vAlign w:val="center"/>
          </w:tcPr>
          <w:p w14:paraId="2A2295F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Purchase more shares of IMC in the charter capital increase 2023</w:t>
            </w:r>
          </w:p>
        </w:tc>
      </w:tr>
      <w:tr w:rsidR="007257D2" w:rsidRPr="000F6A35" w14:paraId="5A80D301" w14:textId="77777777">
        <w:tc>
          <w:tcPr>
            <w:tcW w:w="593" w:type="dxa"/>
            <w:shd w:val="clear" w:color="auto" w:fill="auto"/>
            <w:tcMar>
              <w:top w:w="0" w:type="dxa"/>
              <w:bottom w:w="0" w:type="dxa"/>
            </w:tcMar>
            <w:vAlign w:val="center"/>
          </w:tcPr>
          <w:p w14:paraId="17281FB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6</w:t>
            </w:r>
          </w:p>
        </w:tc>
        <w:tc>
          <w:tcPr>
            <w:tcW w:w="2424" w:type="dxa"/>
            <w:shd w:val="clear" w:color="auto" w:fill="auto"/>
            <w:tcMar>
              <w:top w:w="0" w:type="dxa"/>
              <w:bottom w:w="0" w:type="dxa"/>
            </w:tcMar>
            <w:vAlign w:val="center"/>
          </w:tcPr>
          <w:p w14:paraId="795476C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08/2023/NQ-LICOGI13-HDQT</w:t>
            </w:r>
          </w:p>
        </w:tc>
        <w:tc>
          <w:tcPr>
            <w:tcW w:w="1556" w:type="dxa"/>
            <w:shd w:val="clear" w:color="auto" w:fill="auto"/>
            <w:tcMar>
              <w:top w:w="0" w:type="dxa"/>
              <w:bottom w:w="0" w:type="dxa"/>
            </w:tcMar>
            <w:vAlign w:val="center"/>
          </w:tcPr>
          <w:p w14:paraId="385DBA5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October 9, 2023</w:t>
            </w:r>
          </w:p>
        </w:tc>
        <w:tc>
          <w:tcPr>
            <w:tcW w:w="4444" w:type="dxa"/>
            <w:shd w:val="clear" w:color="auto" w:fill="auto"/>
            <w:tcMar>
              <w:top w:w="0" w:type="dxa"/>
              <w:bottom w:w="0" w:type="dxa"/>
            </w:tcMar>
            <w:vAlign w:val="center"/>
          </w:tcPr>
          <w:p w14:paraId="7EC1590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Approve the plan to ensure the issuance of shares meets regulations on foreign ownership rate</w:t>
            </w:r>
          </w:p>
        </w:tc>
      </w:tr>
      <w:tr w:rsidR="007257D2" w:rsidRPr="000F6A35" w14:paraId="660A64AA"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2BC49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7</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2114D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10/NQ-LICOGI13-HDQT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A5DD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November 07,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5EEF2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Adjusting the plan on using the proceeds from the private offering of LIG shares</w:t>
            </w:r>
          </w:p>
        </w:tc>
      </w:tr>
      <w:tr w:rsidR="007257D2" w:rsidRPr="000F6A35" w14:paraId="6B97B394"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4CD5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8</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7291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11/NQ-LICOGI13-HDQT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BF91E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November 07,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4CEFC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Approve the plan to use capital obtained from the offering to supplement working capital.</w:t>
            </w:r>
          </w:p>
        </w:tc>
      </w:tr>
      <w:tr w:rsidR="007257D2" w:rsidRPr="000F6A35" w14:paraId="434D3265"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1327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9</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B042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12/NQ-LICOGI13-HDQT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2C54F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November 07,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3818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Approve the individual share offering documents and the list of investors offered to supplement working capital</w:t>
            </w:r>
          </w:p>
        </w:tc>
      </w:tr>
      <w:tr w:rsidR="007257D2" w:rsidRPr="000F6A35" w14:paraId="76C4E1AC"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932D6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10</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42752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13/2023/NQ-LICOGI13-HDQT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6439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November 30,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AC0EE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Record the list to collect bondholders' opinions on bond extension and bond interest payment via a ballot.</w:t>
            </w:r>
          </w:p>
        </w:tc>
      </w:tr>
      <w:tr w:rsidR="007257D2" w:rsidRPr="000F6A35" w14:paraId="798D6B1D"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28C4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9D59E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14/NQ-LICOGI13-HDQT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8E334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December 18,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53090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Approve the registration and payment deadline to purchase LIG shares in the private offering 2023</w:t>
            </w:r>
          </w:p>
        </w:tc>
      </w:tr>
      <w:tr w:rsidR="007257D2" w:rsidRPr="000F6A35" w14:paraId="7B6F74CD"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32C2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0936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15/2023/NQ-LICOGI13-HDQT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B2BC3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December 19, 2023</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EB6AD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Ask bond users to change the bond term of LIGH2123001 and bond conditions.</w:t>
            </w:r>
          </w:p>
        </w:tc>
      </w:tr>
      <w:tr w:rsidR="007257D2" w:rsidRPr="000F6A35" w14:paraId="26BBD1FA"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E0D87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lastRenderedPageBreak/>
              <w:t>13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DB1D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16/2023/NQ-LICOGI13-HDQT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277163" w14:textId="14B29583"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December 26, 2023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5B05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Change the bond term of LIGH2123001; bond terms and conditions and issues related to Bonds.</w:t>
            </w:r>
          </w:p>
        </w:tc>
      </w:tr>
    </w:tbl>
    <w:p w14:paraId="0E7336C5" w14:textId="1A524224" w:rsidR="007257D2" w:rsidRPr="000F6A35" w:rsidRDefault="00A93CBC" w:rsidP="000F6A35">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0F6A35">
        <w:rPr>
          <w:rFonts w:ascii="Arial" w:hAnsi="Arial" w:cs="Arial"/>
          <w:bCs/>
          <w:color w:val="010000"/>
          <w:sz w:val="20"/>
          <w:szCs w:val="20"/>
        </w:rPr>
        <w:t>Board Decisions</w:t>
      </w:r>
      <w:r w:rsidR="004045E9" w:rsidRPr="000F6A35">
        <w:rPr>
          <w:rFonts w:ascii="Arial" w:hAnsi="Arial" w:cs="Arial"/>
          <w:bCs/>
          <w:color w:val="010000"/>
          <w:sz w:val="20"/>
          <w:szCs w:val="20"/>
        </w:rPr>
        <w:t>:</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422"/>
        <w:gridCol w:w="1576"/>
        <w:gridCol w:w="4424"/>
      </w:tblGrid>
      <w:tr w:rsidR="007257D2" w:rsidRPr="000F6A35" w14:paraId="135CEBAE" w14:textId="77777777">
        <w:tc>
          <w:tcPr>
            <w:tcW w:w="595" w:type="dxa"/>
            <w:shd w:val="clear" w:color="auto" w:fill="auto"/>
            <w:tcMar>
              <w:top w:w="0" w:type="dxa"/>
              <w:bottom w:w="0" w:type="dxa"/>
            </w:tcMar>
            <w:vAlign w:val="center"/>
          </w:tcPr>
          <w:p w14:paraId="7508E85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422" w:type="dxa"/>
            <w:shd w:val="clear" w:color="auto" w:fill="auto"/>
            <w:tcMar>
              <w:top w:w="0" w:type="dxa"/>
              <w:bottom w:w="0" w:type="dxa"/>
            </w:tcMar>
            <w:vAlign w:val="center"/>
          </w:tcPr>
          <w:p w14:paraId="71C694CA" w14:textId="56CC3A3B" w:rsidR="007257D2" w:rsidRPr="000F6A35" w:rsidRDefault="00A93CBC"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Board </w:t>
            </w:r>
            <w:r w:rsidR="004045E9" w:rsidRPr="000F6A35">
              <w:rPr>
                <w:rFonts w:ascii="Arial" w:hAnsi="Arial" w:cs="Arial"/>
                <w:bCs/>
                <w:color w:val="010000"/>
                <w:sz w:val="20"/>
                <w:szCs w:val="20"/>
              </w:rPr>
              <w:t>Decision No.</w:t>
            </w:r>
          </w:p>
        </w:tc>
        <w:tc>
          <w:tcPr>
            <w:tcW w:w="1576" w:type="dxa"/>
            <w:shd w:val="clear" w:color="auto" w:fill="auto"/>
            <w:tcMar>
              <w:top w:w="0" w:type="dxa"/>
              <w:bottom w:w="0" w:type="dxa"/>
            </w:tcMar>
            <w:vAlign w:val="center"/>
          </w:tcPr>
          <w:p w14:paraId="6A47105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w:t>
            </w:r>
          </w:p>
        </w:tc>
        <w:tc>
          <w:tcPr>
            <w:tcW w:w="4424" w:type="dxa"/>
            <w:shd w:val="clear" w:color="auto" w:fill="auto"/>
            <w:tcMar>
              <w:top w:w="0" w:type="dxa"/>
              <w:bottom w:w="0" w:type="dxa"/>
            </w:tcMar>
            <w:vAlign w:val="center"/>
          </w:tcPr>
          <w:p w14:paraId="434A459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Content</w:t>
            </w:r>
          </w:p>
        </w:tc>
      </w:tr>
      <w:tr w:rsidR="007257D2" w:rsidRPr="000F6A35" w14:paraId="09DD9FBB" w14:textId="77777777">
        <w:tc>
          <w:tcPr>
            <w:tcW w:w="595" w:type="dxa"/>
            <w:shd w:val="clear" w:color="auto" w:fill="auto"/>
            <w:tcMar>
              <w:top w:w="0" w:type="dxa"/>
              <w:bottom w:w="0" w:type="dxa"/>
            </w:tcMar>
            <w:vAlign w:val="center"/>
          </w:tcPr>
          <w:p w14:paraId="6ECA37A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2422" w:type="dxa"/>
            <w:shd w:val="clear" w:color="auto" w:fill="auto"/>
            <w:tcMar>
              <w:top w:w="0" w:type="dxa"/>
              <w:bottom w:w="0" w:type="dxa"/>
            </w:tcMar>
            <w:vAlign w:val="center"/>
          </w:tcPr>
          <w:p w14:paraId="5EC6839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01/2023/QD-LICOGI13-HDQT</w:t>
            </w:r>
          </w:p>
        </w:tc>
        <w:tc>
          <w:tcPr>
            <w:tcW w:w="1576" w:type="dxa"/>
            <w:shd w:val="clear" w:color="auto" w:fill="auto"/>
            <w:tcMar>
              <w:top w:w="0" w:type="dxa"/>
              <w:bottom w:w="0" w:type="dxa"/>
            </w:tcMar>
            <w:vAlign w:val="center"/>
          </w:tcPr>
          <w:p w14:paraId="00B259F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4, 2023</w:t>
            </w:r>
          </w:p>
        </w:tc>
        <w:tc>
          <w:tcPr>
            <w:tcW w:w="4424" w:type="dxa"/>
            <w:shd w:val="clear" w:color="auto" w:fill="auto"/>
            <w:tcMar>
              <w:top w:w="0" w:type="dxa"/>
              <w:bottom w:w="0" w:type="dxa"/>
            </w:tcMar>
            <w:vAlign w:val="center"/>
          </w:tcPr>
          <w:p w14:paraId="5532687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On: Replace collateral at </w:t>
            </w:r>
            <w:proofErr w:type="spellStart"/>
            <w:r w:rsidRPr="000F6A35">
              <w:rPr>
                <w:rFonts w:ascii="Arial" w:hAnsi="Arial" w:cs="Arial"/>
                <w:bCs/>
                <w:color w:val="010000"/>
                <w:sz w:val="20"/>
                <w:szCs w:val="20"/>
              </w:rPr>
              <w:t>Agribank</w:t>
            </w:r>
            <w:proofErr w:type="spellEnd"/>
            <w:r w:rsidRPr="000F6A35">
              <w:rPr>
                <w:rFonts w:ascii="Arial" w:hAnsi="Arial" w:cs="Arial"/>
                <w:bCs/>
                <w:color w:val="010000"/>
                <w:sz w:val="20"/>
                <w:szCs w:val="20"/>
              </w:rPr>
              <w:t xml:space="preserve"> Bank transaction office branch.</w:t>
            </w:r>
          </w:p>
        </w:tc>
      </w:tr>
      <w:tr w:rsidR="007257D2" w:rsidRPr="000F6A35" w14:paraId="0A131605" w14:textId="77777777">
        <w:tc>
          <w:tcPr>
            <w:tcW w:w="595" w:type="dxa"/>
            <w:shd w:val="clear" w:color="auto" w:fill="auto"/>
            <w:tcMar>
              <w:top w:w="0" w:type="dxa"/>
              <w:bottom w:w="0" w:type="dxa"/>
            </w:tcMar>
            <w:vAlign w:val="center"/>
          </w:tcPr>
          <w:p w14:paraId="16457E5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w:t>
            </w:r>
          </w:p>
        </w:tc>
        <w:tc>
          <w:tcPr>
            <w:tcW w:w="2422" w:type="dxa"/>
            <w:shd w:val="clear" w:color="auto" w:fill="auto"/>
            <w:tcMar>
              <w:top w:w="0" w:type="dxa"/>
              <w:bottom w:w="0" w:type="dxa"/>
            </w:tcMar>
            <w:vAlign w:val="center"/>
          </w:tcPr>
          <w:p w14:paraId="030D567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02/QĐ-LICOGI13-HDQT</w:t>
            </w:r>
          </w:p>
        </w:tc>
        <w:tc>
          <w:tcPr>
            <w:tcW w:w="1576" w:type="dxa"/>
            <w:shd w:val="clear" w:color="auto" w:fill="auto"/>
            <w:tcMar>
              <w:top w:w="0" w:type="dxa"/>
              <w:bottom w:w="0" w:type="dxa"/>
            </w:tcMar>
            <w:vAlign w:val="center"/>
          </w:tcPr>
          <w:p w14:paraId="31BA817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11, 2023</w:t>
            </w:r>
          </w:p>
        </w:tc>
        <w:tc>
          <w:tcPr>
            <w:tcW w:w="4424" w:type="dxa"/>
            <w:shd w:val="clear" w:color="auto" w:fill="auto"/>
            <w:tcMar>
              <w:top w:w="0" w:type="dxa"/>
              <w:bottom w:w="0" w:type="dxa"/>
            </w:tcMar>
            <w:vAlign w:val="center"/>
          </w:tcPr>
          <w:p w14:paraId="5B05D6ED" w14:textId="3ED0CA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Pay remuneration to the Board of Directors, the Supervisory Board, the person in charge of corporate governance</w:t>
            </w:r>
            <w:r w:rsidR="000F6A35" w:rsidRPr="000F6A35">
              <w:rPr>
                <w:rFonts w:ascii="Arial" w:hAnsi="Arial" w:cs="Arial"/>
                <w:bCs/>
                <w:color w:val="010000"/>
                <w:sz w:val="20"/>
                <w:szCs w:val="20"/>
              </w:rPr>
              <w:t>,</w:t>
            </w:r>
            <w:r w:rsidRPr="000F6A35">
              <w:rPr>
                <w:rFonts w:ascii="Arial" w:hAnsi="Arial" w:cs="Arial"/>
                <w:bCs/>
                <w:color w:val="010000"/>
                <w:sz w:val="20"/>
                <w:szCs w:val="20"/>
              </w:rPr>
              <w:t xml:space="preserve"> and the Assistants of the Board of Directors in 2023.</w:t>
            </w:r>
          </w:p>
        </w:tc>
      </w:tr>
      <w:tr w:rsidR="007257D2" w:rsidRPr="000F6A35" w14:paraId="4F226C95" w14:textId="77777777">
        <w:tc>
          <w:tcPr>
            <w:tcW w:w="595" w:type="dxa"/>
            <w:shd w:val="clear" w:color="auto" w:fill="auto"/>
            <w:tcMar>
              <w:top w:w="0" w:type="dxa"/>
              <w:bottom w:w="0" w:type="dxa"/>
            </w:tcMar>
            <w:vAlign w:val="center"/>
          </w:tcPr>
          <w:p w14:paraId="1940821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3</w:t>
            </w:r>
          </w:p>
        </w:tc>
        <w:tc>
          <w:tcPr>
            <w:tcW w:w="2422" w:type="dxa"/>
            <w:shd w:val="clear" w:color="auto" w:fill="auto"/>
            <w:tcMar>
              <w:top w:w="0" w:type="dxa"/>
              <w:bottom w:w="0" w:type="dxa"/>
            </w:tcMar>
            <w:vAlign w:val="center"/>
          </w:tcPr>
          <w:p w14:paraId="5ACAFEF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03/2023/QD-LICOGI13-HDQT</w:t>
            </w:r>
          </w:p>
        </w:tc>
        <w:tc>
          <w:tcPr>
            <w:tcW w:w="1576" w:type="dxa"/>
            <w:shd w:val="clear" w:color="auto" w:fill="auto"/>
            <w:tcMar>
              <w:top w:w="0" w:type="dxa"/>
              <w:bottom w:w="0" w:type="dxa"/>
            </w:tcMar>
            <w:vAlign w:val="center"/>
          </w:tcPr>
          <w:p w14:paraId="38A3874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18, 2023</w:t>
            </w:r>
          </w:p>
        </w:tc>
        <w:tc>
          <w:tcPr>
            <w:tcW w:w="4424" w:type="dxa"/>
            <w:shd w:val="clear" w:color="auto" w:fill="auto"/>
            <w:tcMar>
              <w:top w:w="0" w:type="dxa"/>
              <w:bottom w:w="0" w:type="dxa"/>
            </w:tcMar>
            <w:vAlign w:val="center"/>
          </w:tcPr>
          <w:p w14:paraId="7489377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Decide to borrow capital and guarantee at BIDV bank with capital under 540 billion and not exceeding 12 months.</w:t>
            </w:r>
          </w:p>
        </w:tc>
      </w:tr>
      <w:tr w:rsidR="007257D2" w:rsidRPr="000F6A35" w14:paraId="12D3C3F1" w14:textId="77777777">
        <w:tc>
          <w:tcPr>
            <w:tcW w:w="595" w:type="dxa"/>
            <w:shd w:val="clear" w:color="auto" w:fill="auto"/>
            <w:tcMar>
              <w:top w:w="0" w:type="dxa"/>
              <w:bottom w:w="0" w:type="dxa"/>
            </w:tcMar>
            <w:vAlign w:val="center"/>
          </w:tcPr>
          <w:p w14:paraId="76AC768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4</w:t>
            </w:r>
          </w:p>
        </w:tc>
        <w:tc>
          <w:tcPr>
            <w:tcW w:w="2422" w:type="dxa"/>
            <w:shd w:val="clear" w:color="auto" w:fill="auto"/>
            <w:tcMar>
              <w:top w:w="0" w:type="dxa"/>
              <w:bottom w:w="0" w:type="dxa"/>
            </w:tcMar>
            <w:vAlign w:val="center"/>
          </w:tcPr>
          <w:p w14:paraId="514D0B0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04/2023/QD-LICOGI13-HDQT</w:t>
            </w:r>
          </w:p>
        </w:tc>
        <w:tc>
          <w:tcPr>
            <w:tcW w:w="1576" w:type="dxa"/>
            <w:shd w:val="clear" w:color="auto" w:fill="auto"/>
            <w:tcMar>
              <w:top w:w="0" w:type="dxa"/>
              <w:bottom w:w="0" w:type="dxa"/>
            </w:tcMar>
            <w:vAlign w:val="center"/>
          </w:tcPr>
          <w:p w14:paraId="13AD566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25, 2023</w:t>
            </w:r>
          </w:p>
        </w:tc>
        <w:tc>
          <w:tcPr>
            <w:tcW w:w="4424" w:type="dxa"/>
            <w:shd w:val="clear" w:color="auto" w:fill="auto"/>
            <w:tcMar>
              <w:top w:w="0" w:type="dxa"/>
              <w:bottom w:w="0" w:type="dxa"/>
            </w:tcMar>
            <w:vAlign w:val="center"/>
          </w:tcPr>
          <w:p w14:paraId="7BD76F3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On: Decide to borrow capital and guarantee at </w:t>
            </w:r>
            <w:proofErr w:type="spellStart"/>
            <w:r w:rsidRPr="000F6A35">
              <w:rPr>
                <w:rFonts w:ascii="Arial" w:hAnsi="Arial" w:cs="Arial"/>
                <w:bCs/>
                <w:color w:val="010000"/>
                <w:sz w:val="20"/>
                <w:szCs w:val="20"/>
              </w:rPr>
              <w:t>Agribank</w:t>
            </w:r>
            <w:proofErr w:type="spellEnd"/>
            <w:r w:rsidRPr="000F6A35">
              <w:rPr>
                <w:rFonts w:ascii="Arial" w:hAnsi="Arial" w:cs="Arial"/>
                <w:bCs/>
                <w:color w:val="010000"/>
                <w:sz w:val="20"/>
                <w:szCs w:val="20"/>
              </w:rPr>
              <w:t xml:space="preserve"> with capital under 40 billion and not exceeding 12 months.</w:t>
            </w:r>
          </w:p>
        </w:tc>
      </w:tr>
      <w:tr w:rsidR="007257D2" w:rsidRPr="000F6A35" w14:paraId="1803A118" w14:textId="77777777">
        <w:tc>
          <w:tcPr>
            <w:tcW w:w="595" w:type="dxa"/>
            <w:shd w:val="clear" w:color="auto" w:fill="auto"/>
            <w:tcMar>
              <w:top w:w="0" w:type="dxa"/>
              <w:bottom w:w="0" w:type="dxa"/>
            </w:tcMar>
            <w:vAlign w:val="center"/>
          </w:tcPr>
          <w:p w14:paraId="6110B85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w:t>
            </w:r>
          </w:p>
        </w:tc>
        <w:tc>
          <w:tcPr>
            <w:tcW w:w="2422" w:type="dxa"/>
            <w:shd w:val="clear" w:color="auto" w:fill="auto"/>
            <w:tcMar>
              <w:top w:w="0" w:type="dxa"/>
              <w:bottom w:w="0" w:type="dxa"/>
            </w:tcMar>
            <w:vAlign w:val="center"/>
          </w:tcPr>
          <w:p w14:paraId="597D8A0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05/QD-LICOGI13-HDQT</w:t>
            </w:r>
          </w:p>
        </w:tc>
        <w:tc>
          <w:tcPr>
            <w:tcW w:w="1576" w:type="dxa"/>
            <w:shd w:val="clear" w:color="auto" w:fill="auto"/>
            <w:tcMar>
              <w:top w:w="0" w:type="dxa"/>
              <w:bottom w:w="0" w:type="dxa"/>
            </w:tcMar>
            <w:vAlign w:val="center"/>
          </w:tcPr>
          <w:p w14:paraId="4024D18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June 28, 2023</w:t>
            </w:r>
          </w:p>
        </w:tc>
        <w:tc>
          <w:tcPr>
            <w:tcW w:w="4424" w:type="dxa"/>
            <w:shd w:val="clear" w:color="auto" w:fill="auto"/>
            <w:tcMar>
              <w:top w:w="0" w:type="dxa"/>
              <w:bottom w:w="0" w:type="dxa"/>
            </w:tcMar>
            <w:vAlign w:val="center"/>
          </w:tcPr>
          <w:p w14:paraId="63DFB3DA" w14:textId="06C3AEEB"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On: Select an audit company for Financial Statements 2023</w:t>
            </w:r>
          </w:p>
        </w:tc>
      </w:tr>
      <w:tr w:rsidR="007257D2" w:rsidRPr="000F6A35" w14:paraId="22D8BD0B" w14:textId="77777777">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47C29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6</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01603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06/2023/QD-LIC0GI13-HDQT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D508C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October 11, 2023</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BDA7B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On: Receive transfer of shares of </w:t>
            </w:r>
            <w:proofErr w:type="spellStart"/>
            <w:r w:rsidRPr="000F6A35">
              <w:rPr>
                <w:rFonts w:ascii="Arial" w:hAnsi="Arial" w:cs="Arial"/>
                <w:bCs/>
                <w:color w:val="010000"/>
                <w:sz w:val="20"/>
                <w:szCs w:val="20"/>
              </w:rPr>
              <w:t>JVConnect</w:t>
            </w:r>
            <w:proofErr w:type="spellEnd"/>
            <w:r w:rsidRPr="000F6A35">
              <w:rPr>
                <w:rFonts w:ascii="Arial" w:hAnsi="Arial" w:cs="Arial"/>
                <w:bCs/>
                <w:color w:val="010000"/>
                <w:sz w:val="20"/>
                <w:szCs w:val="20"/>
              </w:rPr>
              <w:t xml:space="preserve"> Consulting Joint Stock Company.</w:t>
            </w:r>
          </w:p>
        </w:tc>
      </w:tr>
    </w:tbl>
    <w:p w14:paraId="6FD90CCF" w14:textId="77777777" w:rsidR="007257D2" w:rsidRPr="000F6A35" w:rsidRDefault="004045E9" w:rsidP="000F6A35">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The Supervisory Board:</w:t>
      </w:r>
    </w:p>
    <w:p w14:paraId="74CD5BC7" w14:textId="77777777" w:rsidR="007257D2" w:rsidRPr="000F6A35" w:rsidRDefault="004045E9" w:rsidP="000F6A3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0F6A35">
        <w:rPr>
          <w:rFonts w:ascii="Arial" w:hAnsi="Arial" w:cs="Arial"/>
          <w:bCs/>
          <w:color w:val="010000"/>
          <w:sz w:val="20"/>
          <w:szCs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409"/>
        <w:gridCol w:w="1719"/>
        <w:gridCol w:w="2256"/>
        <w:gridCol w:w="1957"/>
      </w:tblGrid>
      <w:tr w:rsidR="007257D2" w:rsidRPr="000F6A35" w14:paraId="1914C717" w14:textId="77777777">
        <w:tc>
          <w:tcPr>
            <w:tcW w:w="676" w:type="dxa"/>
            <w:shd w:val="clear" w:color="auto" w:fill="auto"/>
            <w:tcMar>
              <w:top w:w="0" w:type="dxa"/>
              <w:bottom w:w="0" w:type="dxa"/>
            </w:tcMar>
            <w:vAlign w:val="center"/>
          </w:tcPr>
          <w:p w14:paraId="0546E7C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409" w:type="dxa"/>
            <w:shd w:val="clear" w:color="auto" w:fill="auto"/>
            <w:tcMar>
              <w:top w:w="0" w:type="dxa"/>
              <w:bottom w:w="0" w:type="dxa"/>
            </w:tcMar>
            <w:vAlign w:val="center"/>
          </w:tcPr>
          <w:p w14:paraId="0C370C0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Members of the Supervisory Board</w:t>
            </w:r>
          </w:p>
        </w:tc>
        <w:tc>
          <w:tcPr>
            <w:tcW w:w="1719" w:type="dxa"/>
            <w:shd w:val="clear" w:color="auto" w:fill="auto"/>
            <w:tcMar>
              <w:top w:w="0" w:type="dxa"/>
              <w:bottom w:w="0" w:type="dxa"/>
            </w:tcMar>
            <w:vAlign w:val="center"/>
          </w:tcPr>
          <w:p w14:paraId="36D4FB4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Position</w:t>
            </w:r>
          </w:p>
        </w:tc>
        <w:tc>
          <w:tcPr>
            <w:tcW w:w="2256" w:type="dxa"/>
            <w:shd w:val="clear" w:color="auto" w:fill="auto"/>
            <w:tcMar>
              <w:top w:w="0" w:type="dxa"/>
              <w:bottom w:w="0" w:type="dxa"/>
            </w:tcMar>
            <w:vAlign w:val="center"/>
          </w:tcPr>
          <w:p w14:paraId="23B8960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 of appointment as member of the Supervisory Board.</w:t>
            </w:r>
          </w:p>
        </w:tc>
        <w:tc>
          <w:tcPr>
            <w:tcW w:w="1957" w:type="dxa"/>
            <w:shd w:val="clear" w:color="auto" w:fill="auto"/>
            <w:tcMar>
              <w:top w:w="0" w:type="dxa"/>
              <w:bottom w:w="0" w:type="dxa"/>
            </w:tcMar>
            <w:vAlign w:val="center"/>
          </w:tcPr>
          <w:p w14:paraId="7B5F7B9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Qualification</w:t>
            </w:r>
          </w:p>
        </w:tc>
      </w:tr>
      <w:tr w:rsidR="007257D2" w:rsidRPr="000F6A35" w14:paraId="63F93244" w14:textId="77777777">
        <w:tc>
          <w:tcPr>
            <w:tcW w:w="676" w:type="dxa"/>
            <w:shd w:val="clear" w:color="auto" w:fill="auto"/>
            <w:tcMar>
              <w:top w:w="0" w:type="dxa"/>
              <w:bottom w:w="0" w:type="dxa"/>
            </w:tcMar>
            <w:vAlign w:val="center"/>
          </w:tcPr>
          <w:p w14:paraId="4D268D9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2409" w:type="dxa"/>
            <w:shd w:val="clear" w:color="auto" w:fill="auto"/>
            <w:tcMar>
              <w:top w:w="0" w:type="dxa"/>
              <w:bottom w:w="0" w:type="dxa"/>
            </w:tcMar>
            <w:vAlign w:val="center"/>
          </w:tcPr>
          <w:p w14:paraId="5B133B6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Duong Thi Phuong</w:t>
            </w:r>
          </w:p>
        </w:tc>
        <w:tc>
          <w:tcPr>
            <w:tcW w:w="1719" w:type="dxa"/>
            <w:shd w:val="clear" w:color="auto" w:fill="auto"/>
            <w:tcMar>
              <w:top w:w="0" w:type="dxa"/>
              <w:bottom w:w="0" w:type="dxa"/>
            </w:tcMar>
            <w:vAlign w:val="center"/>
          </w:tcPr>
          <w:p w14:paraId="0BDA3B2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Chief</w:t>
            </w:r>
          </w:p>
        </w:tc>
        <w:tc>
          <w:tcPr>
            <w:tcW w:w="2256" w:type="dxa"/>
            <w:shd w:val="clear" w:color="auto" w:fill="auto"/>
            <w:tcMar>
              <w:top w:w="0" w:type="dxa"/>
              <w:bottom w:w="0" w:type="dxa"/>
            </w:tcMar>
            <w:vAlign w:val="center"/>
          </w:tcPr>
          <w:p w14:paraId="4E1B259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April 24, 2018</w:t>
            </w:r>
          </w:p>
        </w:tc>
        <w:tc>
          <w:tcPr>
            <w:tcW w:w="1957" w:type="dxa"/>
            <w:shd w:val="clear" w:color="auto" w:fill="auto"/>
            <w:tcMar>
              <w:top w:w="0" w:type="dxa"/>
              <w:bottom w:w="0" w:type="dxa"/>
            </w:tcMar>
            <w:vAlign w:val="center"/>
          </w:tcPr>
          <w:p w14:paraId="027F2D4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Bachelor of Economics</w:t>
            </w:r>
          </w:p>
        </w:tc>
      </w:tr>
      <w:tr w:rsidR="007257D2" w:rsidRPr="000F6A35" w14:paraId="2AB4C11F" w14:textId="77777777">
        <w:tc>
          <w:tcPr>
            <w:tcW w:w="676" w:type="dxa"/>
            <w:shd w:val="clear" w:color="auto" w:fill="auto"/>
            <w:tcMar>
              <w:top w:w="0" w:type="dxa"/>
              <w:bottom w:w="0" w:type="dxa"/>
            </w:tcMar>
            <w:vAlign w:val="center"/>
          </w:tcPr>
          <w:p w14:paraId="6A0A585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w:t>
            </w:r>
          </w:p>
        </w:tc>
        <w:tc>
          <w:tcPr>
            <w:tcW w:w="2409" w:type="dxa"/>
            <w:shd w:val="clear" w:color="auto" w:fill="auto"/>
            <w:tcMar>
              <w:top w:w="0" w:type="dxa"/>
              <w:bottom w:w="0" w:type="dxa"/>
            </w:tcMar>
            <w:vAlign w:val="center"/>
          </w:tcPr>
          <w:p w14:paraId="29ECA35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proofErr w:type="spellStart"/>
            <w:r w:rsidRPr="000F6A35">
              <w:rPr>
                <w:rFonts w:ascii="Arial" w:hAnsi="Arial" w:cs="Arial"/>
                <w:bCs/>
                <w:color w:val="010000"/>
                <w:sz w:val="20"/>
                <w:szCs w:val="20"/>
              </w:rPr>
              <w:t>Dinh</w:t>
            </w:r>
            <w:proofErr w:type="spellEnd"/>
            <w:r w:rsidRPr="000F6A35">
              <w:rPr>
                <w:rFonts w:ascii="Arial" w:hAnsi="Arial" w:cs="Arial"/>
                <w:bCs/>
                <w:color w:val="010000"/>
                <w:sz w:val="20"/>
                <w:szCs w:val="20"/>
              </w:rPr>
              <w:t xml:space="preserve"> Thi Kim </w:t>
            </w:r>
            <w:proofErr w:type="spellStart"/>
            <w:r w:rsidRPr="000F6A35">
              <w:rPr>
                <w:rFonts w:ascii="Arial" w:hAnsi="Arial" w:cs="Arial"/>
                <w:bCs/>
                <w:color w:val="010000"/>
                <w:sz w:val="20"/>
                <w:szCs w:val="20"/>
              </w:rPr>
              <w:t>Anh</w:t>
            </w:r>
            <w:proofErr w:type="spellEnd"/>
          </w:p>
        </w:tc>
        <w:tc>
          <w:tcPr>
            <w:tcW w:w="1719" w:type="dxa"/>
            <w:shd w:val="clear" w:color="auto" w:fill="auto"/>
            <w:tcMar>
              <w:top w:w="0" w:type="dxa"/>
              <w:bottom w:w="0" w:type="dxa"/>
            </w:tcMar>
            <w:vAlign w:val="center"/>
          </w:tcPr>
          <w:p w14:paraId="76439D0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256" w:type="dxa"/>
            <w:shd w:val="clear" w:color="auto" w:fill="auto"/>
            <w:tcMar>
              <w:top w:w="0" w:type="dxa"/>
              <w:bottom w:w="0" w:type="dxa"/>
            </w:tcMar>
            <w:vAlign w:val="center"/>
          </w:tcPr>
          <w:p w14:paraId="1AEC97A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April 25, 2015</w:t>
            </w:r>
          </w:p>
        </w:tc>
        <w:tc>
          <w:tcPr>
            <w:tcW w:w="1957" w:type="dxa"/>
            <w:shd w:val="clear" w:color="auto" w:fill="auto"/>
            <w:tcMar>
              <w:top w:w="0" w:type="dxa"/>
              <w:bottom w:w="0" w:type="dxa"/>
            </w:tcMar>
            <w:vAlign w:val="center"/>
          </w:tcPr>
          <w:p w14:paraId="018371E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Bachelor of Laws</w:t>
            </w:r>
          </w:p>
        </w:tc>
      </w:tr>
      <w:tr w:rsidR="007257D2" w:rsidRPr="000F6A35" w14:paraId="38EE8109" w14:textId="77777777">
        <w:tc>
          <w:tcPr>
            <w:tcW w:w="676" w:type="dxa"/>
            <w:shd w:val="clear" w:color="auto" w:fill="auto"/>
            <w:tcMar>
              <w:top w:w="0" w:type="dxa"/>
              <w:bottom w:w="0" w:type="dxa"/>
            </w:tcMar>
            <w:vAlign w:val="center"/>
          </w:tcPr>
          <w:p w14:paraId="736189D1"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3</w:t>
            </w:r>
          </w:p>
        </w:tc>
        <w:tc>
          <w:tcPr>
            <w:tcW w:w="2409" w:type="dxa"/>
            <w:shd w:val="clear" w:color="auto" w:fill="auto"/>
            <w:tcMar>
              <w:top w:w="0" w:type="dxa"/>
              <w:bottom w:w="0" w:type="dxa"/>
            </w:tcMar>
            <w:vAlign w:val="center"/>
          </w:tcPr>
          <w:p w14:paraId="7FF10E2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Le Van </w:t>
            </w:r>
            <w:proofErr w:type="spellStart"/>
            <w:r w:rsidRPr="000F6A35">
              <w:rPr>
                <w:rFonts w:ascii="Arial" w:hAnsi="Arial" w:cs="Arial"/>
                <w:bCs/>
                <w:color w:val="010000"/>
                <w:sz w:val="20"/>
                <w:szCs w:val="20"/>
              </w:rPr>
              <w:t>Cuong</w:t>
            </w:r>
            <w:proofErr w:type="spellEnd"/>
          </w:p>
        </w:tc>
        <w:tc>
          <w:tcPr>
            <w:tcW w:w="1719" w:type="dxa"/>
            <w:shd w:val="clear" w:color="auto" w:fill="auto"/>
            <w:tcMar>
              <w:top w:w="0" w:type="dxa"/>
              <w:bottom w:w="0" w:type="dxa"/>
            </w:tcMar>
            <w:vAlign w:val="center"/>
          </w:tcPr>
          <w:p w14:paraId="5DB99E2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w:t>
            </w:r>
          </w:p>
        </w:tc>
        <w:tc>
          <w:tcPr>
            <w:tcW w:w="2256" w:type="dxa"/>
            <w:shd w:val="clear" w:color="auto" w:fill="auto"/>
            <w:tcMar>
              <w:top w:w="0" w:type="dxa"/>
              <w:bottom w:w="0" w:type="dxa"/>
            </w:tcMar>
            <w:vAlign w:val="center"/>
          </w:tcPr>
          <w:p w14:paraId="34F514D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From June 26, 2020</w:t>
            </w:r>
          </w:p>
        </w:tc>
        <w:tc>
          <w:tcPr>
            <w:tcW w:w="1957" w:type="dxa"/>
            <w:shd w:val="clear" w:color="auto" w:fill="auto"/>
            <w:tcMar>
              <w:top w:w="0" w:type="dxa"/>
              <w:bottom w:w="0" w:type="dxa"/>
            </w:tcMar>
            <w:vAlign w:val="center"/>
          </w:tcPr>
          <w:p w14:paraId="392E1BD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Bachelor of Economics</w:t>
            </w:r>
          </w:p>
        </w:tc>
      </w:tr>
    </w:tbl>
    <w:p w14:paraId="30D91B20" w14:textId="77777777" w:rsidR="007257D2" w:rsidRPr="000F6A35" w:rsidRDefault="004045E9" w:rsidP="000F6A35">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The Board of Management: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
        <w:gridCol w:w="2421"/>
        <w:gridCol w:w="1585"/>
        <w:gridCol w:w="2408"/>
        <w:gridCol w:w="1946"/>
      </w:tblGrid>
      <w:tr w:rsidR="007257D2" w:rsidRPr="000F6A35" w14:paraId="2992B1B0" w14:textId="77777777">
        <w:tc>
          <w:tcPr>
            <w:tcW w:w="657" w:type="dxa"/>
            <w:shd w:val="clear" w:color="auto" w:fill="auto"/>
            <w:tcMar>
              <w:top w:w="0" w:type="dxa"/>
              <w:bottom w:w="0" w:type="dxa"/>
            </w:tcMar>
            <w:vAlign w:val="center"/>
          </w:tcPr>
          <w:p w14:paraId="13F260D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421" w:type="dxa"/>
            <w:shd w:val="clear" w:color="auto" w:fill="auto"/>
            <w:tcMar>
              <w:top w:w="0" w:type="dxa"/>
              <w:bottom w:w="0" w:type="dxa"/>
            </w:tcMar>
            <w:vAlign w:val="center"/>
          </w:tcPr>
          <w:p w14:paraId="5479ACC9"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 of the Board of Management</w:t>
            </w:r>
          </w:p>
        </w:tc>
        <w:tc>
          <w:tcPr>
            <w:tcW w:w="1585" w:type="dxa"/>
            <w:shd w:val="clear" w:color="auto" w:fill="auto"/>
            <w:tcMar>
              <w:top w:w="0" w:type="dxa"/>
              <w:bottom w:w="0" w:type="dxa"/>
            </w:tcMar>
            <w:vAlign w:val="center"/>
          </w:tcPr>
          <w:p w14:paraId="5AE679F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 of birth</w:t>
            </w:r>
          </w:p>
        </w:tc>
        <w:tc>
          <w:tcPr>
            <w:tcW w:w="2408" w:type="dxa"/>
            <w:shd w:val="clear" w:color="auto" w:fill="auto"/>
            <w:tcMar>
              <w:top w:w="0" w:type="dxa"/>
              <w:bottom w:w="0" w:type="dxa"/>
            </w:tcMar>
            <w:vAlign w:val="center"/>
          </w:tcPr>
          <w:p w14:paraId="56E164C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Qualification</w:t>
            </w:r>
          </w:p>
        </w:tc>
        <w:tc>
          <w:tcPr>
            <w:tcW w:w="1946" w:type="dxa"/>
            <w:shd w:val="clear" w:color="auto" w:fill="auto"/>
            <w:tcMar>
              <w:top w:w="0" w:type="dxa"/>
              <w:bottom w:w="0" w:type="dxa"/>
            </w:tcMar>
            <w:vAlign w:val="center"/>
          </w:tcPr>
          <w:p w14:paraId="1FE4DA2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Date of appointment/dismissal as a member of the </w:t>
            </w:r>
            <w:r w:rsidRPr="000F6A35">
              <w:rPr>
                <w:rFonts w:ascii="Arial" w:hAnsi="Arial" w:cs="Arial"/>
                <w:bCs/>
                <w:color w:val="010000"/>
                <w:sz w:val="20"/>
                <w:szCs w:val="20"/>
              </w:rPr>
              <w:lastRenderedPageBreak/>
              <w:t>Executive Board</w:t>
            </w:r>
          </w:p>
        </w:tc>
      </w:tr>
      <w:tr w:rsidR="007257D2" w:rsidRPr="000F6A35" w14:paraId="19770BD4" w14:textId="77777777">
        <w:tc>
          <w:tcPr>
            <w:tcW w:w="657" w:type="dxa"/>
            <w:shd w:val="clear" w:color="auto" w:fill="auto"/>
            <w:tcMar>
              <w:top w:w="0" w:type="dxa"/>
              <w:bottom w:w="0" w:type="dxa"/>
            </w:tcMar>
            <w:vAlign w:val="center"/>
          </w:tcPr>
          <w:p w14:paraId="7BB76F6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lastRenderedPageBreak/>
              <w:t>1</w:t>
            </w:r>
          </w:p>
        </w:tc>
        <w:tc>
          <w:tcPr>
            <w:tcW w:w="2421" w:type="dxa"/>
            <w:shd w:val="clear" w:color="auto" w:fill="auto"/>
            <w:tcMar>
              <w:top w:w="0" w:type="dxa"/>
              <w:bottom w:w="0" w:type="dxa"/>
            </w:tcMar>
            <w:vAlign w:val="center"/>
          </w:tcPr>
          <w:p w14:paraId="47397A5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Mr. Pham Van </w:t>
            </w:r>
            <w:proofErr w:type="spellStart"/>
            <w:r w:rsidRPr="000F6A35">
              <w:rPr>
                <w:rFonts w:ascii="Arial" w:hAnsi="Arial" w:cs="Arial"/>
                <w:bCs/>
                <w:color w:val="010000"/>
                <w:sz w:val="20"/>
                <w:szCs w:val="20"/>
              </w:rPr>
              <w:t>Thang</w:t>
            </w:r>
            <w:proofErr w:type="spellEnd"/>
          </w:p>
        </w:tc>
        <w:tc>
          <w:tcPr>
            <w:tcW w:w="1585" w:type="dxa"/>
            <w:shd w:val="clear" w:color="auto" w:fill="auto"/>
            <w:tcMar>
              <w:top w:w="0" w:type="dxa"/>
              <w:bottom w:w="0" w:type="dxa"/>
            </w:tcMar>
            <w:vAlign w:val="center"/>
          </w:tcPr>
          <w:p w14:paraId="03163C6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April 12, 1977</w:t>
            </w:r>
          </w:p>
        </w:tc>
        <w:tc>
          <w:tcPr>
            <w:tcW w:w="2408" w:type="dxa"/>
            <w:shd w:val="clear" w:color="auto" w:fill="auto"/>
            <w:tcMar>
              <w:top w:w="0" w:type="dxa"/>
              <w:bottom w:w="0" w:type="dxa"/>
            </w:tcMar>
            <w:vAlign w:val="center"/>
          </w:tcPr>
          <w:p w14:paraId="071755F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Business Administration Engineer</w:t>
            </w:r>
          </w:p>
        </w:tc>
        <w:tc>
          <w:tcPr>
            <w:tcW w:w="1946" w:type="dxa"/>
            <w:shd w:val="clear" w:color="auto" w:fill="auto"/>
            <w:tcMar>
              <w:top w:w="0" w:type="dxa"/>
              <w:bottom w:w="0" w:type="dxa"/>
            </w:tcMar>
            <w:vAlign w:val="center"/>
          </w:tcPr>
          <w:p w14:paraId="2549C0D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June 22, 2010</w:t>
            </w:r>
          </w:p>
        </w:tc>
      </w:tr>
      <w:tr w:rsidR="007257D2" w:rsidRPr="000F6A35" w14:paraId="152ECC57" w14:textId="77777777">
        <w:tc>
          <w:tcPr>
            <w:tcW w:w="657" w:type="dxa"/>
            <w:shd w:val="clear" w:color="auto" w:fill="auto"/>
            <w:tcMar>
              <w:top w:w="0" w:type="dxa"/>
              <w:bottom w:w="0" w:type="dxa"/>
            </w:tcMar>
            <w:vAlign w:val="center"/>
          </w:tcPr>
          <w:p w14:paraId="070D7C8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2</w:t>
            </w:r>
          </w:p>
        </w:tc>
        <w:tc>
          <w:tcPr>
            <w:tcW w:w="2421" w:type="dxa"/>
            <w:shd w:val="clear" w:color="auto" w:fill="auto"/>
            <w:tcMar>
              <w:top w:w="0" w:type="dxa"/>
              <w:bottom w:w="0" w:type="dxa"/>
            </w:tcMar>
            <w:vAlign w:val="center"/>
          </w:tcPr>
          <w:p w14:paraId="2B6FF5B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Mr. Do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Ha</w:t>
            </w:r>
          </w:p>
        </w:tc>
        <w:tc>
          <w:tcPr>
            <w:tcW w:w="1585" w:type="dxa"/>
            <w:shd w:val="clear" w:color="auto" w:fill="auto"/>
            <w:tcMar>
              <w:top w:w="0" w:type="dxa"/>
              <w:bottom w:w="0" w:type="dxa"/>
            </w:tcMar>
            <w:vAlign w:val="center"/>
          </w:tcPr>
          <w:p w14:paraId="0132506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October 27, 1973</w:t>
            </w:r>
          </w:p>
        </w:tc>
        <w:tc>
          <w:tcPr>
            <w:tcW w:w="2408" w:type="dxa"/>
            <w:shd w:val="clear" w:color="auto" w:fill="auto"/>
            <w:tcMar>
              <w:top w:w="0" w:type="dxa"/>
              <w:bottom w:w="0" w:type="dxa"/>
            </w:tcMar>
            <w:vAlign w:val="center"/>
          </w:tcPr>
          <w:p w14:paraId="024426C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Construction engineer</w:t>
            </w:r>
          </w:p>
        </w:tc>
        <w:tc>
          <w:tcPr>
            <w:tcW w:w="1946" w:type="dxa"/>
            <w:shd w:val="clear" w:color="auto" w:fill="auto"/>
            <w:tcMar>
              <w:top w:w="0" w:type="dxa"/>
              <w:bottom w:w="0" w:type="dxa"/>
            </w:tcMar>
            <w:vAlign w:val="center"/>
          </w:tcPr>
          <w:p w14:paraId="0B8F57FA"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April 22, 2014</w:t>
            </w:r>
          </w:p>
        </w:tc>
      </w:tr>
      <w:tr w:rsidR="007257D2" w:rsidRPr="000F6A35" w14:paraId="33BFC41F" w14:textId="77777777">
        <w:tc>
          <w:tcPr>
            <w:tcW w:w="657" w:type="dxa"/>
            <w:shd w:val="clear" w:color="auto" w:fill="auto"/>
            <w:tcMar>
              <w:top w:w="0" w:type="dxa"/>
              <w:bottom w:w="0" w:type="dxa"/>
            </w:tcMar>
            <w:vAlign w:val="center"/>
          </w:tcPr>
          <w:p w14:paraId="3F61E32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3</w:t>
            </w:r>
          </w:p>
        </w:tc>
        <w:tc>
          <w:tcPr>
            <w:tcW w:w="2421" w:type="dxa"/>
            <w:shd w:val="clear" w:color="auto" w:fill="auto"/>
            <w:tcMar>
              <w:top w:w="0" w:type="dxa"/>
              <w:bottom w:w="0" w:type="dxa"/>
            </w:tcMar>
            <w:vAlign w:val="center"/>
          </w:tcPr>
          <w:p w14:paraId="295356F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Ms. Nguyen </w:t>
            </w:r>
            <w:proofErr w:type="spellStart"/>
            <w:r w:rsidRPr="000F6A35">
              <w:rPr>
                <w:rFonts w:ascii="Arial" w:hAnsi="Arial" w:cs="Arial"/>
                <w:bCs/>
                <w:color w:val="010000"/>
                <w:sz w:val="20"/>
                <w:szCs w:val="20"/>
              </w:rPr>
              <w:t>Thanh</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Tu</w:t>
            </w:r>
            <w:proofErr w:type="spellEnd"/>
          </w:p>
        </w:tc>
        <w:tc>
          <w:tcPr>
            <w:tcW w:w="1585" w:type="dxa"/>
            <w:shd w:val="clear" w:color="auto" w:fill="auto"/>
            <w:tcMar>
              <w:top w:w="0" w:type="dxa"/>
              <w:bottom w:w="0" w:type="dxa"/>
            </w:tcMar>
            <w:vAlign w:val="center"/>
          </w:tcPr>
          <w:p w14:paraId="7D3B5DE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proofErr w:type="spellStart"/>
            <w:r w:rsidRPr="000F6A35">
              <w:rPr>
                <w:rFonts w:ascii="Arial" w:hAnsi="Arial" w:cs="Arial"/>
                <w:bCs/>
                <w:color w:val="010000"/>
                <w:sz w:val="20"/>
                <w:szCs w:val="20"/>
              </w:rPr>
              <w:t>Fabruary</w:t>
            </w:r>
            <w:proofErr w:type="spellEnd"/>
            <w:r w:rsidRPr="000F6A35">
              <w:rPr>
                <w:rFonts w:ascii="Arial" w:hAnsi="Arial" w:cs="Arial"/>
                <w:bCs/>
                <w:color w:val="010000"/>
                <w:sz w:val="20"/>
                <w:szCs w:val="20"/>
              </w:rPr>
              <w:t xml:space="preserve"> 10, 1980</w:t>
            </w:r>
          </w:p>
        </w:tc>
        <w:tc>
          <w:tcPr>
            <w:tcW w:w="2408" w:type="dxa"/>
            <w:shd w:val="clear" w:color="auto" w:fill="auto"/>
            <w:tcMar>
              <w:top w:w="0" w:type="dxa"/>
              <w:bottom w:w="0" w:type="dxa"/>
            </w:tcMar>
            <w:vAlign w:val="center"/>
          </w:tcPr>
          <w:p w14:paraId="698F290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Master of Economics</w:t>
            </w:r>
          </w:p>
        </w:tc>
        <w:tc>
          <w:tcPr>
            <w:tcW w:w="1946" w:type="dxa"/>
            <w:shd w:val="clear" w:color="auto" w:fill="auto"/>
            <w:tcMar>
              <w:top w:w="0" w:type="dxa"/>
              <w:bottom w:w="0" w:type="dxa"/>
            </w:tcMar>
            <w:vAlign w:val="center"/>
          </w:tcPr>
          <w:p w14:paraId="3426135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April 22, 2010</w:t>
            </w:r>
          </w:p>
        </w:tc>
      </w:tr>
      <w:tr w:rsidR="007257D2" w:rsidRPr="000F6A35" w14:paraId="16DBFA85" w14:textId="77777777">
        <w:tc>
          <w:tcPr>
            <w:tcW w:w="657" w:type="dxa"/>
            <w:shd w:val="clear" w:color="auto" w:fill="auto"/>
            <w:tcMar>
              <w:top w:w="0" w:type="dxa"/>
              <w:bottom w:w="0" w:type="dxa"/>
            </w:tcMar>
            <w:vAlign w:val="center"/>
          </w:tcPr>
          <w:p w14:paraId="5ED3ADD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4</w:t>
            </w:r>
          </w:p>
        </w:tc>
        <w:tc>
          <w:tcPr>
            <w:tcW w:w="2421" w:type="dxa"/>
            <w:shd w:val="clear" w:color="auto" w:fill="auto"/>
            <w:tcMar>
              <w:top w:w="0" w:type="dxa"/>
              <w:bottom w:w="0" w:type="dxa"/>
            </w:tcMar>
            <w:vAlign w:val="center"/>
          </w:tcPr>
          <w:p w14:paraId="79C1872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Mr. Le </w:t>
            </w:r>
            <w:proofErr w:type="spellStart"/>
            <w:r w:rsidRPr="000F6A35">
              <w:rPr>
                <w:rFonts w:ascii="Arial" w:hAnsi="Arial" w:cs="Arial"/>
                <w:bCs/>
                <w:color w:val="010000"/>
                <w:sz w:val="20"/>
                <w:szCs w:val="20"/>
              </w:rPr>
              <w:t>Xuan</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Thanh</w:t>
            </w:r>
            <w:proofErr w:type="spellEnd"/>
          </w:p>
        </w:tc>
        <w:tc>
          <w:tcPr>
            <w:tcW w:w="1585" w:type="dxa"/>
            <w:shd w:val="clear" w:color="auto" w:fill="auto"/>
            <w:tcMar>
              <w:top w:w="0" w:type="dxa"/>
              <w:bottom w:w="0" w:type="dxa"/>
            </w:tcMar>
            <w:vAlign w:val="center"/>
          </w:tcPr>
          <w:p w14:paraId="106B69F2"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May 27, 1979</w:t>
            </w:r>
          </w:p>
        </w:tc>
        <w:tc>
          <w:tcPr>
            <w:tcW w:w="2408" w:type="dxa"/>
            <w:shd w:val="clear" w:color="auto" w:fill="auto"/>
            <w:tcMar>
              <w:top w:w="0" w:type="dxa"/>
              <w:bottom w:w="0" w:type="dxa"/>
            </w:tcMar>
            <w:vAlign w:val="center"/>
          </w:tcPr>
          <w:p w14:paraId="03CC1CF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Telecommunication - Electronic Master</w:t>
            </w:r>
          </w:p>
        </w:tc>
        <w:tc>
          <w:tcPr>
            <w:tcW w:w="1946" w:type="dxa"/>
            <w:shd w:val="clear" w:color="auto" w:fill="auto"/>
            <w:tcMar>
              <w:top w:w="0" w:type="dxa"/>
              <w:bottom w:w="0" w:type="dxa"/>
            </w:tcMar>
            <w:vAlign w:val="center"/>
          </w:tcPr>
          <w:p w14:paraId="4880F8F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March 30, 2010</w:t>
            </w:r>
          </w:p>
        </w:tc>
      </w:tr>
      <w:tr w:rsidR="007257D2" w:rsidRPr="000F6A35" w14:paraId="47082DB3" w14:textId="77777777">
        <w:tc>
          <w:tcPr>
            <w:tcW w:w="657" w:type="dxa"/>
            <w:shd w:val="clear" w:color="auto" w:fill="auto"/>
            <w:tcMar>
              <w:top w:w="0" w:type="dxa"/>
              <w:bottom w:w="0" w:type="dxa"/>
            </w:tcMar>
            <w:vAlign w:val="center"/>
          </w:tcPr>
          <w:p w14:paraId="10266B2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w:t>
            </w:r>
          </w:p>
        </w:tc>
        <w:tc>
          <w:tcPr>
            <w:tcW w:w="2421" w:type="dxa"/>
            <w:shd w:val="clear" w:color="auto" w:fill="auto"/>
            <w:tcMar>
              <w:top w:w="0" w:type="dxa"/>
              <w:bottom w:w="0" w:type="dxa"/>
            </w:tcMar>
            <w:vAlign w:val="center"/>
          </w:tcPr>
          <w:p w14:paraId="2CEA734B"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Mr. Nguyen Nam Son</w:t>
            </w:r>
          </w:p>
        </w:tc>
        <w:tc>
          <w:tcPr>
            <w:tcW w:w="1585" w:type="dxa"/>
            <w:shd w:val="clear" w:color="auto" w:fill="auto"/>
            <w:tcMar>
              <w:top w:w="0" w:type="dxa"/>
              <w:bottom w:w="0" w:type="dxa"/>
            </w:tcMar>
            <w:vAlign w:val="center"/>
          </w:tcPr>
          <w:p w14:paraId="3955C4D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April 30, 1961</w:t>
            </w:r>
          </w:p>
        </w:tc>
        <w:tc>
          <w:tcPr>
            <w:tcW w:w="2408" w:type="dxa"/>
            <w:shd w:val="clear" w:color="auto" w:fill="auto"/>
            <w:tcMar>
              <w:top w:w="0" w:type="dxa"/>
              <w:bottom w:w="0" w:type="dxa"/>
            </w:tcMar>
            <w:vAlign w:val="center"/>
          </w:tcPr>
          <w:p w14:paraId="2A6D0F4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Bachelor of Laws, Bachelor of Politics</w:t>
            </w:r>
          </w:p>
        </w:tc>
        <w:tc>
          <w:tcPr>
            <w:tcW w:w="1946" w:type="dxa"/>
            <w:shd w:val="clear" w:color="auto" w:fill="auto"/>
            <w:tcMar>
              <w:top w:w="0" w:type="dxa"/>
              <w:bottom w:w="0" w:type="dxa"/>
            </w:tcMar>
            <w:vAlign w:val="center"/>
          </w:tcPr>
          <w:p w14:paraId="34EEC4F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July 1, 2021</w:t>
            </w:r>
          </w:p>
        </w:tc>
      </w:tr>
      <w:tr w:rsidR="007257D2" w:rsidRPr="000F6A35" w14:paraId="76058913" w14:textId="77777777">
        <w:tc>
          <w:tcPr>
            <w:tcW w:w="657" w:type="dxa"/>
            <w:shd w:val="clear" w:color="auto" w:fill="auto"/>
            <w:tcMar>
              <w:top w:w="0" w:type="dxa"/>
              <w:bottom w:w="0" w:type="dxa"/>
            </w:tcMar>
            <w:vAlign w:val="center"/>
          </w:tcPr>
          <w:p w14:paraId="1FCDF54F"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6</w:t>
            </w:r>
          </w:p>
        </w:tc>
        <w:tc>
          <w:tcPr>
            <w:tcW w:w="2421" w:type="dxa"/>
            <w:shd w:val="clear" w:color="auto" w:fill="auto"/>
            <w:tcMar>
              <w:top w:w="0" w:type="dxa"/>
              <w:bottom w:w="0" w:type="dxa"/>
            </w:tcMar>
            <w:vAlign w:val="center"/>
          </w:tcPr>
          <w:p w14:paraId="3B48A3E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Mr. Tran </w:t>
            </w:r>
            <w:proofErr w:type="spellStart"/>
            <w:r w:rsidRPr="000F6A35">
              <w:rPr>
                <w:rFonts w:ascii="Arial" w:hAnsi="Arial" w:cs="Arial"/>
                <w:bCs/>
                <w:color w:val="010000"/>
                <w:sz w:val="20"/>
                <w:szCs w:val="20"/>
              </w:rPr>
              <w:t>Quang</w:t>
            </w:r>
            <w:proofErr w:type="spellEnd"/>
            <w:r w:rsidRPr="000F6A35">
              <w:rPr>
                <w:rFonts w:ascii="Arial" w:hAnsi="Arial" w:cs="Arial"/>
                <w:bCs/>
                <w:color w:val="010000"/>
                <w:sz w:val="20"/>
                <w:szCs w:val="20"/>
              </w:rPr>
              <w:t xml:space="preserve"> </w:t>
            </w:r>
            <w:proofErr w:type="spellStart"/>
            <w:r w:rsidRPr="000F6A35">
              <w:rPr>
                <w:rFonts w:ascii="Arial" w:hAnsi="Arial" w:cs="Arial"/>
                <w:bCs/>
                <w:color w:val="010000"/>
                <w:sz w:val="20"/>
                <w:szCs w:val="20"/>
              </w:rPr>
              <w:t>Huy</w:t>
            </w:r>
            <w:proofErr w:type="spellEnd"/>
          </w:p>
        </w:tc>
        <w:tc>
          <w:tcPr>
            <w:tcW w:w="1585" w:type="dxa"/>
            <w:shd w:val="clear" w:color="auto" w:fill="auto"/>
            <w:tcMar>
              <w:top w:w="0" w:type="dxa"/>
              <w:bottom w:w="0" w:type="dxa"/>
            </w:tcMar>
            <w:vAlign w:val="center"/>
          </w:tcPr>
          <w:p w14:paraId="6CC4A457"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August 17, 1972</w:t>
            </w:r>
          </w:p>
        </w:tc>
        <w:tc>
          <w:tcPr>
            <w:tcW w:w="2408" w:type="dxa"/>
            <w:shd w:val="clear" w:color="auto" w:fill="auto"/>
            <w:tcMar>
              <w:top w:w="0" w:type="dxa"/>
              <w:bottom w:w="0" w:type="dxa"/>
            </w:tcMar>
            <w:vAlign w:val="center"/>
          </w:tcPr>
          <w:p w14:paraId="4EE18C20"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Irrigation Engineer</w:t>
            </w:r>
          </w:p>
        </w:tc>
        <w:tc>
          <w:tcPr>
            <w:tcW w:w="1946" w:type="dxa"/>
            <w:shd w:val="clear" w:color="auto" w:fill="auto"/>
            <w:tcMar>
              <w:top w:w="0" w:type="dxa"/>
              <w:bottom w:w="0" w:type="dxa"/>
            </w:tcMar>
            <w:vAlign w:val="center"/>
          </w:tcPr>
          <w:p w14:paraId="3DC97E7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March 30, 2010</w:t>
            </w:r>
          </w:p>
        </w:tc>
      </w:tr>
    </w:tbl>
    <w:p w14:paraId="4D6882AE" w14:textId="77777777" w:rsidR="007257D2" w:rsidRPr="000F6A35" w:rsidRDefault="004045E9" w:rsidP="000F6A35">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The 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420"/>
        <w:gridCol w:w="1612"/>
        <w:gridCol w:w="2328"/>
        <w:gridCol w:w="1978"/>
      </w:tblGrid>
      <w:tr w:rsidR="007257D2" w:rsidRPr="000F6A35" w14:paraId="3442F342" w14:textId="77777777">
        <w:tc>
          <w:tcPr>
            <w:tcW w:w="679" w:type="dxa"/>
            <w:shd w:val="clear" w:color="auto" w:fill="auto"/>
            <w:tcMar>
              <w:top w:w="0" w:type="dxa"/>
              <w:bottom w:w="0" w:type="dxa"/>
            </w:tcMar>
            <w:vAlign w:val="center"/>
          </w:tcPr>
          <w:p w14:paraId="3D6A32E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No.</w:t>
            </w:r>
          </w:p>
        </w:tc>
        <w:tc>
          <w:tcPr>
            <w:tcW w:w="2420" w:type="dxa"/>
            <w:shd w:val="clear" w:color="auto" w:fill="auto"/>
            <w:tcMar>
              <w:top w:w="0" w:type="dxa"/>
              <w:bottom w:w="0" w:type="dxa"/>
            </w:tcMar>
            <w:vAlign w:val="center"/>
          </w:tcPr>
          <w:p w14:paraId="2E2F1AF6"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Full name</w:t>
            </w:r>
          </w:p>
        </w:tc>
        <w:tc>
          <w:tcPr>
            <w:tcW w:w="1612" w:type="dxa"/>
            <w:shd w:val="clear" w:color="auto" w:fill="auto"/>
            <w:tcMar>
              <w:top w:w="0" w:type="dxa"/>
              <w:bottom w:w="0" w:type="dxa"/>
            </w:tcMar>
            <w:vAlign w:val="center"/>
          </w:tcPr>
          <w:p w14:paraId="602A29CE"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Position</w:t>
            </w:r>
          </w:p>
        </w:tc>
        <w:tc>
          <w:tcPr>
            <w:tcW w:w="2328" w:type="dxa"/>
            <w:shd w:val="clear" w:color="auto" w:fill="auto"/>
            <w:tcMar>
              <w:top w:w="0" w:type="dxa"/>
              <w:bottom w:w="0" w:type="dxa"/>
            </w:tcMar>
            <w:vAlign w:val="center"/>
          </w:tcPr>
          <w:p w14:paraId="4C92A6E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Qualification</w:t>
            </w:r>
          </w:p>
        </w:tc>
        <w:tc>
          <w:tcPr>
            <w:tcW w:w="1978" w:type="dxa"/>
            <w:shd w:val="clear" w:color="auto" w:fill="auto"/>
            <w:tcMar>
              <w:top w:w="0" w:type="dxa"/>
              <w:bottom w:w="0" w:type="dxa"/>
            </w:tcMar>
            <w:vAlign w:val="center"/>
          </w:tcPr>
          <w:p w14:paraId="3119579D"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Date of appointment as the Chief Accountant</w:t>
            </w:r>
          </w:p>
        </w:tc>
      </w:tr>
      <w:tr w:rsidR="007257D2" w:rsidRPr="000F6A35" w14:paraId="44114F5C" w14:textId="77777777">
        <w:tc>
          <w:tcPr>
            <w:tcW w:w="679" w:type="dxa"/>
            <w:shd w:val="clear" w:color="auto" w:fill="auto"/>
            <w:tcMar>
              <w:top w:w="0" w:type="dxa"/>
              <w:bottom w:w="0" w:type="dxa"/>
            </w:tcMar>
            <w:vAlign w:val="center"/>
          </w:tcPr>
          <w:p w14:paraId="077B00EC"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2420" w:type="dxa"/>
            <w:shd w:val="clear" w:color="auto" w:fill="auto"/>
            <w:tcMar>
              <w:top w:w="0" w:type="dxa"/>
              <w:bottom w:w="0" w:type="dxa"/>
            </w:tcMar>
            <w:vAlign w:val="center"/>
          </w:tcPr>
          <w:p w14:paraId="14DF1E5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Nguyen Thi Thom</w:t>
            </w:r>
          </w:p>
        </w:tc>
        <w:tc>
          <w:tcPr>
            <w:tcW w:w="1612" w:type="dxa"/>
            <w:shd w:val="clear" w:color="auto" w:fill="auto"/>
            <w:tcMar>
              <w:top w:w="0" w:type="dxa"/>
              <w:bottom w:w="0" w:type="dxa"/>
            </w:tcMar>
            <w:vAlign w:val="center"/>
          </w:tcPr>
          <w:p w14:paraId="4E9B1FA8"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Chief Accountant</w:t>
            </w:r>
          </w:p>
        </w:tc>
        <w:tc>
          <w:tcPr>
            <w:tcW w:w="2328" w:type="dxa"/>
            <w:shd w:val="clear" w:color="auto" w:fill="auto"/>
            <w:tcMar>
              <w:top w:w="0" w:type="dxa"/>
              <w:bottom w:w="0" w:type="dxa"/>
            </w:tcMar>
            <w:vAlign w:val="center"/>
          </w:tcPr>
          <w:p w14:paraId="301A5124"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Bachelor of Finance and Accounting</w:t>
            </w:r>
          </w:p>
        </w:tc>
        <w:tc>
          <w:tcPr>
            <w:tcW w:w="1978" w:type="dxa"/>
            <w:shd w:val="clear" w:color="auto" w:fill="auto"/>
            <w:tcMar>
              <w:top w:w="0" w:type="dxa"/>
              <w:bottom w:w="0" w:type="dxa"/>
            </w:tcMar>
            <w:vAlign w:val="center"/>
          </w:tcPr>
          <w:p w14:paraId="7CA79523"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June 22, 2010</w:t>
            </w:r>
          </w:p>
        </w:tc>
      </w:tr>
    </w:tbl>
    <w:p w14:paraId="671E48C6" w14:textId="77777777" w:rsidR="007257D2" w:rsidRPr="000F6A35" w:rsidRDefault="004045E9" w:rsidP="000F6A35">
      <w:pPr>
        <w:keepNext/>
        <w:numPr>
          <w:ilvl w:val="0"/>
          <w:numId w:val="1"/>
        </w:numPr>
        <w:pBdr>
          <w:top w:val="nil"/>
          <w:left w:val="nil"/>
          <w:bottom w:val="nil"/>
          <w:right w:val="nil"/>
          <w:between w:val="nil"/>
        </w:pBdr>
        <w:tabs>
          <w:tab w:val="left" w:pos="432"/>
          <w:tab w:val="left" w:pos="524"/>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Training on corporate governance:</w:t>
      </w:r>
    </w:p>
    <w:p w14:paraId="0FDAB14B" w14:textId="73E2DF85" w:rsidR="007257D2" w:rsidRPr="000F6A35" w:rsidRDefault="004045E9" w:rsidP="000F6A35">
      <w:pPr>
        <w:keepNext/>
        <w:numPr>
          <w:ilvl w:val="0"/>
          <w:numId w:val="1"/>
        </w:numPr>
        <w:pBdr>
          <w:top w:val="nil"/>
          <w:left w:val="nil"/>
          <w:bottom w:val="nil"/>
          <w:right w:val="nil"/>
          <w:between w:val="nil"/>
        </w:pBdr>
        <w:tabs>
          <w:tab w:val="left" w:pos="432"/>
          <w:tab w:val="left" w:pos="625"/>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List of affiliated person</w:t>
      </w:r>
      <w:r w:rsidR="00A93CBC" w:rsidRPr="000F6A35">
        <w:rPr>
          <w:rFonts w:ascii="Arial" w:hAnsi="Arial" w:cs="Arial"/>
          <w:bCs/>
          <w:color w:val="010000"/>
          <w:sz w:val="20"/>
          <w:szCs w:val="20"/>
        </w:rPr>
        <w:t>s</w:t>
      </w:r>
      <w:r w:rsidRPr="000F6A35">
        <w:rPr>
          <w:rFonts w:ascii="Arial" w:hAnsi="Arial" w:cs="Arial"/>
          <w:bCs/>
          <w:color w:val="010000"/>
          <w:sz w:val="20"/>
          <w:szCs w:val="20"/>
        </w:rPr>
        <w:t xml:space="preserve"> of the public company and transactions between the affiliated person of the Company with the Company itself:</w:t>
      </w:r>
    </w:p>
    <w:p w14:paraId="53D04A29" w14:textId="77777777" w:rsidR="007257D2" w:rsidRPr="000F6A35" w:rsidRDefault="004045E9" w:rsidP="000F6A35">
      <w:pPr>
        <w:numPr>
          <w:ilvl w:val="0"/>
          <w:numId w:val="3"/>
        </w:numPr>
        <w:pBdr>
          <w:top w:val="nil"/>
          <w:left w:val="nil"/>
          <w:bottom w:val="nil"/>
          <w:right w:val="nil"/>
          <w:between w:val="nil"/>
        </w:pBdr>
        <w:tabs>
          <w:tab w:val="left" w:pos="432"/>
          <w:tab w:val="left" w:pos="1078"/>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between the Company and affiliated persons of the Company; or between the Company and major shareholders, PDMR, or affiliated persons of PDMR: None</w:t>
      </w:r>
    </w:p>
    <w:p w14:paraId="78B9DE68" w14:textId="77777777" w:rsidR="007257D2" w:rsidRPr="000F6A35" w:rsidRDefault="004045E9" w:rsidP="000F6A35">
      <w:pPr>
        <w:numPr>
          <w:ilvl w:val="0"/>
          <w:numId w:val="3"/>
        </w:numPr>
        <w:pBdr>
          <w:top w:val="nil"/>
          <w:left w:val="nil"/>
          <w:bottom w:val="nil"/>
          <w:right w:val="nil"/>
          <w:between w:val="nil"/>
        </w:pBdr>
        <w:tabs>
          <w:tab w:val="left" w:pos="432"/>
          <w:tab w:val="left" w:pos="1086"/>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between Company’s PDMR, affiliated persons of PDMR and subsidiaries or companies controlled by the listed Company: None</w:t>
      </w:r>
    </w:p>
    <w:p w14:paraId="0D9641FB" w14:textId="77777777" w:rsidR="007257D2" w:rsidRPr="000F6A35" w:rsidRDefault="004045E9" w:rsidP="000F6A35">
      <w:pPr>
        <w:numPr>
          <w:ilvl w:val="0"/>
          <w:numId w:val="3"/>
        </w:numPr>
        <w:pBdr>
          <w:top w:val="nil"/>
          <w:left w:val="nil"/>
          <w:bottom w:val="nil"/>
          <w:right w:val="nil"/>
          <w:between w:val="nil"/>
        </w:pBdr>
        <w:tabs>
          <w:tab w:val="left" w:pos="432"/>
          <w:tab w:val="left" w:pos="1113"/>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between the Company and other entities</w:t>
      </w:r>
    </w:p>
    <w:p w14:paraId="586DF9F2" w14:textId="77777777" w:rsidR="007257D2" w:rsidRPr="000F6A35" w:rsidRDefault="004045E9" w:rsidP="000F6A35">
      <w:pPr>
        <w:numPr>
          <w:ilvl w:val="1"/>
          <w:numId w:val="3"/>
        </w:numPr>
        <w:pBdr>
          <w:top w:val="nil"/>
          <w:left w:val="nil"/>
          <w:bottom w:val="nil"/>
          <w:right w:val="nil"/>
          <w:between w:val="nil"/>
        </w:pBdr>
        <w:tabs>
          <w:tab w:val="left" w:pos="432"/>
          <w:tab w:val="left" w:pos="1280"/>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between the Company and companies where members of the Board of Directors, members of the Supervisory Board, the Executive Manager (General Manager) have been founding members or members of the Board of Directors, the Executive Manager (General Manager) for the past three (03) years (as at the time of reporting): None.</w:t>
      </w:r>
    </w:p>
    <w:p w14:paraId="0E1AA8DC" w14:textId="77777777" w:rsidR="007257D2" w:rsidRPr="000F6A35" w:rsidRDefault="004045E9" w:rsidP="000F6A35">
      <w:pPr>
        <w:numPr>
          <w:ilvl w:val="1"/>
          <w:numId w:val="3"/>
        </w:numPr>
        <w:pBdr>
          <w:top w:val="nil"/>
          <w:left w:val="nil"/>
          <w:bottom w:val="nil"/>
          <w:right w:val="nil"/>
          <w:between w:val="nil"/>
        </w:pBdr>
        <w:tabs>
          <w:tab w:val="left" w:pos="432"/>
          <w:tab w:val="left" w:pos="1280"/>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2FCCC1A3" w14:textId="77777777" w:rsidR="007257D2" w:rsidRPr="000F6A35" w:rsidRDefault="004045E9" w:rsidP="000F6A35">
      <w:pPr>
        <w:numPr>
          <w:ilvl w:val="1"/>
          <w:numId w:val="3"/>
        </w:numPr>
        <w:pBdr>
          <w:top w:val="nil"/>
          <w:left w:val="nil"/>
          <w:bottom w:val="nil"/>
          <w:right w:val="nil"/>
          <w:between w:val="nil"/>
        </w:pBdr>
        <w:tabs>
          <w:tab w:val="left" w:pos="432"/>
          <w:tab w:val="left" w:pos="1280"/>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 xml:space="preserve">Other transactions of the Company (if any) which can bring material or non-material benefits to members of the Board of Directors, members of the Supervisory Board, the Manager (General </w:t>
      </w:r>
      <w:r w:rsidRPr="000F6A35">
        <w:rPr>
          <w:rFonts w:ascii="Arial" w:hAnsi="Arial" w:cs="Arial"/>
          <w:bCs/>
          <w:color w:val="010000"/>
          <w:sz w:val="20"/>
          <w:szCs w:val="20"/>
        </w:rPr>
        <w:lastRenderedPageBreak/>
        <w:t>Manager): None.</w:t>
      </w:r>
    </w:p>
    <w:p w14:paraId="5D2D4927" w14:textId="77777777" w:rsidR="007257D2" w:rsidRPr="000F6A35" w:rsidRDefault="004045E9" w:rsidP="000F6A35">
      <w:pPr>
        <w:keepNext/>
        <w:numPr>
          <w:ilvl w:val="0"/>
          <w:numId w:val="1"/>
        </w:numPr>
        <w:pBdr>
          <w:top w:val="nil"/>
          <w:left w:val="nil"/>
          <w:bottom w:val="nil"/>
          <w:right w:val="nil"/>
          <w:between w:val="nil"/>
        </w:pBdr>
        <w:tabs>
          <w:tab w:val="left" w:pos="432"/>
          <w:tab w:val="left" w:pos="718"/>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Share transactions of PDMR and affiliated persons of PDMR (Annual report):</w:t>
      </w:r>
    </w:p>
    <w:p w14:paraId="2D5C4D30" w14:textId="61B68B9A" w:rsidR="007257D2" w:rsidRPr="000F6A35" w:rsidRDefault="004045E9" w:rsidP="000F6A35">
      <w:pPr>
        <w:numPr>
          <w:ilvl w:val="0"/>
          <w:numId w:val="5"/>
        </w:numPr>
        <w:pBdr>
          <w:top w:val="nil"/>
          <w:left w:val="nil"/>
          <w:bottom w:val="nil"/>
          <w:right w:val="nil"/>
          <w:between w:val="nil"/>
        </w:pBdr>
        <w:tabs>
          <w:tab w:val="left" w:pos="432"/>
          <w:tab w:val="left" w:pos="1089"/>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Transactions of PDMR and affiliated persons of PDMR for shares of listed companies:</w:t>
      </w:r>
    </w:p>
    <w:tbl>
      <w:tblPr>
        <w:tblW w:w="9614" w:type="dxa"/>
        <w:tblLayout w:type="fixed"/>
        <w:tblLook w:val="0400" w:firstRow="0" w:lastRow="0" w:firstColumn="0" w:lastColumn="0" w:noHBand="0" w:noVBand="1"/>
      </w:tblPr>
      <w:tblGrid>
        <w:gridCol w:w="543"/>
        <w:gridCol w:w="1781"/>
        <w:gridCol w:w="1392"/>
        <w:gridCol w:w="1286"/>
        <w:gridCol w:w="1094"/>
        <w:gridCol w:w="1321"/>
        <w:gridCol w:w="1038"/>
        <w:gridCol w:w="1159"/>
      </w:tblGrid>
      <w:tr w:rsidR="004045E9" w:rsidRPr="000F6A35" w14:paraId="57C94CAD" w14:textId="77777777" w:rsidTr="000F6A35">
        <w:trPr>
          <w:trHeight w:val="1514"/>
        </w:trPr>
        <w:tc>
          <w:tcPr>
            <w:tcW w:w="543" w:type="dxa"/>
            <w:vMerge w:val="restart"/>
            <w:tcBorders>
              <w:top w:val="single" w:sz="4" w:space="0" w:color="000000"/>
              <w:left w:val="single" w:sz="4" w:space="0" w:color="000000"/>
            </w:tcBorders>
            <w:shd w:val="clear" w:color="auto" w:fill="auto"/>
            <w:tcMar>
              <w:top w:w="0" w:type="dxa"/>
              <w:bottom w:w="0" w:type="dxa"/>
            </w:tcMar>
            <w:vAlign w:val="center"/>
          </w:tcPr>
          <w:p w14:paraId="7EC847A5" w14:textId="77777777"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No.</w:t>
            </w:r>
          </w:p>
        </w:tc>
        <w:tc>
          <w:tcPr>
            <w:tcW w:w="1781" w:type="dxa"/>
            <w:vMerge w:val="restart"/>
            <w:tcBorders>
              <w:top w:val="single" w:sz="4" w:space="0" w:color="000000"/>
              <w:left w:val="single" w:sz="4" w:space="0" w:color="000000"/>
            </w:tcBorders>
            <w:shd w:val="clear" w:color="auto" w:fill="auto"/>
            <w:tcMar>
              <w:top w:w="0" w:type="dxa"/>
              <w:bottom w:w="0" w:type="dxa"/>
            </w:tcMar>
            <w:vAlign w:val="center"/>
          </w:tcPr>
          <w:p w14:paraId="64717D6D" w14:textId="77777777"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Transaction conductor</w:t>
            </w:r>
          </w:p>
        </w:tc>
        <w:tc>
          <w:tcPr>
            <w:tcW w:w="1392" w:type="dxa"/>
            <w:vMerge w:val="restart"/>
            <w:tcBorders>
              <w:top w:val="single" w:sz="4" w:space="0" w:color="000000"/>
              <w:left w:val="single" w:sz="4" w:space="0" w:color="000000"/>
            </w:tcBorders>
            <w:shd w:val="clear" w:color="auto" w:fill="auto"/>
            <w:tcMar>
              <w:top w:w="0" w:type="dxa"/>
              <w:bottom w:w="0" w:type="dxa"/>
            </w:tcMar>
            <w:vAlign w:val="center"/>
          </w:tcPr>
          <w:p w14:paraId="70E59B6E" w14:textId="77777777"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Relations with PMDR</w:t>
            </w:r>
          </w:p>
        </w:tc>
        <w:tc>
          <w:tcPr>
            <w:tcW w:w="2380" w:type="dxa"/>
            <w:gridSpan w:val="2"/>
            <w:tcBorders>
              <w:top w:val="single" w:sz="4" w:space="0" w:color="000000"/>
              <w:left w:val="single" w:sz="4" w:space="0" w:color="000000"/>
            </w:tcBorders>
            <w:shd w:val="clear" w:color="auto" w:fill="auto"/>
            <w:tcMar>
              <w:top w:w="0" w:type="dxa"/>
              <w:bottom w:w="0" w:type="dxa"/>
            </w:tcMar>
            <w:vAlign w:val="center"/>
          </w:tcPr>
          <w:p w14:paraId="3388CD30" w14:textId="77777777"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Number of shares owned at the beginning of the period</w:t>
            </w:r>
          </w:p>
        </w:tc>
        <w:tc>
          <w:tcPr>
            <w:tcW w:w="2359" w:type="dxa"/>
            <w:gridSpan w:val="2"/>
            <w:tcBorders>
              <w:top w:val="single" w:sz="4" w:space="0" w:color="000000"/>
              <w:left w:val="single" w:sz="4" w:space="0" w:color="000000"/>
            </w:tcBorders>
            <w:shd w:val="clear" w:color="auto" w:fill="auto"/>
            <w:tcMar>
              <w:top w:w="0" w:type="dxa"/>
              <w:bottom w:w="0" w:type="dxa"/>
            </w:tcMar>
            <w:vAlign w:val="center"/>
          </w:tcPr>
          <w:p w14:paraId="22347897" w14:textId="77777777"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Number of shares owned at the end of the period</w:t>
            </w:r>
          </w:p>
        </w:tc>
        <w:tc>
          <w:tcPr>
            <w:tcW w:w="115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02FDA4" w14:textId="388330E8" w:rsidR="004045E9" w:rsidRPr="000F6A35" w:rsidRDefault="004045E9" w:rsidP="000F6A35">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0F6A35">
              <w:rPr>
                <w:rFonts w:ascii="Arial" w:hAnsi="Arial" w:cs="Arial"/>
                <w:bCs/>
                <w:color w:val="010000"/>
                <w:sz w:val="20"/>
                <w:szCs w:val="20"/>
              </w:rPr>
              <w:t>Reason for increase/decrease (purchase, sell, or award</w:t>
            </w:r>
            <w:proofErr w:type="gramStart"/>
            <w:r w:rsidR="000F6A35">
              <w:rPr>
                <w:rFonts w:ascii="Arial" w:hAnsi="Arial" w:cs="Arial"/>
                <w:bCs/>
                <w:color w:val="010000"/>
                <w:sz w:val="20"/>
                <w:szCs w:val="20"/>
              </w:rPr>
              <w:t>,...</w:t>
            </w:r>
            <w:proofErr w:type="gramEnd"/>
            <w:r w:rsidRPr="000F6A35">
              <w:rPr>
                <w:rFonts w:ascii="Arial" w:hAnsi="Arial" w:cs="Arial"/>
                <w:bCs/>
                <w:color w:val="010000"/>
                <w:sz w:val="20"/>
                <w:szCs w:val="20"/>
              </w:rPr>
              <w:t>)</w:t>
            </w:r>
          </w:p>
        </w:tc>
      </w:tr>
      <w:tr w:rsidR="004045E9" w:rsidRPr="000F6A35" w14:paraId="525D5F69" w14:textId="77777777" w:rsidTr="000F6A35">
        <w:trPr>
          <w:trHeight w:val="2089"/>
        </w:trPr>
        <w:tc>
          <w:tcPr>
            <w:tcW w:w="543" w:type="dxa"/>
            <w:vMerge/>
            <w:tcBorders>
              <w:top w:val="single" w:sz="4" w:space="0" w:color="000000"/>
              <w:left w:val="single" w:sz="4" w:space="0" w:color="000000"/>
            </w:tcBorders>
            <w:shd w:val="clear" w:color="auto" w:fill="auto"/>
            <w:tcMar>
              <w:top w:w="0" w:type="dxa"/>
              <w:bottom w:w="0" w:type="dxa"/>
            </w:tcMar>
            <w:vAlign w:val="center"/>
          </w:tcPr>
          <w:p w14:paraId="608F695B" w14:textId="77777777" w:rsidR="004045E9" w:rsidRPr="000F6A35" w:rsidRDefault="004045E9"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1781" w:type="dxa"/>
            <w:vMerge/>
            <w:tcBorders>
              <w:top w:val="single" w:sz="4" w:space="0" w:color="000000"/>
              <w:left w:val="single" w:sz="4" w:space="0" w:color="000000"/>
            </w:tcBorders>
            <w:shd w:val="clear" w:color="auto" w:fill="auto"/>
            <w:tcMar>
              <w:top w:w="0" w:type="dxa"/>
              <w:bottom w:w="0" w:type="dxa"/>
            </w:tcMar>
            <w:vAlign w:val="center"/>
          </w:tcPr>
          <w:p w14:paraId="78C9A019" w14:textId="77777777" w:rsidR="004045E9" w:rsidRPr="000F6A35" w:rsidRDefault="004045E9"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1392" w:type="dxa"/>
            <w:vMerge/>
            <w:tcBorders>
              <w:top w:val="single" w:sz="4" w:space="0" w:color="000000"/>
              <w:left w:val="single" w:sz="4" w:space="0" w:color="000000"/>
            </w:tcBorders>
            <w:shd w:val="clear" w:color="auto" w:fill="auto"/>
            <w:tcMar>
              <w:top w:w="0" w:type="dxa"/>
              <w:bottom w:w="0" w:type="dxa"/>
            </w:tcMar>
            <w:vAlign w:val="center"/>
          </w:tcPr>
          <w:p w14:paraId="6A0FC954" w14:textId="77777777" w:rsidR="004045E9" w:rsidRPr="000F6A35" w:rsidRDefault="004045E9"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c>
          <w:tcPr>
            <w:tcW w:w="1286" w:type="dxa"/>
            <w:tcBorders>
              <w:top w:val="single" w:sz="4" w:space="0" w:color="000000"/>
              <w:left w:val="single" w:sz="4" w:space="0" w:color="000000"/>
            </w:tcBorders>
            <w:shd w:val="clear" w:color="auto" w:fill="auto"/>
            <w:tcMar>
              <w:top w:w="0" w:type="dxa"/>
              <w:bottom w:w="0" w:type="dxa"/>
            </w:tcMar>
            <w:vAlign w:val="center"/>
          </w:tcPr>
          <w:p w14:paraId="7AAB8B3B"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Number of shares</w:t>
            </w:r>
          </w:p>
        </w:tc>
        <w:tc>
          <w:tcPr>
            <w:tcW w:w="1094" w:type="dxa"/>
            <w:tcBorders>
              <w:top w:val="single" w:sz="4" w:space="0" w:color="000000"/>
              <w:left w:val="single" w:sz="4" w:space="0" w:color="000000"/>
            </w:tcBorders>
            <w:shd w:val="clear" w:color="auto" w:fill="auto"/>
            <w:tcMar>
              <w:top w:w="0" w:type="dxa"/>
              <w:bottom w:w="0" w:type="dxa"/>
            </w:tcMar>
            <w:vAlign w:val="center"/>
          </w:tcPr>
          <w:p w14:paraId="22094FF8"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Rat</w:t>
            </w:r>
            <w:bookmarkStart w:id="1" w:name="_GoBack"/>
            <w:bookmarkEnd w:id="1"/>
            <w:r w:rsidRPr="000F6A35">
              <w:rPr>
                <w:rFonts w:ascii="Arial" w:hAnsi="Arial" w:cs="Arial"/>
                <w:bCs/>
                <w:color w:val="010000"/>
                <w:sz w:val="20"/>
                <w:szCs w:val="20"/>
              </w:rPr>
              <w:t>e (%)</w:t>
            </w:r>
          </w:p>
        </w:tc>
        <w:tc>
          <w:tcPr>
            <w:tcW w:w="1321" w:type="dxa"/>
            <w:tcBorders>
              <w:top w:val="single" w:sz="4" w:space="0" w:color="000000"/>
              <w:left w:val="single" w:sz="4" w:space="0" w:color="000000"/>
            </w:tcBorders>
            <w:shd w:val="clear" w:color="auto" w:fill="auto"/>
            <w:tcMar>
              <w:top w:w="0" w:type="dxa"/>
              <w:bottom w:w="0" w:type="dxa"/>
            </w:tcMar>
            <w:vAlign w:val="center"/>
          </w:tcPr>
          <w:p w14:paraId="5A4DA88C"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Number of shares</w:t>
            </w:r>
          </w:p>
        </w:tc>
        <w:tc>
          <w:tcPr>
            <w:tcW w:w="1038" w:type="dxa"/>
            <w:tcBorders>
              <w:top w:val="single" w:sz="4" w:space="0" w:color="000000"/>
              <w:left w:val="single" w:sz="4" w:space="0" w:color="000000"/>
            </w:tcBorders>
            <w:shd w:val="clear" w:color="auto" w:fill="auto"/>
            <w:tcMar>
              <w:top w:w="0" w:type="dxa"/>
              <w:bottom w:w="0" w:type="dxa"/>
            </w:tcMar>
            <w:vAlign w:val="center"/>
          </w:tcPr>
          <w:p w14:paraId="7047D953"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Rate (%)</w:t>
            </w:r>
          </w:p>
        </w:tc>
        <w:tc>
          <w:tcPr>
            <w:tcW w:w="115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693686" w14:textId="77777777" w:rsidR="004045E9" w:rsidRPr="000F6A35" w:rsidRDefault="004045E9" w:rsidP="000F6A35">
            <w:pPr>
              <w:pBdr>
                <w:top w:val="nil"/>
                <w:left w:val="nil"/>
                <w:bottom w:val="nil"/>
                <w:right w:val="nil"/>
                <w:between w:val="nil"/>
              </w:pBdr>
              <w:spacing w:line="276" w:lineRule="auto"/>
              <w:jc w:val="both"/>
              <w:rPr>
                <w:rFonts w:ascii="Arial" w:eastAsia="Arial" w:hAnsi="Arial" w:cs="Arial"/>
                <w:bCs/>
                <w:color w:val="010000"/>
                <w:sz w:val="20"/>
                <w:szCs w:val="20"/>
              </w:rPr>
            </w:pPr>
          </w:p>
        </w:tc>
      </w:tr>
      <w:tr w:rsidR="004045E9" w:rsidRPr="000F6A35" w14:paraId="28D3136C" w14:textId="77777777" w:rsidTr="000F6A35">
        <w:trPr>
          <w:trHeight w:val="1150"/>
        </w:trPr>
        <w:tc>
          <w:tcPr>
            <w:tcW w:w="5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2229D7"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1</w:t>
            </w:r>
          </w:p>
        </w:tc>
        <w:tc>
          <w:tcPr>
            <w:tcW w:w="17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C101F"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Vu Tuan Duong</w:t>
            </w:r>
          </w:p>
        </w:tc>
        <w:tc>
          <w:tcPr>
            <w:tcW w:w="13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34822"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Member of the Board of Directors</w:t>
            </w:r>
          </w:p>
        </w:tc>
        <w:tc>
          <w:tcPr>
            <w:tcW w:w="12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31625"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501,484</w:t>
            </w:r>
          </w:p>
        </w:tc>
        <w:tc>
          <w:tcPr>
            <w:tcW w:w="10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156274"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0.53</w:t>
            </w:r>
          </w:p>
        </w:tc>
        <w:tc>
          <w:tcPr>
            <w:tcW w:w="13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6EF440"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531,484</w:t>
            </w:r>
          </w:p>
        </w:tc>
        <w:tc>
          <w:tcPr>
            <w:tcW w:w="10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D1B9D"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0.56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38F9C6" w14:textId="77777777" w:rsidR="004045E9"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Sell</w:t>
            </w:r>
          </w:p>
        </w:tc>
      </w:tr>
    </w:tbl>
    <w:p w14:paraId="4909F31E" w14:textId="77777777" w:rsidR="007257D2" w:rsidRPr="000F6A35" w:rsidRDefault="004045E9" w:rsidP="000F6A3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Other significant issues: None</w:t>
      </w:r>
    </w:p>
    <w:p w14:paraId="1DC0A715" w14:textId="77777777" w:rsidR="007257D2" w:rsidRPr="000F6A35" w:rsidRDefault="004045E9" w:rsidP="000F6A35">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0F6A35">
        <w:rPr>
          <w:rFonts w:ascii="Arial" w:hAnsi="Arial" w:cs="Arial"/>
          <w:bCs/>
          <w:color w:val="010000"/>
          <w:sz w:val="20"/>
          <w:szCs w:val="20"/>
        </w:rPr>
        <w:t>Appendix 3: Transactions of PDMR and affiliated persons of PDMR for shares of LICOGI13 Joint Stock Company - Securities code LIG (Attached to the corporate governance in 2023 No. 45/BCQT-LICOGI13 dated January 25, 2023)</w:t>
      </w:r>
    </w:p>
    <w:p w14:paraId="0E80A659" w14:textId="77777777" w:rsidR="007257D2" w:rsidRPr="000F6A35" w:rsidRDefault="007257D2" w:rsidP="000F6A35">
      <w:pPr>
        <w:tabs>
          <w:tab w:val="left" w:pos="432"/>
        </w:tabs>
        <w:spacing w:after="120" w:line="360" w:lineRule="auto"/>
        <w:jc w:val="both"/>
        <w:rPr>
          <w:rFonts w:ascii="Arial" w:eastAsia="Arial" w:hAnsi="Arial" w:cs="Arial"/>
          <w:bCs/>
          <w:color w:val="010000"/>
          <w:sz w:val="20"/>
          <w:szCs w:val="20"/>
        </w:rPr>
      </w:pPr>
    </w:p>
    <w:sectPr w:rsidR="007257D2" w:rsidRPr="000F6A3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6FD7"/>
    <w:multiLevelType w:val="multilevel"/>
    <w:tmpl w:val="B88A25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755736"/>
    <w:multiLevelType w:val="multilevel"/>
    <w:tmpl w:val="DD547F7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C277A5"/>
    <w:multiLevelType w:val="multilevel"/>
    <w:tmpl w:val="A53EC4F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974F50"/>
    <w:multiLevelType w:val="multilevel"/>
    <w:tmpl w:val="0F28CB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781F49"/>
    <w:multiLevelType w:val="multilevel"/>
    <w:tmpl w:val="F90040E6"/>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38FB2ACA"/>
    <w:multiLevelType w:val="multilevel"/>
    <w:tmpl w:val="74A8EE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DD7F73"/>
    <w:multiLevelType w:val="multilevel"/>
    <w:tmpl w:val="89108E8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64A6758"/>
    <w:multiLevelType w:val="multilevel"/>
    <w:tmpl w:val="E9D4FD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6F570CE"/>
    <w:multiLevelType w:val="multilevel"/>
    <w:tmpl w:val="A5E6E5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8"/>
  </w:num>
  <w:num w:numId="4">
    <w:abstractNumId w:val="1"/>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D2"/>
    <w:rsid w:val="000F6A35"/>
    <w:rsid w:val="004045E9"/>
    <w:rsid w:val="007257D2"/>
    <w:rsid w:val="008851A6"/>
    <w:rsid w:val="00A9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3105D"/>
  <w15:docId w15:val="{C0584B4D-5343-4D20-BBD1-46092CDE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8"/>
      <w:szCs w:val="18"/>
      <w:u w:val="none"/>
      <w:shd w:val="clear" w:color="auto" w:fill="auto"/>
    </w:rPr>
  </w:style>
  <w:style w:type="character" w:customStyle="1" w:styleId="Bodytext8">
    <w:name w:val="Body text (8)_"/>
    <w:basedOn w:val="DefaultParagraphFont"/>
    <w:link w:val="Bodytext80"/>
    <w:rPr>
      <w:rFonts w:ascii="Calibri" w:eastAsia="Calibri" w:hAnsi="Calibri" w:cs="Calibri"/>
      <w:b w:val="0"/>
      <w:bCs w:val="0"/>
      <w:i/>
      <w:iCs/>
      <w:smallCaps w:val="0"/>
      <w:strike w:val="0"/>
      <w:sz w:val="24"/>
      <w:szCs w:val="24"/>
      <w:u w:val="none"/>
      <w:shd w:val="clear" w:color="auto" w:fill="auto"/>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1"/>
      <w:szCs w:val="11"/>
    </w:rPr>
  </w:style>
  <w:style w:type="paragraph" w:customStyle="1" w:styleId="Bodytext30">
    <w:name w:val="Body text (3)"/>
    <w:basedOn w:val="Normal"/>
    <w:link w:val="Bodytext3"/>
    <w:pPr>
      <w:spacing w:line="281" w:lineRule="auto"/>
      <w:ind w:left="410"/>
    </w:pPr>
    <w:rPr>
      <w:rFonts w:ascii="Times New Roman" w:eastAsia="Times New Roman" w:hAnsi="Times New Roman" w:cs="Times New Roman"/>
      <w:i/>
      <w:iCs/>
      <w:sz w:val="20"/>
      <w:szCs w:val="20"/>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21">
    <w:name w:val="Heading #2"/>
    <w:basedOn w:val="Normal"/>
    <w:link w:val="Heading20"/>
    <w:pPr>
      <w:spacing w:line="257" w:lineRule="auto"/>
      <w:outlineLvl w:val="1"/>
    </w:pPr>
    <w:rPr>
      <w:rFonts w:ascii="Times New Roman" w:eastAsia="Times New Roman" w:hAnsi="Times New Roman" w:cs="Times New Roman"/>
      <w:b/>
      <w:bCs/>
    </w:rPr>
  </w:style>
  <w:style w:type="paragraph" w:customStyle="1" w:styleId="Bodytext40">
    <w:name w:val="Body text (4)"/>
    <w:basedOn w:val="Normal"/>
    <w:link w:val="Bodytext4"/>
    <w:pPr>
      <w:ind w:left="1320"/>
    </w:pPr>
    <w:rPr>
      <w:rFonts w:ascii="Arial" w:eastAsia="Arial" w:hAnsi="Arial" w:cs="Arial"/>
      <w:i/>
      <w:iCs/>
      <w:sz w:val="18"/>
      <w:szCs w:val="18"/>
    </w:rPr>
  </w:style>
  <w:style w:type="paragraph" w:customStyle="1" w:styleId="Bodytext80">
    <w:name w:val="Body text (8)"/>
    <w:basedOn w:val="Normal"/>
    <w:link w:val="Bodytext8"/>
    <w:pPr>
      <w:ind w:left="1080"/>
    </w:pPr>
    <w:rPr>
      <w:rFonts w:ascii="Calibri" w:eastAsia="Calibri" w:hAnsi="Calibri" w:cs="Calibri"/>
      <w:i/>
      <w:iCs/>
    </w:rPr>
  </w:style>
  <w:style w:type="paragraph" w:styleId="Header">
    <w:name w:val="header"/>
    <w:basedOn w:val="Normal"/>
    <w:link w:val="HeaderChar"/>
    <w:uiPriority w:val="99"/>
    <w:unhideWhenUsed/>
    <w:rsid w:val="000A5589"/>
    <w:pPr>
      <w:tabs>
        <w:tab w:val="center" w:pos="4680"/>
        <w:tab w:val="right" w:pos="9360"/>
      </w:tabs>
    </w:pPr>
  </w:style>
  <w:style w:type="character" w:customStyle="1" w:styleId="HeaderChar">
    <w:name w:val="Header Char"/>
    <w:basedOn w:val="DefaultParagraphFont"/>
    <w:link w:val="Header"/>
    <w:uiPriority w:val="99"/>
    <w:rsid w:val="000A5589"/>
    <w:rPr>
      <w:color w:val="000000"/>
    </w:rPr>
  </w:style>
  <w:style w:type="paragraph" w:styleId="Footer">
    <w:name w:val="footer"/>
    <w:basedOn w:val="Normal"/>
    <w:link w:val="FooterChar"/>
    <w:uiPriority w:val="99"/>
    <w:unhideWhenUsed/>
    <w:rsid w:val="000A5589"/>
    <w:pPr>
      <w:tabs>
        <w:tab w:val="center" w:pos="4680"/>
        <w:tab w:val="right" w:pos="9360"/>
      </w:tabs>
    </w:pPr>
  </w:style>
  <w:style w:type="character" w:customStyle="1" w:styleId="FooterChar">
    <w:name w:val="Footer Char"/>
    <w:basedOn w:val="DefaultParagraphFont"/>
    <w:link w:val="Footer"/>
    <w:uiPriority w:val="99"/>
    <w:rsid w:val="000A5589"/>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kH480N85bIqR+W/dsPU97vpPg==">CgMxLjAyCGguZ2pkZ3hzOAByITFxRmlmcGRtdGJaM2NwcGF4YW1ySWdyVklfajVoRDZRaQ==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1204</Words>
  <Characters>6469</Characters>
  <Application>Microsoft Office Word</Application>
  <DocSecurity>0</DocSecurity>
  <Lines>380</Lines>
  <Paragraphs>284</Paragraphs>
  <ScaleCrop>false</ScaleCrop>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2024-01-26T09:51:00Z</dcterms:created>
  <dcterms:modified xsi:type="dcterms:W3CDTF">2024-01-30T08:51:00Z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6431390c5b020138b244eeda24e01090caf414d9046aa4d71206376d990c07d5</vt:lpwstr>
  </property>
</Properties>
</file>