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5EE62B" w:rsidR="000A5327" w:rsidRPr="00425640" w:rsidRDefault="00603664" w:rsidP="0059783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25640">
        <w:rPr>
          <w:rFonts w:ascii="Arial" w:hAnsi="Arial" w:cs="Arial"/>
          <w:b/>
          <w:color w:val="010000"/>
          <w:sz w:val="20"/>
        </w:rPr>
        <w:t>LPB122010: Board Resolution</w:t>
      </w:r>
    </w:p>
    <w:p w14:paraId="00000002" w14:textId="2A594EC3" w:rsidR="000A5327" w:rsidRPr="00425640" w:rsidRDefault="00603664" w:rsidP="0059783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425640">
        <w:rPr>
          <w:rFonts w:ascii="Arial" w:hAnsi="Arial" w:cs="Arial"/>
          <w:color w:val="010000"/>
          <w:sz w:val="20"/>
        </w:rPr>
        <w:t>LienViet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Post Joint Stock Commercial Bank announced Resolution No. 155A/2024/NQ-HDQT on changing </w:t>
      </w:r>
      <w:r w:rsidR="00C32ACB">
        <w:rPr>
          <w:rFonts w:ascii="Arial" w:hAnsi="Arial" w:cs="Arial"/>
          <w:color w:val="010000"/>
          <w:sz w:val="20"/>
        </w:rPr>
        <w:t xml:space="preserve">the </w:t>
      </w:r>
      <w:r w:rsidRPr="00425640">
        <w:rPr>
          <w:rFonts w:ascii="Arial" w:hAnsi="Arial" w:cs="Arial"/>
          <w:color w:val="010000"/>
          <w:sz w:val="20"/>
        </w:rPr>
        <w:t xml:space="preserve">head office address of </w:t>
      </w:r>
      <w:proofErr w:type="spellStart"/>
      <w:r w:rsidRPr="00425640">
        <w:rPr>
          <w:rFonts w:ascii="Arial" w:hAnsi="Arial" w:cs="Arial"/>
          <w:color w:val="010000"/>
          <w:sz w:val="20"/>
        </w:rPr>
        <w:t>Chau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Thanh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Postal Office Transaction Office in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Province as follows:</w:t>
      </w:r>
    </w:p>
    <w:p w14:paraId="00000003" w14:textId="3F2F5CC4" w:rsidR="000A5327" w:rsidRPr="00425640" w:rsidRDefault="00603664" w:rsidP="005978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‎‎Article 1. Approve changing </w:t>
      </w:r>
      <w:r w:rsidR="00C32ACB">
        <w:rPr>
          <w:rFonts w:ascii="Arial" w:hAnsi="Arial" w:cs="Arial"/>
          <w:color w:val="010000"/>
          <w:sz w:val="20"/>
        </w:rPr>
        <w:t xml:space="preserve">the </w:t>
      </w:r>
      <w:r w:rsidRPr="00425640">
        <w:rPr>
          <w:rFonts w:ascii="Arial" w:hAnsi="Arial" w:cs="Arial"/>
          <w:color w:val="010000"/>
          <w:sz w:val="20"/>
        </w:rPr>
        <w:t xml:space="preserve">head office address of </w:t>
      </w:r>
      <w:r w:rsidR="00C32ACB">
        <w:rPr>
          <w:rFonts w:ascii="Arial" w:hAnsi="Arial" w:cs="Arial"/>
          <w:color w:val="010000"/>
          <w:sz w:val="20"/>
        </w:rPr>
        <w:t xml:space="preserve">the </w:t>
      </w:r>
      <w:r w:rsidRPr="00425640">
        <w:rPr>
          <w:rFonts w:ascii="Arial" w:hAnsi="Arial" w:cs="Arial"/>
          <w:color w:val="010000"/>
          <w:sz w:val="20"/>
        </w:rPr>
        <w:t xml:space="preserve">Postal Office Transaction Office in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Province, specifically as follows:</w:t>
      </w:r>
    </w:p>
    <w:p w14:paraId="00000004" w14:textId="7CD5A316" w:rsidR="000A5327" w:rsidRPr="00425640" w:rsidRDefault="00603664" w:rsidP="0059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Postal Transaction Office name: </w:t>
      </w:r>
      <w:proofErr w:type="spellStart"/>
      <w:r w:rsidRPr="00425640">
        <w:rPr>
          <w:rFonts w:ascii="Arial" w:hAnsi="Arial" w:cs="Arial"/>
          <w:color w:val="010000"/>
          <w:sz w:val="20"/>
        </w:rPr>
        <w:t>LienViet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Post Joint Stock Commercial Bank -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Branch - </w:t>
      </w:r>
      <w:proofErr w:type="spellStart"/>
      <w:r w:rsidRPr="00425640">
        <w:rPr>
          <w:rFonts w:ascii="Arial" w:hAnsi="Arial" w:cs="Arial"/>
          <w:color w:val="010000"/>
          <w:sz w:val="20"/>
        </w:rPr>
        <w:t>Chau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Thanh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Postal Office Transaction Office.</w:t>
      </w:r>
    </w:p>
    <w:p w14:paraId="00000005" w14:textId="592FB848" w:rsidR="000A5327" w:rsidRPr="00425640" w:rsidRDefault="00603664" w:rsidP="0059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Former address: E42, Street 9, </w:t>
      </w:r>
      <w:proofErr w:type="spellStart"/>
      <w:r w:rsidRPr="00425640">
        <w:rPr>
          <w:rFonts w:ascii="Arial" w:hAnsi="Arial" w:cs="Arial"/>
          <w:color w:val="010000"/>
          <w:sz w:val="20"/>
        </w:rPr>
        <w:t>Nga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Sau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r w:rsidR="00425640" w:rsidRPr="00425640">
        <w:rPr>
          <w:rFonts w:ascii="Arial" w:hAnsi="Arial" w:cs="Arial"/>
          <w:color w:val="010000"/>
          <w:sz w:val="20"/>
        </w:rPr>
        <w:t xml:space="preserve">Commercial </w:t>
      </w:r>
      <w:r w:rsidRPr="00425640">
        <w:rPr>
          <w:rFonts w:ascii="Arial" w:hAnsi="Arial" w:cs="Arial"/>
          <w:color w:val="010000"/>
          <w:sz w:val="20"/>
        </w:rPr>
        <w:t xml:space="preserve">Area, </w:t>
      </w:r>
      <w:proofErr w:type="spellStart"/>
      <w:r w:rsidRPr="00425640">
        <w:rPr>
          <w:rFonts w:ascii="Arial" w:hAnsi="Arial" w:cs="Arial"/>
          <w:color w:val="010000"/>
          <w:sz w:val="20"/>
        </w:rPr>
        <w:t>Nga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Sau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425640">
        <w:rPr>
          <w:rFonts w:ascii="Arial" w:hAnsi="Arial" w:cs="Arial"/>
          <w:color w:val="010000"/>
          <w:sz w:val="20"/>
        </w:rPr>
        <w:t>Chau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Thanh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Province.</w:t>
      </w:r>
      <w:bookmarkStart w:id="0" w:name="_GoBack"/>
      <w:bookmarkEnd w:id="0"/>
    </w:p>
    <w:p w14:paraId="00000006" w14:textId="7E1CB960" w:rsidR="000A5327" w:rsidRPr="00425640" w:rsidRDefault="00603664" w:rsidP="00597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New address: E35-E36, Street 3, </w:t>
      </w:r>
      <w:proofErr w:type="spellStart"/>
      <w:r w:rsidRPr="00425640">
        <w:rPr>
          <w:rFonts w:ascii="Arial" w:hAnsi="Arial" w:cs="Arial"/>
          <w:color w:val="010000"/>
          <w:sz w:val="20"/>
        </w:rPr>
        <w:t>Nga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Sau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r w:rsidR="00425640" w:rsidRPr="00425640">
        <w:rPr>
          <w:rFonts w:ascii="Arial" w:hAnsi="Arial" w:cs="Arial"/>
          <w:color w:val="010000"/>
          <w:sz w:val="20"/>
        </w:rPr>
        <w:t xml:space="preserve">Commercial </w:t>
      </w:r>
      <w:r w:rsidRPr="00425640">
        <w:rPr>
          <w:rFonts w:ascii="Arial" w:hAnsi="Arial" w:cs="Arial"/>
          <w:color w:val="010000"/>
          <w:sz w:val="20"/>
        </w:rPr>
        <w:t xml:space="preserve">Area, </w:t>
      </w:r>
      <w:proofErr w:type="spellStart"/>
      <w:r w:rsidRPr="00425640">
        <w:rPr>
          <w:rFonts w:ascii="Arial" w:hAnsi="Arial" w:cs="Arial"/>
          <w:color w:val="010000"/>
          <w:sz w:val="20"/>
        </w:rPr>
        <w:t>Nga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Sau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425640">
        <w:rPr>
          <w:rFonts w:ascii="Arial" w:hAnsi="Arial" w:cs="Arial"/>
          <w:color w:val="010000"/>
          <w:sz w:val="20"/>
        </w:rPr>
        <w:t>Chau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25640">
        <w:rPr>
          <w:rFonts w:ascii="Arial" w:hAnsi="Arial" w:cs="Arial"/>
          <w:color w:val="010000"/>
          <w:sz w:val="20"/>
        </w:rPr>
        <w:t>Thanh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Province.</w:t>
      </w:r>
    </w:p>
    <w:p w14:paraId="00000007" w14:textId="561AC881" w:rsidR="000A5327" w:rsidRPr="00425640" w:rsidRDefault="00603664" w:rsidP="005978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>‎‎Article 2. Assign the General Manager to direct relevant units to carry out further work after being approved by the Board of Directors.</w:t>
      </w:r>
    </w:p>
    <w:p w14:paraId="00000008" w14:textId="5F85185B" w:rsidR="000A5327" w:rsidRPr="00425640" w:rsidRDefault="00603664" w:rsidP="005978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640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the Center </w:t>
      </w:r>
      <w:proofErr w:type="gramStart"/>
      <w:r w:rsidRPr="00425640">
        <w:rPr>
          <w:rFonts w:ascii="Arial" w:hAnsi="Arial" w:cs="Arial"/>
          <w:color w:val="010000"/>
          <w:sz w:val="20"/>
        </w:rPr>
        <w:t>for</w:t>
      </w:r>
      <w:proofErr w:type="gramEnd"/>
      <w:r w:rsidRPr="00425640">
        <w:rPr>
          <w:rFonts w:ascii="Arial" w:hAnsi="Arial" w:cs="Arial"/>
          <w:color w:val="010000"/>
          <w:sz w:val="20"/>
        </w:rPr>
        <w:t xml:space="preserve"> Network Development and Capital Construction, </w:t>
      </w:r>
      <w:proofErr w:type="spellStart"/>
      <w:r w:rsidRPr="00425640">
        <w:rPr>
          <w:rFonts w:ascii="Arial" w:hAnsi="Arial" w:cs="Arial"/>
          <w:color w:val="010000"/>
          <w:sz w:val="20"/>
        </w:rPr>
        <w:t>Hau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Giang Branch and related units, individuals are responsible for complying with the regulations of the law and </w:t>
      </w:r>
      <w:proofErr w:type="spellStart"/>
      <w:r w:rsidRPr="00425640">
        <w:rPr>
          <w:rFonts w:ascii="Arial" w:hAnsi="Arial" w:cs="Arial"/>
          <w:color w:val="010000"/>
          <w:sz w:val="20"/>
        </w:rPr>
        <w:t>LienViet</w:t>
      </w:r>
      <w:proofErr w:type="spellEnd"/>
      <w:r w:rsidRPr="00425640">
        <w:rPr>
          <w:rFonts w:ascii="Arial" w:hAnsi="Arial" w:cs="Arial"/>
          <w:color w:val="010000"/>
          <w:sz w:val="20"/>
        </w:rPr>
        <w:t xml:space="preserve"> Post Joint Stock Commercial Bank. </w:t>
      </w:r>
    </w:p>
    <w:sectPr w:rsidR="000A5327" w:rsidRPr="00425640" w:rsidSect="00E708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09C5"/>
    <w:multiLevelType w:val="multilevel"/>
    <w:tmpl w:val="0D5AA8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27"/>
    <w:rsid w:val="000A5327"/>
    <w:rsid w:val="00425640"/>
    <w:rsid w:val="0059783A"/>
    <w:rsid w:val="00603664"/>
    <w:rsid w:val="00C32ACB"/>
    <w:rsid w:val="00E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221A2A-C2E4-4908-9D10-549BACB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color w:val="D72944"/>
      <w:w w:val="6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31">
    <w:name w:val="Heading #3"/>
    <w:basedOn w:val="Normal"/>
    <w:link w:val="Heading30"/>
    <w:pPr>
      <w:spacing w:line="25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center"/>
    </w:pPr>
    <w:rPr>
      <w:rFonts w:ascii="Tahoma" w:eastAsia="Tahoma" w:hAnsi="Tahoma" w:cs="Tahoma"/>
      <w:b/>
      <w:bCs/>
      <w:color w:val="D72944"/>
      <w:w w:val="60"/>
      <w:sz w:val="20"/>
      <w:szCs w:val="20"/>
    </w:rPr>
  </w:style>
  <w:style w:type="paragraph" w:customStyle="1" w:styleId="Heading21">
    <w:name w:val="Heading #2"/>
    <w:basedOn w:val="Normal"/>
    <w:link w:val="Heading20"/>
    <w:pPr>
      <w:ind w:firstLine="800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2l36ik6hkzpoqsNWwSTlz8Usg==">CgMxLjA4AHIhMUFOVWQ1dkNJcjF1aEgzTlEzcEJBTF9kU2hSVjhWUzZ6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1025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2024-01-29T01:42:00Z</dcterms:created>
  <dcterms:modified xsi:type="dcterms:W3CDTF">2024-01-30T08:45:00Z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c1fedd0d9f2dd5ff069c112861e617993b995992812d58a87f066ed49c00960f</vt:lpwstr>
  </property>
</Properties>
</file>