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CF1D" w14:textId="099D30C8" w:rsidR="000B1BF4" w:rsidRDefault="00DD16C2" w:rsidP="000D4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MEC: Annual Corporate Governance Report </w:t>
      </w:r>
      <w:r w:rsidR="000D46B5">
        <w:rPr>
          <w:rFonts w:ascii="Arial" w:hAnsi="Arial"/>
          <w:b/>
          <w:color w:val="010000"/>
          <w:sz w:val="20"/>
        </w:rPr>
        <w:t>2023</w:t>
      </w:r>
    </w:p>
    <w:p w14:paraId="0973727E" w14:textId="77777777" w:rsidR="000B1BF4" w:rsidRDefault="00DD16C2" w:rsidP="000D4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Song Da Mechanical - Assembling Joint Stock Company announced Report No. 01/CT/HDQT on the corporate governance in 2023 as follows: </w:t>
      </w:r>
    </w:p>
    <w:p w14:paraId="2CFBEEEB" w14:textId="77777777" w:rsidR="000B1BF4" w:rsidRDefault="00DD16C2" w:rsidP="000D46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listed company: Song Da Mechanical - Assembling Joint Stock Company</w:t>
      </w:r>
    </w:p>
    <w:p w14:paraId="5809681D" w14:textId="77777777" w:rsidR="000B1BF4" w:rsidRDefault="00DD16C2" w:rsidP="000D46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Lot A38, Dong </w:t>
      </w:r>
      <w:proofErr w:type="spellStart"/>
      <w:r>
        <w:rPr>
          <w:rFonts w:ascii="Arial" w:hAnsi="Arial"/>
          <w:color w:val="010000"/>
          <w:sz w:val="20"/>
        </w:rPr>
        <w:t>Dua</w:t>
      </w:r>
      <w:proofErr w:type="spellEnd"/>
      <w:r>
        <w:rPr>
          <w:rFonts w:ascii="Arial" w:hAnsi="Arial"/>
          <w:color w:val="010000"/>
          <w:sz w:val="20"/>
        </w:rPr>
        <w:t xml:space="preserve"> Service Area, Ha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Ward, Ha Dong District, </w:t>
      </w:r>
    </w:p>
    <w:p w14:paraId="7BEC09F5" w14:textId="77777777" w:rsidR="000B1BF4" w:rsidRDefault="00DD16C2" w:rsidP="000D4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Hanoi</w:t>
      </w:r>
    </w:p>
    <w:p w14:paraId="2946EBA6" w14:textId="77777777" w:rsidR="000B1BF4" w:rsidRDefault="00DD16C2" w:rsidP="000D46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6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024.3783 2398 Email: </w:t>
      </w:r>
      <w:hyperlink r:id="rId6">
        <w:r>
          <w:rPr>
            <w:rFonts w:ascii="Arial" w:hAnsi="Arial"/>
            <w:color w:val="010000"/>
            <w:sz w:val="20"/>
          </w:rPr>
          <w:t>info@someco.com.vn</w:t>
        </w:r>
      </w:hyperlink>
    </w:p>
    <w:p w14:paraId="20CB0BA9" w14:textId="77777777" w:rsidR="000B1BF4" w:rsidRDefault="00DD16C2" w:rsidP="000D46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83,536,200,000 </w:t>
      </w:r>
    </w:p>
    <w:p w14:paraId="288B0965" w14:textId="77777777" w:rsidR="000B1BF4" w:rsidRDefault="00DD16C2" w:rsidP="000D46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2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MEC</w:t>
      </w:r>
    </w:p>
    <w:p w14:paraId="78F4279A" w14:textId="4ABAEBCD" w:rsidR="000B1BF4" w:rsidRDefault="00DD16C2" w:rsidP="000D4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0D46B5">
        <w:rPr>
          <w:rFonts w:ascii="Arial" w:hAnsi="Arial"/>
          <w:color w:val="010000"/>
          <w:sz w:val="20"/>
        </w:rPr>
        <w:t>General Meeting</w:t>
      </w:r>
    </w:p>
    <w:p w14:paraId="49A03CD3" w14:textId="737B547D" w:rsidR="000B1BF4" w:rsidRDefault="00DD16C2" w:rsidP="000D4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There was one Annual </w:t>
      </w:r>
      <w:r w:rsidR="000D46B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in 2023: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924"/>
        <w:gridCol w:w="1408"/>
        <w:gridCol w:w="5008"/>
      </w:tblGrid>
      <w:tr w:rsidR="000B1BF4" w14:paraId="028B18F6" w14:textId="77777777"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A4A7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85D1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1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8710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0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6125B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0B1BF4" w14:paraId="4E2C38D2" w14:textId="77777777"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9380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8751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01/MEC/NQ-DHCD</w:t>
            </w:r>
          </w:p>
        </w:tc>
        <w:tc>
          <w:tcPr>
            <w:tcW w:w="1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1A5F7" w14:textId="36F54189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29,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0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8B2B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118CA82F" w14:textId="77777777" w:rsidR="000B1BF4" w:rsidRDefault="00DD1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Board of Directors:</w:t>
      </w:r>
    </w:p>
    <w:p w14:paraId="5C1CC905" w14:textId="77777777" w:rsidR="000B1BF4" w:rsidRDefault="00DD1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629"/>
        <w:gridCol w:w="2224"/>
        <w:gridCol w:w="2234"/>
        <w:gridCol w:w="1827"/>
        <w:gridCol w:w="2103"/>
      </w:tblGrid>
      <w:tr w:rsidR="000B1BF4" w14:paraId="5BD40874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8BCA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930F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89B0B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(independent, non-executive member of the Board of Directors)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0E5F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B1BF4" w14:paraId="7473579D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53968" w14:textId="77777777" w:rsidR="000B1BF4" w:rsidRDefault="000B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840DF" w14:textId="77777777" w:rsidR="000B1BF4" w:rsidRDefault="000B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D68AD" w14:textId="77777777" w:rsidR="000B1BF4" w:rsidRDefault="000B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5A17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1472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0B1BF4" w14:paraId="07E427BD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527F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9C61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Thanh Son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0C75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Former Chair of the Board of Directors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BC817" w14:textId="2DE8A327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80DB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</w:tr>
      <w:tr w:rsidR="000B1BF4" w14:paraId="5AB3FA49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53ED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8E5B8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Khieu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1AA5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0DE65" w14:textId="20FD9AFF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075CD" w14:textId="77777777" w:rsidR="000B1BF4" w:rsidRDefault="000B1B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1BF4" w14:paraId="0A973779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5A0E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B9F3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Van Tam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77871" w14:textId="2BB87D5D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Directors-cum-</w:t>
            </w:r>
            <w:r w:rsidR="000D46B5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445C5" w14:textId="1324B5D2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</w:t>
            </w:r>
            <w:r w:rsidR="000D46B5">
              <w:rPr>
                <w:rFonts w:ascii="Arial" w:hAnsi="Arial"/>
                <w:color w:val="010000"/>
                <w:sz w:val="20"/>
              </w:rPr>
              <w:t xml:space="preserve"> 07, 2023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54B52" w14:textId="77777777" w:rsidR="000B1BF4" w:rsidRDefault="000B1B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1BF4" w14:paraId="4FB32100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7D6A6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2994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E7BF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6069A" w14:textId="38DF20C7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7F5F2" w14:textId="77777777" w:rsidR="000B1BF4" w:rsidRDefault="000B1B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1BF4" w14:paraId="751F5A69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5EB5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3645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Viet Dung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D4CB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53D5B" w14:textId="708C8A4D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FB855" w14:textId="77777777" w:rsidR="000B1BF4" w:rsidRDefault="000B1B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1BF4" w14:paraId="63A89981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C5D9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E3B0B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Anh Doan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C1E1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Non-executive Member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the Board of Directors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C27F6" w14:textId="2EA86107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29, 2021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5D1A6" w14:textId="77777777" w:rsidR="000B1BF4" w:rsidRDefault="000B1B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615DFA6" w14:textId="77777777" w:rsidR="000B1BF4" w:rsidRDefault="00DD16C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Resolutions</w:t>
      </w:r>
    </w:p>
    <w:p w14:paraId="2031D1D4" w14:textId="77777777" w:rsidR="000B1BF4" w:rsidRDefault="00DD16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Board of Directors announced the following Resolutions: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830"/>
        <w:gridCol w:w="1603"/>
        <w:gridCol w:w="4891"/>
      </w:tblGrid>
      <w:tr w:rsidR="000B1BF4" w14:paraId="34B55E71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B626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B89C0" w14:textId="0C9F1DEA" w:rsidR="000B1BF4" w:rsidRDefault="00DD16C2" w:rsidP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04D4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1CEBF" w14:textId="4F4B61B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D46B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B1BF4" w14:paraId="3ECA39FD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D27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C038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 NQ/HDQT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FAD54" w14:textId="5EDF35C4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01,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94934" w14:textId="151C518B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of the regular meeting in Q1/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0B1BF4" w14:paraId="087F75C2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F808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321F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 NQ/HDQT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2066" w14:textId="5C8F2DD0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12,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6EC2D" w14:textId="7B103252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to recorded the list of shareholders attending the Annual </w:t>
            </w:r>
            <w:r w:rsidR="000D46B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0B1BF4" w14:paraId="5F4612E5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54D4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14573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 NQ/HDQT</w:t>
            </w:r>
          </w:p>
        </w:tc>
        <w:tc>
          <w:tcPr>
            <w:tcW w:w="16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22544" w14:textId="17CB1E29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14,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C8F67" w14:textId="437BAA7C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to approve the extension of time and the plan for organizing the Annual </w:t>
            </w:r>
            <w:r w:rsidR="000D46B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0B1BF4" w14:paraId="3FFDF1C0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FC90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0430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908F7" w14:textId="3E23AAAA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May 15,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9AAE5" w14:textId="6A5AD9D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to approve the report of the representative of SOMECO's capital portion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Someco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Giang Joint Stock Company on some agenda items of the Annual </w:t>
            </w:r>
            <w:r w:rsidR="000D46B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Someco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Giang Joint Stock Company.</w:t>
            </w:r>
          </w:p>
        </w:tc>
      </w:tr>
      <w:tr w:rsidR="000B1BF4" w14:paraId="0A1CBC85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0356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E9F4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0D989" w14:textId="1B7470CF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May 15,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60A7B" w14:textId="10B8D561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regular meeting in Q2/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0B1BF4" w14:paraId="3E2B0281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8F7C3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5A538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023B8" w14:textId="014C7C09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06,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72388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electing the Chair of the Board of Directors</w:t>
            </w:r>
          </w:p>
        </w:tc>
      </w:tr>
      <w:tr w:rsidR="000B1BF4" w14:paraId="79853406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BF07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6059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22AD6" w14:textId="0435399E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06,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1FC35" w14:textId="36E1EC6E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appointing the </w:t>
            </w:r>
            <w:r w:rsidR="000D46B5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0B1BF4" w14:paraId="3FB9866A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9C1EB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1120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DCFEA" w14:textId="7DBD8175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07,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E2C61" w14:textId="5D8AED1B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selecting an audit company for the Financial Statements of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0B1BF4" w14:paraId="2B1AE067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6700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5202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03171" w14:textId="48345966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26,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5A6C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to amend certain contents according to Resolution No. NQ/HDQT dated July 25, 2021, and Decision No. 08 QD/HDQT dated July 26, 2021.</w:t>
            </w:r>
          </w:p>
        </w:tc>
      </w:tr>
      <w:tr w:rsidR="000B1BF4" w14:paraId="1918CE44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FA24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1C6A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10A/NQ/HDQT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FB3DC" w14:textId="603C729C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22,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3F708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regular meeting of Q3/2023</w:t>
            </w:r>
          </w:p>
        </w:tc>
      </w:tr>
      <w:tr w:rsidR="000B1BF4" w14:paraId="298FE1B1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DD0C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0615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10B/NQ/HDQT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29BF8" w14:textId="1936BCB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October 20,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66BB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No. 10A NQ/HDQT approving the plan for the use of funds for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Xekaman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1 hydroelectric project.</w:t>
            </w:r>
          </w:p>
        </w:tc>
      </w:tr>
      <w:tr w:rsidR="000B1BF4" w14:paraId="2242C4CA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2075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04563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2A3F4" w14:textId="7D93F5EC" w:rsidR="000B1BF4" w:rsidRDefault="000D46B5" w:rsidP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12, 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8C24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regular meeting in Q4/2023</w:t>
            </w:r>
          </w:p>
        </w:tc>
      </w:tr>
      <w:tr w:rsidR="000B1BF4" w14:paraId="3C632DB5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4316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91DB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 NQ/HDQT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56D05" w14:textId="68DB7280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December 25,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3F82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No. 12 NQ/HDQT approving the plan for the use of funds for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Xekaman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1 hydroelectric project.</w:t>
            </w:r>
          </w:p>
        </w:tc>
      </w:tr>
    </w:tbl>
    <w:p w14:paraId="43DD4E3F" w14:textId="7367B82A" w:rsidR="000B1BF4" w:rsidRDefault="00DD1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1C0FAA65" w14:textId="77777777" w:rsidR="000B1BF4" w:rsidRDefault="00DD1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350"/>
        <w:gridCol w:w="1580"/>
        <w:gridCol w:w="2462"/>
        <w:gridCol w:w="1960"/>
      </w:tblGrid>
      <w:tr w:rsidR="000B1BF4" w14:paraId="5A07AE55" w14:textId="77777777">
        <w:tc>
          <w:tcPr>
            <w:tcW w:w="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8A09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46CD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F1963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DE32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appointment/dismissal as member of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Supervisory Board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01021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0B1BF4" w14:paraId="399D4FFE" w14:textId="77777777">
        <w:tc>
          <w:tcPr>
            <w:tcW w:w="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7E5B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59551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 Hoang Cuong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E48D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Former Chief of the Supervisory Board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C9EFE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date: June 29, 2021 Date of dismissal: June 29, 2023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5608" w14:textId="15255EDD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D16C2">
              <w:rPr>
                <w:rFonts w:ascii="Arial" w:hAnsi="Arial"/>
                <w:color w:val="010000"/>
                <w:sz w:val="20"/>
              </w:rPr>
              <w:t xml:space="preserve"> Economics, Master of Business Administration</w:t>
            </w:r>
          </w:p>
        </w:tc>
      </w:tr>
      <w:tr w:rsidR="000B1BF4" w14:paraId="49D20FB6" w14:textId="77777777">
        <w:tc>
          <w:tcPr>
            <w:tcW w:w="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8A01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5342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The Huynh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FD786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C1176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 June 29, 2021 Date of dismissal: June 29, 2023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6B74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 of industrial construction technology</w:t>
            </w:r>
          </w:p>
        </w:tc>
      </w:tr>
      <w:tr w:rsidR="000B1BF4" w14:paraId="54791FCA" w14:textId="77777777">
        <w:tc>
          <w:tcPr>
            <w:tcW w:w="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188B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5C465" w14:textId="4039D2A8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Ly 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</w:t>
            </w:r>
            <w:r w:rsidR="009B1757">
              <w:rPr>
                <w:rFonts w:ascii="Arial" w:hAnsi="Arial"/>
                <w:color w:val="010000"/>
                <w:sz w:val="20"/>
              </w:rPr>
              <w:t>inh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C253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C969B" w14:textId="1DD054DB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06,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A9A2B" w14:textId="192795CF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D16C2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0B1BF4" w14:paraId="7FCEAB9A" w14:textId="77777777">
        <w:tc>
          <w:tcPr>
            <w:tcW w:w="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55CC1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41FD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Ngoc Anh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58E9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CCFEA" w14:textId="20E8390E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29,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1044C" w14:textId="1E6FF0DD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D16C2">
              <w:rPr>
                <w:rFonts w:ascii="Arial" w:hAnsi="Arial"/>
                <w:color w:val="010000"/>
                <w:sz w:val="20"/>
              </w:rPr>
              <w:t xml:space="preserve"> Finance-Economics</w:t>
            </w:r>
          </w:p>
        </w:tc>
      </w:tr>
      <w:tr w:rsidR="000B1BF4" w14:paraId="6B9F204C" w14:textId="77777777">
        <w:tc>
          <w:tcPr>
            <w:tcW w:w="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A248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883B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 Thu Huyen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11B07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6D3C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2021.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84DD8" w14:textId="630D9A52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D16C2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</w:tbl>
    <w:p w14:paraId="52A6F2BA" w14:textId="78D07B70" w:rsidR="000B1BF4" w:rsidRDefault="0030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846"/>
        <w:gridCol w:w="1234"/>
        <w:gridCol w:w="2189"/>
        <w:gridCol w:w="2198"/>
      </w:tblGrid>
      <w:tr w:rsidR="000B1BF4" w14:paraId="5636873F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AB1CB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3ABF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9CA5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Year of birth</w:t>
            </w:r>
          </w:p>
        </w:tc>
        <w:tc>
          <w:tcPr>
            <w:tcW w:w="21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39B9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47D4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0B1BF4" w14:paraId="5920042B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F6B4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46CFE" w14:textId="44D6653E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Khieu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 - Former </w:t>
            </w:r>
            <w:r w:rsidR="000D46B5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64E6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1977</w:t>
            </w:r>
          </w:p>
        </w:tc>
        <w:tc>
          <w:tcPr>
            <w:tcW w:w="21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B72B3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Electrical Engineer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C4BB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 September 03, 2019.</w:t>
            </w:r>
          </w:p>
          <w:p w14:paraId="11A09926" w14:textId="710EE4AA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date July 06, </w:t>
            </w:r>
            <w:r w:rsidR="000D46B5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0B1BF4" w14:paraId="5627810D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CDCC2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DD0F8" w14:textId="69A69680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r w:rsidR="000D46B5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6B9C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1A82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Mechanical Engineer, Master of Mechanical Engineering, Master of Business Administration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E0964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  <w:p w14:paraId="396AED8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</w:tr>
      <w:tr w:rsidR="000B1BF4" w14:paraId="1B477798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EB93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48FF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Hoang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37215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C85C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Electrical Engineer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58161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  <w:p w14:paraId="05514EC4" w14:textId="6BA35DFC" w:rsidR="000B1BF4" w:rsidRDefault="0030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2021</w:t>
            </w:r>
          </w:p>
        </w:tc>
      </w:tr>
      <w:tr w:rsidR="000B1BF4" w14:paraId="2E48E161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3B326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C83BC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68F5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63130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Electrical Engineer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9A87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  <w:p w14:paraId="1260FFFA" w14:textId="05460CD9" w:rsidR="000B1BF4" w:rsidRDefault="0030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July 01, 2022</w:t>
            </w:r>
          </w:p>
        </w:tc>
      </w:tr>
    </w:tbl>
    <w:p w14:paraId="3CFB0B9F" w14:textId="77777777" w:rsidR="000B1BF4" w:rsidRDefault="00DD1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1365"/>
        <w:gridCol w:w="2467"/>
        <w:gridCol w:w="2334"/>
      </w:tblGrid>
      <w:tr w:rsidR="000B1BF4" w14:paraId="69F1FE0F" w14:textId="77777777"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9B43F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4946D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Year of birth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EF4A3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BDF4A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0B1BF4" w14:paraId="4934845D" w14:textId="77777777"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C8009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8930B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1983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DC232" w14:textId="65069117" w:rsidR="000B1BF4" w:rsidRDefault="000D4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D16C2">
              <w:rPr>
                <w:rFonts w:ascii="Arial" w:hAnsi="Arial"/>
                <w:color w:val="010000"/>
                <w:sz w:val="20"/>
              </w:rPr>
              <w:t xml:space="preserve"> Finance - Accounting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FD0A8" w14:textId="77777777" w:rsidR="000B1BF4" w:rsidRDefault="00DD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31, 2019.</w:t>
            </w:r>
          </w:p>
        </w:tc>
      </w:tr>
    </w:tbl>
    <w:p w14:paraId="7EC6BAA0" w14:textId="77777777" w:rsidR="000B1BF4" w:rsidRDefault="00DD16C2" w:rsidP="003031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None.</w:t>
      </w:r>
    </w:p>
    <w:p w14:paraId="28F279F9" w14:textId="77777777" w:rsidR="000B1BF4" w:rsidRDefault="00DD16C2" w:rsidP="003031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 persons of the Company and transactions between related persons of the Company and the Company itself:</w:t>
      </w:r>
    </w:p>
    <w:p w14:paraId="793E0405" w14:textId="4412658F" w:rsidR="000B1BF4" w:rsidRDefault="00DD16C2" w:rsidP="00303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0D46B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major shareholders, PDMR, or </w:t>
      </w:r>
      <w:r w:rsidR="000D46B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None.</w:t>
      </w:r>
    </w:p>
    <w:p w14:paraId="5B2D275B" w14:textId="6EF77CD8" w:rsidR="000B1BF4" w:rsidRDefault="00DD16C2" w:rsidP="00303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0D46B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listed company: None.</w:t>
      </w:r>
    </w:p>
    <w:p w14:paraId="6E4BAB7E" w14:textId="77777777" w:rsidR="000B1BF4" w:rsidRDefault="00DD16C2" w:rsidP="00303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67FEEE04" w14:textId="77777777" w:rsidR="000B1BF4" w:rsidRDefault="00DD16C2" w:rsidP="003031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Trading in shares of insiders and related persons of insiders: None.</w:t>
      </w:r>
    </w:p>
    <w:p w14:paraId="39FE095D" w14:textId="0FCB8D2C" w:rsidR="000B1BF4" w:rsidRDefault="00DD16C2" w:rsidP="003031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 liste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d share transactions of PDMR and </w:t>
      </w:r>
      <w:r w:rsidR="000D46B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None.</w:t>
      </w:r>
    </w:p>
    <w:p w14:paraId="61B9FC91" w14:textId="77777777" w:rsidR="000B1BF4" w:rsidRDefault="00DD16C2" w:rsidP="003031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0B1BF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7082"/>
    <w:multiLevelType w:val="multilevel"/>
    <w:tmpl w:val="056C4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F59"/>
    <w:multiLevelType w:val="multilevel"/>
    <w:tmpl w:val="356499E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30286D"/>
    <w:multiLevelType w:val="multilevel"/>
    <w:tmpl w:val="0D607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21B3"/>
    <w:multiLevelType w:val="multilevel"/>
    <w:tmpl w:val="FE80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275"/>
    <w:multiLevelType w:val="multilevel"/>
    <w:tmpl w:val="7FF6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07E50"/>
    <w:multiLevelType w:val="multilevel"/>
    <w:tmpl w:val="288010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9C6DB5"/>
    <w:multiLevelType w:val="multilevel"/>
    <w:tmpl w:val="EAB822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F4"/>
    <w:rsid w:val="000B1BF4"/>
    <w:rsid w:val="000D46B5"/>
    <w:rsid w:val="003031E8"/>
    <w:rsid w:val="009B1757"/>
    <w:rsid w:val="00D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78DA"/>
  <w15:docId w15:val="{D59B9C9B-A9A0-4E6E-BC22-6480E03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DE819D"/>
      <w:w w:val="8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Cambria" w:eastAsia="Cambria" w:hAnsi="Cambria" w:cs="Cambria"/>
      <w:color w:val="DE819D"/>
      <w:w w:val="80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86" w:lineRule="auto"/>
      <w:ind w:left="170" w:hanging="1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omeco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AvQFV/gNmXJUTP1R6vMDr/FM+g==">CgMxLjA4AHIhMXc3SG5SVF8zbzJMM3NUbVp3UE92d3J6UmtxSGhTVVc1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2024-01-30T09:43:00Z</dcterms:created>
  <dcterms:modified xsi:type="dcterms:W3CDTF">2024-01-30T09:43:00Z</dcterms:modified>
</cp:coreProperties>
</file>