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84B16" w:rsidRPr="00FD54D5" w:rsidRDefault="008D432E" w:rsidP="00FD54D5">
      <w:pPr>
        <w:pBdr>
          <w:top w:val="nil"/>
          <w:left w:val="nil"/>
          <w:bottom w:val="nil"/>
          <w:right w:val="nil"/>
          <w:between w:val="nil"/>
        </w:pBdr>
        <w:tabs>
          <w:tab w:val="left" w:pos="4169"/>
        </w:tabs>
        <w:spacing w:after="120" w:line="360" w:lineRule="auto"/>
        <w:jc w:val="both"/>
        <w:rPr>
          <w:rFonts w:ascii="Arial" w:eastAsia="Arial" w:hAnsi="Arial" w:cs="Arial"/>
          <w:b/>
          <w:color w:val="010000"/>
          <w:sz w:val="20"/>
          <w:szCs w:val="20"/>
        </w:rPr>
      </w:pPr>
      <w:r w:rsidRPr="00FD54D5">
        <w:rPr>
          <w:rFonts w:ascii="Arial" w:hAnsi="Arial" w:cs="Arial"/>
          <w:b/>
          <w:bCs/>
          <w:color w:val="010000"/>
          <w:sz w:val="20"/>
        </w:rPr>
        <w:t>ND2:</w:t>
      </w:r>
      <w:r w:rsidRPr="00FD54D5">
        <w:rPr>
          <w:rFonts w:ascii="Arial" w:hAnsi="Arial" w:cs="Arial"/>
          <w:b/>
          <w:color w:val="010000"/>
          <w:sz w:val="20"/>
        </w:rPr>
        <w:t xml:space="preserve"> Board Decision</w:t>
      </w:r>
    </w:p>
    <w:p w14:paraId="00000002" w14:textId="23BB35F9" w:rsidR="00184B16" w:rsidRPr="00FD54D5" w:rsidRDefault="008D432E" w:rsidP="00FD54D5">
      <w:pPr>
        <w:pBdr>
          <w:top w:val="nil"/>
          <w:left w:val="nil"/>
          <w:bottom w:val="nil"/>
          <w:right w:val="nil"/>
          <w:between w:val="nil"/>
        </w:pBdr>
        <w:tabs>
          <w:tab w:val="left" w:pos="4169"/>
        </w:tabs>
        <w:spacing w:after="120" w:line="360" w:lineRule="auto"/>
        <w:jc w:val="both"/>
        <w:rPr>
          <w:rFonts w:ascii="Arial" w:eastAsia="Arial" w:hAnsi="Arial" w:cs="Arial"/>
          <w:color w:val="010000"/>
          <w:sz w:val="20"/>
          <w:szCs w:val="20"/>
        </w:rPr>
      </w:pPr>
      <w:r w:rsidRPr="00FD54D5">
        <w:rPr>
          <w:rFonts w:ascii="Arial" w:hAnsi="Arial" w:cs="Arial"/>
          <w:color w:val="010000"/>
          <w:sz w:val="20"/>
        </w:rPr>
        <w:t>On January 26, 2024, Northern Electricity Development and Investment Joint Stock Company No. 2 announced Decision No. 02/2024/QD-HDQT on</w:t>
      </w:r>
      <w:r w:rsidR="00FD54D5" w:rsidRPr="00FD54D5">
        <w:rPr>
          <w:rFonts w:ascii="Arial" w:hAnsi="Arial" w:cs="Arial"/>
          <w:color w:val="010000"/>
          <w:sz w:val="20"/>
        </w:rPr>
        <w:t xml:space="preserve"> </w:t>
      </w:r>
      <w:r w:rsidRPr="00FD54D5">
        <w:rPr>
          <w:rFonts w:ascii="Arial" w:hAnsi="Arial" w:cs="Arial"/>
          <w:color w:val="010000"/>
          <w:sz w:val="20"/>
        </w:rPr>
        <w:t>approving the transaction contracts between the Company and the affiliated person as follow</w:t>
      </w:r>
      <w:r w:rsidR="009B5D35" w:rsidRPr="00FD54D5">
        <w:rPr>
          <w:rFonts w:ascii="Arial" w:hAnsi="Arial" w:cs="Arial"/>
          <w:color w:val="010000"/>
          <w:sz w:val="20"/>
        </w:rPr>
        <w:t>s</w:t>
      </w:r>
      <w:r w:rsidRPr="00FD54D5">
        <w:rPr>
          <w:rFonts w:ascii="Arial" w:hAnsi="Arial" w:cs="Arial"/>
          <w:color w:val="010000"/>
          <w:sz w:val="20"/>
        </w:rPr>
        <w:t>:</w:t>
      </w:r>
    </w:p>
    <w:p w14:paraId="00000003" w14:textId="77777777" w:rsidR="00184B16" w:rsidRPr="00FD54D5" w:rsidRDefault="008D432E" w:rsidP="00FD54D5">
      <w:pPr>
        <w:pBdr>
          <w:top w:val="nil"/>
          <w:left w:val="nil"/>
          <w:bottom w:val="nil"/>
          <w:right w:val="nil"/>
          <w:between w:val="nil"/>
        </w:pBdr>
        <w:spacing w:after="120" w:line="360" w:lineRule="auto"/>
        <w:jc w:val="both"/>
        <w:rPr>
          <w:rFonts w:ascii="Arial" w:eastAsia="Arial" w:hAnsi="Arial" w:cs="Arial"/>
          <w:color w:val="010000"/>
          <w:sz w:val="20"/>
          <w:szCs w:val="20"/>
        </w:rPr>
      </w:pPr>
      <w:r w:rsidRPr="00FD54D5">
        <w:rPr>
          <w:rFonts w:ascii="Arial" w:hAnsi="Arial" w:cs="Arial"/>
          <w:color w:val="010000"/>
          <w:sz w:val="20"/>
        </w:rPr>
        <w:t>Article 1: The Board of Directors approves contracts and transactions between the Company and the affiliated person, Toyota Tsusho Vietnam Company Limited, according to Proposal No. 03/2024/TTr-KTKT dated January 24, 2024 of the Company's General Manager with the following main contents:</w:t>
      </w:r>
    </w:p>
    <w:p w14:paraId="00000004" w14:textId="77777777" w:rsidR="00184B16" w:rsidRPr="00FD54D5" w:rsidRDefault="008D432E" w:rsidP="00FD54D5">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D54D5">
        <w:rPr>
          <w:rFonts w:ascii="Arial" w:hAnsi="Arial" w:cs="Arial"/>
          <w:color w:val="010000"/>
          <w:sz w:val="20"/>
        </w:rPr>
        <w:t>Seller: Northern Electricity Development and Investment Joint Stock Company No. 2</w:t>
      </w:r>
    </w:p>
    <w:p w14:paraId="00000005" w14:textId="77777777" w:rsidR="00184B16" w:rsidRPr="00FD54D5" w:rsidRDefault="008D432E" w:rsidP="00FD54D5">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bookmarkStart w:id="0" w:name="_heading=h.gjdgxs"/>
      <w:bookmarkEnd w:id="0"/>
      <w:r w:rsidRPr="00FD54D5">
        <w:rPr>
          <w:rFonts w:ascii="Arial" w:hAnsi="Arial" w:cs="Arial"/>
          <w:color w:val="010000"/>
          <w:sz w:val="20"/>
        </w:rPr>
        <w:t>Buyer: Toyota Tsusho Vietnam Company Limited, a subsidiary of Toyota Tsusho Corporation, is a major shareholder owning 35% of the Company's total shares.</w:t>
      </w:r>
    </w:p>
    <w:p w14:paraId="00000006" w14:textId="399A8319" w:rsidR="00184B16" w:rsidRPr="00FD54D5" w:rsidRDefault="008D432E" w:rsidP="00FD54D5">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D54D5">
        <w:rPr>
          <w:rFonts w:ascii="Arial" w:hAnsi="Arial" w:cs="Arial"/>
          <w:color w:val="010000"/>
          <w:sz w:val="20"/>
        </w:rPr>
        <w:t>Main contents of the transaction</w:t>
      </w:r>
      <w:r w:rsidR="00FD54D5" w:rsidRPr="00FD54D5">
        <w:rPr>
          <w:rFonts w:ascii="Arial" w:hAnsi="Arial" w:cs="Arial"/>
          <w:color w:val="010000"/>
          <w:sz w:val="20"/>
        </w:rPr>
        <w:t>:</w:t>
      </w:r>
    </w:p>
    <w:p w14:paraId="00000007" w14:textId="77777777" w:rsidR="00184B16" w:rsidRPr="00FD54D5" w:rsidRDefault="008D432E" w:rsidP="00FD54D5">
      <w:pPr>
        <w:pBdr>
          <w:top w:val="nil"/>
          <w:left w:val="nil"/>
          <w:bottom w:val="nil"/>
          <w:right w:val="nil"/>
          <w:between w:val="nil"/>
        </w:pBdr>
        <w:spacing w:after="120" w:line="360" w:lineRule="auto"/>
        <w:jc w:val="both"/>
        <w:rPr>
          <w:rFonts w:ascii="Arial" w:eastAsia="Arial" w:hAnsi="Arial" w:cs="Arial"/>
          <w:color w:val="010000"/>
          <w:sz w:val="20"/>
          <w:szCs w:val="20"/>
        </w:rPr>
      </w:pPr>
      <w:r w:rsidRPr="00FD54D5">
        <w:rPr>
          <w:rFonts w:ascii="Arial" w:hAnsi="Arial" w:cs="Arial"/>
          <w:color w:val="010000"/>
          <w:sz w:val="20"/>
        </w:rPr>
        <w:t>Sell international renewable energy certificates (i-REC) of Ngoi Phat Hydropower Plant corresponding to electricity generation output in 2023 and 2024.</w:t>
      </w:r>
    </w:p>
    <w:p w14:paraId="00000008" w14:textId="77777777" w:rsidR="00184B16" w:rsidRPr="00FD54D5" w:rsidRDefault="008D432E" w:rsidP="00FD54D5">
      <w:pPr>
        <w:pBdr>
          <w:top w:val="nil"/>
          <w:left w:val="nil"/>
          <w:bottom w:val="nil"/>
          <w:right w:val="nil"/>
          <w:between w:val="nil"/>
        </w:pBdr>
        <w:spacing w:after="120" w:line="360" w:lineRule="auto"/>
        <w:jc w:val="both"/>
        <w:rPr>
          <w:rFonts w:ascii="Arial" w:eastAsia="Arial" w:hAnsi="Arial" w:cs="Arial"/>
          <w:color w:val="010000"/>
          <w:sz w:val="20"/>
          <w:szCs w:val="20"/>
        </w:rPr>
      </w:pPr>
      <w:r w:rsidRPr="00FD54D5">
        <w:rPr>
          <w:rFonts w:ascii="Arial" w:hAnsi="Arial" w:cs="Arial"/>
          <w:color w:val="010000"/>
          <w:sz w:val="20"/>
        </w:rPr>
        <w:t>Trading volume: According to the Buyer's needs but not exceeding the electricity generation output of Ngoi Phat Hydroelectric Plant;</w:t>
      </w:r>
    </w:p>
    <w:p w14:paraId="00000009" w14:textId="77777777" w:rsidR="00184B16" w:rsidRPr="00FD54D5" w:rsidRDefault="008D432E" w:rsidP="00FD54D5">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D54D5">
        <w:rPr>
          <w:rFonts w:ascii="Arial" w:hAnsi="Arial" w:cs="Arial"/>
          <w:color w:val="010000"/>
          <w:sz w:val="20"/>
        </w:rPr>
        <w:t>Transaction value: Under VND 02 billion</w:t>
      </w:r>
    </w:p>
    <w:p w14:paraId="0000000A" w14:textId="77777777" w:rsidR="00184B16" w:rsidRPr="00FD54D5" w:rsidRDefault="008D432E" w:rsidP="00FD54D5">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FD54D5">
        <w:rPr>
          <w:rFonts w:ascii="Arial" w:hAnsi="Arial" w:cs="Arial"/>
          <w:color w:val="010000"/>
          <w:sz w:val="20"/>
        </w:rPr>
        <w:t>Type of contract: Contract of sale and purchase</w:t>
      </w:r>
    </w:p>
    <w:p w14:paraId="0000000B" w14:textId="77777777" w:rsidR="00184B16" w:rsidRPr="00FD54D5" w:rsidRDefault="008D432E" w:rsidP="00FD54D5">
      <w:pPr>
        <w:pBdr>
          <w:top w:val="nil"/>
          <w:left w:val="nil"/>
          <w:bottom w:val="nil"/>
          <w:right w:val="nil"/>
          <w:between w:val="nil"/>
        </w:pBdr>
        <w:spacing w:after="120" w:line="360" w:lineRule="auto"/>
        <w:jc w:val="both"/>
        <w:rPr>
          <w:rFonts w:ascii="Arial" w:eastAsia="Arial" w:hAnsi="Arial" w:cs="Arial"/>
          <w:color w:val="010000"/>
          <w:sz w:val="20"/>
          <w:szCs w:val="20"/>
        </w:rPr>
      </w:pPr>
      <w:r w:rsidRPr="00FD54D5">
        <w:rPr>
          <w:rFonts w:ascii="Arial" w:hAnsi="Arial" w:cs="Arial"/>
          <w:color w:val="010000"/>
          <w:sz w:val="20"/>
        </w:rPr>
        <w:t>Article 2: Approve the full text of the draft sale and purchase contract attached to this Decision.</w:t>
      </w:r>
    </w:p>
    <w:p w14:paraId="0000000C" w14:textId="77777777" w:rsidR="00184B16" w:rsidRPr="00FD54D5" w:rsidRDefault="008D432E" w:rsidP="00FD54D5">
      <w:pPr>
        <w:pBdr>
          <w:top w:val="nil"/>
          <w:left w:val="nil"/>
          <w:bottom w:val="nil"/>
          <w:right w:val="nil"/>
          <w:between w:val="nil"/>
        </w:pBdr>
        <w:spacing w:after="120" w:line="360" w:lineRule="auto"/>
        <w:jc w:val="both"/>
        <w:rPr>
          <w:rFonts w:ascii="Arial" w:eastAsia="Arial" w:hAnsi="Arial" w:cs="Arial"/>
          <w:color w:val="010000"/>
          <w:sz w:val="20"/>
          <w:szCs w:val="20"/>
        </w:rPr>
      </w:pPr>
      <w:r w:rsidRPr="00FD54D5">
        <w:rPr>
          <w:rFonts w:ascii="Arial" w:hAnsi="Arial" w:cs="Arial"/>
          <w:color w:val="010000"/>
          <w:sz w:val="20"/>
        </w:rPr>
        <w:t>Article 3: The Board of Directors assigns the Company's General Manager to carry out legal procedures and sign contracts with the above affiliated person to ensure the Company's interests and comply with the provisions of law.</w:t>
      </w:r>
    </w:p>
    <w:p w14:paraId="0000000D" w14:textId="77777777" w:rsidR="00184B16" w:rsidRPr="00FD54D5" w:rsidRDefault="008D432E" w:rsidP="00FD54D5">
      <w:pPr>
        <w:pBdr>
          <w:top w:val="nil"/>
          <w:left w:val="nil"/>
          <w:bottom w:val="nil"/>
          <w:right w:val="nil"/>
          <w:between w:val="nil"/>
        </w:pBdr>
        <w:spacing w:after="120" w:line="360" w:lineRule="auto"/>
        <w:jc w:val="both"/>
        <w:rPr>
          <w:rFonts w:ascii="Arial" w:eastAsia="Arial" w:hAnsi="Arial" w:cs="Arial"/>
          <w:color w:val="010000"/>
          <w:sz w:val="20"/>
          <w:szCs w:val="20"/>
        </w:rPr>
      </w:pPr>
      <w:r w:rsidRPr="00FD54D5">
        <w:rPr>
          <w:rFonts w:ascii="Arial" w:hAnsi="Arial" w:cs="Arial"/>
          <w:color w:val="010000"/>
          <w:sz w:val="20"/>
        </w:rPr>
        <w:t>Article 4: Terms of enforcement</w:t>
      </w:r>
    </w:p>
    <w:p w14:paraId="0000000E" w14:textId="77777777" w:rsidR="00184B16" w:rsidRPr="00FD54D5" w:rsidRDefault="008D432E" w:rsidP="00FD54D5">
      <w:pPr>
        <w:pBdr>
          <w:top w:val="nil"/>
          <w:left w:val="nil"/>
          <w:bottom w:val="nil"/>
          <w:right w:val="nil"/>
          <w:between w:val="nil"/>
        </w:pBdr>
        <w:spacing w:after="120" w:line="360" w:lineRule="auto"/>
        <w:jc w:val="both"/>
        <w:rPr>
          <w:rFonts w:ascii="Arial" w:eastAsia="Arial" w:hAnsi="Arial" w:cs="Arial"/>
          <w:color w:val="010000"/>
          <w:sz w:val="20"/>
          <w:szCs w:val="20"/>
        </w:rPr>
      </w:pPr>
      <w:r w:rsidRPr="00FD54D5">
        <w:rPr>
          <w:rFonts w:ascii="Arial" w:hAnsi="Arial" w:cs="Arial"/>
          <w:color w:val="010000"/>
          <w:sz w:val="20"/>
        </w:rPr>
        <w:t>This Decision takes effect from the date of signing.</w:t>
      </w:r>
    </w:p>
    <w:p w14:paraId="0000000F" w14:textId="77777777" w:rsidR="00184B16" w:rsidRPr="00FD54D5" w:rsidRDefault="008D432E" w:rsidP="00FD54D5">
      <w:pPr>
        <w:pBdr>
          <w:top w:val="nil"/>
          <w:left w:val="nil"/>
          <w:bottom w:val="nil"/>
          <w:right w:val="nil"/>
          <w:between w:val="nil"/>
        </w:pBdr>
        <w:spacing w:after="120" w:line="360" w:lineRule="auto"/>
        <w:jc w:val="both"/>
        <w:rPr>
          <w:rFonts w:ascii="Arial" w:eastAsia="Arial" w:hAnsi="Arial" w:cs="Arial"/>
          <w:color w:val="010000"/>
          <w:sz w:val="20"/>
          <w:szCs w:val="20"/>
        </w:rPr>
      </w:pPr>
      <w:r w:rsidRPr="00FD54D5">
        <w:rPr>
          <w:rFonts w:ascii="Arial" w:hAnsi="Arial" w:cs="Arial"/>
          <w:color w:val="010000"/>
          <w:sz w:val="20"/>
        </w:rPr>
        <w:t xml:space="preserve"> Members of the Board of Directors, the Supervisory Board, the Board of Management and relevant units of the Company are responsible for implementing this Decision./.</w:t>
      </w:r>
    </w:p>
    <w:sectPr w:rsidR="00184B16" w:rsidRPr="00FD54D5" w:rsidSect="00FD54D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41B"/>
    <w:multiLevelType w:val="multilevel"/>
    <w:tmpl w:val="C496643C"/>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AF46902"/>
    <w:multiLevelType w:val="multilevel"/>
    <w:tmpl w:val="8D1296AE"/>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B16"/>
    <w:rsid w:val="00184B16"/>
    <w:rsid w:val="008D432E"/>
    <w:rsid w:val="009B5D35"/>
    <w:rsid w:val="00FD54D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2DF92"/>
  <w15:docId w15:val="{F2C9E9E9-981C-4605-818A-C58F52EF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59" w:lineRule="auto"/>
    </w:pPr>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H9+I9jO/E4LbJt1RpjMFLdmDEw==">CgMxLjAyCGguZ2pkZ3hzOAByITFZSk94WVVLZkNIZ2RPbnBuOGMtVExMSzJ5d2k4aGdwUA==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1499</Characters>
  <Application>Microsoft Office Word</Application>
  <DocSecurity>0</DocSecurity>
  <Lines>24</Lines>
  <Paragraphs>17</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3</cp:revision>
  <dcterms:created xsi:type="dcterms:W3CDTF">2024-01-29T04:30:00Z</dcterms:created>
  <dcterms:modified xsi:type="dcterms:W3CDTF">2024-01-29T23:42:00Z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8f3fca875d88bc3e295bee363dc5d7b27de3ee58c582d2cbd6d0ed7f91ef122e</vt:lpwstr>
  </property>
</Properties>
</file>