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E220"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sidRPr="00B03D35">
        <w:rPr>
          <w:rFonts w:ascii="Arial" w:hAnsi="Arial" w:cs="Arial"/>
          <w:b/>
          <w:bCs/>
          <w:color w:val="010000"/>
          <w:sz w:val="20"/>
        </w:rPr>
        <w:t>S12</w:t>
      </w:r>
      <w:proofErr w:type="spellEnd"/>
      <w:r w:rsidRPr="00B03D35">
        <w:rPr>
          <w:rFonts w:ascii="Arial" w:hAnsi="Arial" w:cs="Arial"/>
          <w:b/>
          <w:bCs/>
          <w:color w:val="010000"/>
          <w:sz w:val="20"/>
        </w:rPr>
        <w:t>:</w:t>
      </w:r>
      <w:r w:rsidRPr="00B03D35">
        <w:rPr>
          <w:rFonts w:ascii="Arial" w:hAnsi="Arial" w:cs="Arial"/>
          <w:b/>
          <w:color w:val="010000"/>
          <w:sz w:val="20"/>
        </w:rPr>
        <w:t xml:space="preserve"> Annual Corporate Governance Report 2023</w:t>
      </w:r>
    </w:p>
    <w:p w14:paraId="0AA89223" w14:textId="7006F9CF"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On January 24, 2024, Song Da No 12 Joint Stock Company announced report No. 06/BC-</w:t>
      </w:r>
      <w:proofErr w:type="spellStart"/>
      <w:r w:rsidRPr="00B03D35">
        <w:rPr>
          <w:rFonts w:ascii="Arial" w:hAnsi="Arial" w:cs="Arial"/>
          <w:color w:val="010000"/>
          <w:sz w:val="20"/>
        </w:rPr>
        <w:t>HDQT</w:t>
      </w:r>
      <w:proofErr w:type="spellEnd"/>
      <w:r w:rsidRPr="00B03D35">
        <w:rPr>
          <w:rFonts w:ascii="Arial" w:hAnsi="Arial" w:cs="Arial"/>
          <w:color w:val="010000"/>
          <w:sz w:val="20"/>
        </w:rPr>
        <w:t xml:space="preserve"> on the corporate governance</w:t>
      </w:r>
      <w:r w:rsidR="00B03D35" w:rsidRPr="00B03D35">
        <w:rPr>
          <w:rFonts w:ascii="Arial" w:hAnsi="Arial" w:cs="Arial"/>
          <w:color w:val="010000"/>
          <w:sz w:val="20"/>
        </w:rPr>
        <w:t xml:space="preserve"> </w:t>
      </w:r>
      <w:r w:rsidRPr="00B03D35">
        <w:rPr>
          <w:rFonts w:ascii="Arial" w:hAnsi="Arial" w:cs="Arial"/>
          <w:color w:val="010000"/>
          <w:sz w:val="20"/>
        </w:rPr>
        <w:t>in 2023 as follows:</w:t>
      </w:r>
    </w:p>
    <w:p w14:paraId="7FFAF824" w14:textId="77777777" w:rsidR="003F5325" w:rsidRPr="00B03D35" w:rsidRDefault="007F5077" w:rsidP="00B03D35">
      <w:pPr>
        <w:numPr>
          <w:ilvl w:val="0"/>
          <w:numId w:val="6"/>
        </w:numPr>
        <w:pBdr>
          <w:top w:val="nil"/>
          <w:left w:val="nil"/>
          <w:bottom w:val="nil"/>
          <w:right w:val="nil"/>
          <w:between w:val="nil"/>
        </w:pBdr>
        <w:tabs>
          <w:tab w:val="left" w:pos="360"/>
          <w:tab w:val="left" w:pos="432"/>
          <w:tab w:val="left" w:pos="1102"/>
        </w:tabs>
        <w:spacing w:after="120" w:line="360" w:lineRule="auto"/>
        <w:rPr>
          <w:rFonts w:ascii="Arial" w:eastAsia="Arial" w:hAnsi="Arial" w:cs="Arial"/>
          <w:color w:val="010000"/>
          <w:sz w:val="20"/>
          <w:szCs w:val="20"/>
        </w:rPr>
      </w:pPr>
      <w:r w:rsidRPr="00B03D35">
        <w:rPr>
          <w:rFonts w:ascii="Arial" w:hAnsi="Arial" w:cs="Arial"/>
          <w:color w:val="010000"/>
          <w:sz w:val="20"/>
        </w:rPr>
        <w:t>Name of listed company: Song Da No 12 Joint Stock Company</w:t>
      </w:r>
    </w:p>
    <w:p w14:paraId="5A0E7C74" w14:textId="7B44F59A" w:rsidR="003F5325" w:rsidRPr="00B03D35" w:rsidRDefault="007F5077" w:rsidP="00B03D35">
      <w:pPr>
        <w:numPr>
          <w:ilvl w:val="0"/>
          <w:numId w:val="6"/>
        </w:numPr>
        <w:pBdr>
          <w:top w:val="nil"/>
          <w:left w:val="nil"/>
          <w:bottom w:val="nil"/>
          <w:right w:val="nil"/>
          <w:between w:val="nil"/>
        </w:pBdr>
        <w:tabs>
          <w:tab w:val="left" w:pos="360"/>
          <w:tab w:val="left" w:pos="432"/>
          <w:tab w:val="left" w:pos="1075"/>
        </w:tabs>
        <w:spacing w:after="120" w:line="360" w:lineRule="auto"/>
        <w:rPr>
          <w:rFonts w:ascii="Arial" w:eastAsia="Arial" w:hAnsi="Arial" w:cs="Arial"/>
          <w:color w:val="010000"/>
          <w:sz w:val="20"/>
          <w:szCs w:val="20"/>
        </w:rPr>
      </w:pPr>
      <w:r w:rsidRPr="00B03D35">
        <w:rPr>
          <w:rFonts w:ascii="Arial" w:hAnsi="Arial" w:cs="Arial"/>
          <w:color w:val="010000"/>
          <w:sz w:val="20"/>
        </w:rPr>
        <w:t>Head</w:t>
      </w:r>
      <w:r w:rsidR="00B03D35" w:rsidRPr="00B03D35">
        <w:rPr>
          <w:rFonts w:ascii="Arial" w:hAnsi="Arial" w:cs="Arial"/>
          <w:color w:val="010000"/>
          <w:sz w:val="20"/>
        </w:rPr>
        <w:t xml:space="preserve"> </w:t>
      </w:r>
      <w:r w:rsidRPr="00B03D35">
        <w:rPr>
          <w:rFonts w:ascii="Arial" w:hAnsi="Arial" w:cs="Arial"/>
          <w:color w:val="010000"/>
          <w:sz w:val="20"/>
        </w:rPr>
        <w:t xml:space="preserve">office address: </w:t>
      </w:r>
      <w:r w:rsidR="00D76D16">
        <w:rPr>
          <w:rFonts w:ascii="Arial" w:hAnsi="Arial" w:cs="Arial"/>
          <w:color w:val="010000"/>
          <w:sz w:val="20"/>
        </w:rPr>
        <w:t>No.</w:t>
      </w:r>
      <w:r w:rsidRPr="00B03D35">
        <w:rPr>
          <w:rFonts w:ascii="Arial" w:hAnsi="Arial" w:cs="Arial"/>
          <w:color w:val="010000"/>
          <w:sz w:val="20"/>
        </w:rPr>
        <w:t xml:space="preserve"> </w:t>
      </w:r>
      <w:proofErr w:type="spellStart"/>
      <w:r w:rsidRPr="00B03D35">
        <w:rPr>
          <w:rFonts w:ascii="Arial" w:hAnsi="Arial" w:cs="Arial"/>
          <w:color w:val="010000"/>
          <w:sz w:val="20"/>
        </w:rPr>
        <w:t>V5A</w:t>
      </w:r>
      <w:proofErr w:type="spellEnd"/>
      <w:r w:rsidRPr="00B03D35">
        <w:rPr>
          <w:rFonts w:ascii="Arial" w:hAnsi="Arial" w:cs="Arial"/>
          <w:color w:val="010000"/>
          <w:sz w:val="20"/>
        </w:rPr>
        <w:t xml:space="preserve">-01, Van </w:t>
      </w:r>
      <w:proofErr w:type="spellStart"/>
      <w:r w:rsidRPr="00B03D35">
        <w:rPr>
          <w:rFonts w:ascii="Arial" w:hAnsi="Arial" w:cs="Arial"/>
          <w:color w:val="010000"/>
          <w:sz w:val="20"/>
        </w:rPr>
        <w:t>Phu</w:t>
      </w:r>
      <w:proofErr w:type="spellEnd"/>
      <w:r w:rsidRPr="00B03D35">
        <w:rPr>
          <w:rFonts w:ascii="Arial" w:hAnsi="Arial" w:cs="Arial"/>
          <w:color w:val="010000"/>
          <w:sz w:val="20"/>
        </w:rPr>
        <w:t xml:space="preserve"> </w:t>
      </w:r>
      <w:r w:rsidR="00D76D16" w:rsidRPr="00B03D35">
        <w:rPr>
          <w:rFonts w:ascii="Arial" w:hAnsi="Arial" w:cs="Arial"/>
          <w:color w:val="010000"/>
          <w:sz w:val="20"/>
        </w:rPr>
        <w:t xml:space="preserve">Urban Area, </w:t>
      </w:r>
      <w:proofErr w:type="spellStart"/>
      <w:r w:rsidR="00D76D16" w:rsidRPr="00B03D35">
        <w:rPr>
          <w:rFonts w:ascii="Arial" w:hAnsi="Arial" w:cs="Arial"/>
          <w:color w:val="010000"/>
          <w:sz w:val="20"/>
        </w:rPr>
        <w:t>Phu</w:t>
      </w:r>
      <w:proofErr w:type="spellEnd"/>
      <w:r w:rsidR="00D76D16" w:rsidRPr="00B03D35">
        <w:rPr>
          <w:rFonts w:ascii="Arial" w:hAnsi="Arial" w:cs="Arial"/>
          <w:color w:val="010000"/>
          <w:sz w:val="20"/>
        </w:rPr>
        <w:t xml:space="preserve"> La Ward, Ha Dong District, Hanoi City</w:t>
      </w:r>
      <w:r w:rsidRPr="00B03D35">
        <w:rPr>
          <w:rFonts w:ascii="Arial" w:hAnsi="Arial" w:cs="Arial"/>
          <w:color w:val="010000"/>
          <w:sz w:val="20"/>
        </w:rPr>
        <w:t>.</w:t>
      </w:r>
    </w:p>
    <w:p w14:paraId="78C9663F" w14:textId="77777777" w:rsidR="003F5325" w:rsidRPr="00B03D35" w:rsidRDefault="007F5077" w:rsidP="00B03D35">
      <w:pPr>
        <w:numPr>
          <w:ilvl w:val="0"/>
          <w:numId w:val="6"/>
        </w:numPr>
        <w:pBdr>
          <w:top w:val="nil"/>
          <w:left w:val="nil"/>
          <w:bottom w:val="nil"/>
          <w:right w:val="nil"/>
          <w:between w:val="nil"/>
        </w:pBdr>
        <w:tabs>
          <w:tab w:val="left" w:pos="360"/>
          <w:tab w:val="left" w:pos="432"/>
          <w:tab w:val="left" w:pos="1107"/>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Charter capital: </w:t>
      </w:r>
      <w:proofErr w:type="spellStart"/>
      <w:r w:rsidRPr="00B03D35">
        <w:rPr>
          <w:rFonts w:ascii="Arial" w:hAnsi="Arial" w:cs="Arial"/>
          <w:color w:val="010000"/>
          <w:sz w:val="20"/>
        </w:rPr>
        <w:t>VND</w:t>
      </w:r>
      <w:proofErr w:type="spellEnd"/>
      <w:r w:rsidRPr="00B03D35">
        <w:rPr>
          <w:rFonts w:ascii="Arial" w:hAnsi="Arial" w:cs="Arial"/>
          <w:color w:val="010000"/>
          <w:sz w:val="20"/>
        </w:rPr>
        <w:t xml:space="preserve"> 50,000,000,000</w:t>
      </w:r>
    </w:p>
    <w:p w14:paraId="6164859B" w14:textId="5AAB6AEF" w:rsidR="003F5325" w:rsidRPr="00B03D35" w:rsidRDefault="007F5077" w:rsidP="00B03D35">
      <w:pPr>
        <w:numPr>
          <w:ilvl w:val="0"/>
          <w:numId w:val="6"/>
        </w:numPr>
        <w:pBdr>
          <w:top w:val="nil"/>
          <w:left w:val="nil"/>
          <w:bottom w:val="nil"/>
          <w:right w:val="nil"/>
          <w:between w:val="nil"/>
        </w:pBdr>
        <w:tabs>
          <w:tab w:val="left" w:pos="360"/>
          <w:tab w:val="left" w:pos="432"/>
          <w:tab w:val="left" w:pos="1107"/>
        </w:tabs>
        <w:spacing w:after="120" w:line="360" w:lineRule="auto"/>
        <w:rPr>
          <w:rFonts w:ascii="Arial" w:eastAsia="Arial" w:hAnsi="Arial" w:cs="Arial"/>
          <w:color w:val="010000"/>
          <w:sz w:val="20"/>
          <w:szCs w:val="20"/>
        </w:rPr>
      </w:pPr>
      <w:r w:rsidRPr="00B03D35">
        <w:rPr>
          <w:rFonts w:ascii="Arial" w:hAnsi="Arial" w:cs="Arial"/>
          <w:color w:val="010000"/>
          <w:sz w:val="20"/>
        </w:rPr>
        <w:t>Securities code:</w:t>
      </w:r>
      <w:r w:rsidR="00B03D35" w:rsidRPr="00B03D35">
        <w:rPr>
          <w:rFonts w:ascii="Arial" w:hAnsi="Arial" w:cs="Arial"/>
          <w:color w:val="010000"/>
          <w:sz w:val="20"/>
        </w:rPr>
        <w:t xml:space="preserve"> </w:t>
      </w:r>
      <w:proofErr w:type="spellStart"/>
      <w:r w:rsidR="00B03D35" w:rsidRPr="00B03D35">
        <w:rPr>
          <w:rFonts w:ascii="Arial" w:hAnsi="Arial" w:cs="Arial"/>
          <w:color w:val="010000"/>
          <w:sz w:val="20"/>
        </w:rPr>
        <w:t>S1</w:t>
      </w:r>
      <w:r w:rsidRPr="00B03D35">
        <w:rPr>
          <w:rFonts w:ascii="Arial" w:hAnsi="Arial" w:cs="Arial"/>
          <w:color w:val="010000"/>
          <w:sz w:val="20"/>
        </w:rPr>
        <w:t>2</w:t>
      </w:r>
      <w:proofErr w:type="spellEnd"/>
    </w:p>
    <w:p w14:paraId="68667BEC" w14:textId="77777777" w:rsidR="003F5325" w:rsidRPr="00B03D35" w:rsidRDefault="007F5077" w:rsidP="00B03D35">
      <w:pPr>
        <w:numPr>
          <w:ilvl w:val="0"/>
          <w:numId w:val="6"/>
        </w:numPr>
        <w:pBdr>
          <w:top w:val="nil"/>
          <w:left w:val="nil"/>
          <w:bottom w:val="nil"/>
          <w:right w:val="nil"/>
          <w:between w:val="nil"/>
        </w:pBdr>
        <w:tabs>
          <w:tab w:val="left" w:pos="360"/>
          <w:tab w:val="left" w:pos="432"/>
          <w:tab w:val="left" w:pos="1080"/>
        </w:tabs>
        <w:spacing w:after="120" w:line="360" w:lineRule="auto"/>
        <w:rPr>
          <w:rFonts w:ascii="Arial" w:eastAsia="Arial" w:hAnsi="Arial" w:cs="Arial"/>
          <w:color w:val="010000"/>
          <w:sz w:val="20"/>
          <w:szCs w:val="20"/>
        </w:rPr>
      </w:pPr>
      <w:r w:rsidRPr="00B03D35">
        <w:rPr>
          <w:rFonts w:ascii="Arial" w:hAnsi="Arial" w:cs="Arial"/>
          <w:color w:val="010000"/>
          <w:sz w:val="20"/>
        </w:rPr>
        <w:t>Corporate governance model: The General Meeting of Shareholders, the Board of Directors, the Supervisory Board, and the General Manager.</w:t>
      </w:r>
    </w:p>
    <w:p w14:paraId="3EAD0D29" w14:textId="77777777" w:rsidR="003F5325" w:rsidRPr="00B03D35" w:rsidRDefault="007F5077" w:rsidP="00B03D35">
      <w:pPr>
        <w:numPr>
          <w:ilvl w:val="0"/>
          <w:numId w:val="7"/>
        </w:numPr>
        <w:pBdr>
          <w:top w:val="nil"/>
          <w:left w:val="nil"/>
          <w:bottom w:val="nil"/>
          <w:right w:val="nil"/>
          <w:between w:val="nil"/>
        </w:pBdr>
        <w:tabs>
          <w:tab w:val="left" w:pos="360"/>
          <w:tab w:val="left" w:pos="432"/>
          <w:tab w:val="left" w:pos="610"/>
        </w:tabs>
        <w:spacing w:after="120" w:line="360" w:lineRule="auto"/>
        <w:rPr>
          <w:rFonts w:ascii="Arial" w:eastAsia="Arial" w:hAnsi="Arial" w:cs="Arial"/>
          <w:color w:val="010000"/>
          <w:sz w:val="20"/>
          <w:szCs w:val="20"/>
        </w:rPr>
      </w:pPr>
      <w:r w:rsidRPr="00B03D35">
        <w:rPr>
          <w:rFonts w:ascii="Arial" w:hAnsi="Arial" w:cs="Arial"/>
          <w:color w:val="010000"/>
          <w:sz w:val="20"/>
        </w:rPr>
        <w:t>Activities of the General Meeting of Shareholders:</w:t>
      </w:r>
    </w:p>
    <w:p w14:paraId="0FDEC47A"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
        <w:gridCol w:w="2899"/>
        <w:gridCol w:w="1230"/>
        <w:gridCol w:w="4228"/>
      </w:tblGrid>
      <w:tr w:rsidR="003F5325" w:rsidRPr="00B03D35" w14:paraId="3D70F60A" w14:textId="77777777" w:rsidTr="00B03D35">
        <w:tc>
          <w:tcPr>
            <w:tcW w:w="367" w:type="pct"/>
            <w:shd w:val="clear" w:color="auto" w:fill="auto"/>
            <w:tcMar>
              <w:top w:w="0" w:type="dxa"/>
              <w:bottom w:w="0" w:type="dxa"/>
            </w:tcMar>
            <w:vAlign w:val="center"/>
          </w:tcPr>
          <w:p w14:paraId="702422FB"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No.</w:t>
            </w:r>
          </w:p>
        </w:tc>
        <w:tc>
          <w:tcPr>
            <w:tcW w:w="1607" w:type="pct"/>
            <w:shd w:val="clear" w:color="auto" w:fill="auto"/>
            <w:tcMar>
              <w:top w:w="0" w:type="dxa"/>
              <w:bottom w:w="0" w:type="dxa"/>
            </w:tcMar>
            <w:vAlign w:val="center"/>
          </w:tcPr>
          <w:p w14:paraId="355EECE6" w14:textId="458091E4"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General Mandate/Decision</w:t>
            </w:r>
            <w:r w:rsidR="007F5077" w:rsidRPr="00B03D35">
              <w:rPr>
                <w:rFonts w:ascii="Arial" w:hAnsi="Arial" w:cs="Arial"/>
                <w:color w:val="010000"/>
                <w:sz w:val="20"/>
              </w:rPr>
              <w:t xml:space="preserve"> of the General Meeting of Shareholders No.</w:t>
            </w:r>
          </w:p>
        </w:tc>
        <w:tc>
          <w:tcPr>
            <w:tcW w:w="682" w:type="pct"/>
            <w:shd w:val="clear" w:color="auto" w:fill="auto"/>
            <w:tcMar>
              <w:top w:w="0" w:type="dxa"/>
              <w:bottom w:w="0" w:type="dxa"/>
            </w:tcMar>
            <w:vAlign w:val="center"/>
          </w:tcPr>
          <w:p w14:paraId="15B2F4D2"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Date</w:t>
            </w:r>
          </w:p>
        </w:tc>
        <w:tc>
          <w:tcPr>
            <w:tcW w:w="2344" w:type="pct"/>
            <w:shd w:val="clear" w:color="auto" w:fill="auto"/>
            <w:tcMar>
              <w:top w:w="0" w:type="dxa"/>
              <w:bottom w:w="0" w:type="dxa"/>
            </w:tcMar>
            <w:vAlign w:val="center"/>
          </w:tcPr>
          <w:p w14:paraId="0D66D7C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Content</w:t>
            </w:r>
          </w:p>
        </w:tc>
      </w:tr>
      <w:tr w:rsidR="003F5325" w:rsidRPr="00B03D35" w14:paraId="162CE2FE" w14:textId="77777777" w:rsidTr="00B03D35">
        <w:tc>
          <w:tcPr>
            <w:tcW w:w="367" w:type="pct"/>
            <w:shd w:val="clear" w:color="auto" w:fill="auto"/>
            <w:tcMar>
              <w:top w:w="0" w:type="dxa"/>
              <w:bottom w:w="0" w:type="dxa"/>
            </w:tcMar>
            <w:vAlign w:val="center"/>
          </w:tcPr>
          <w:p w14:paraId="319BA411"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w:t>
            </w:r>
          </w:p>
        </w:tc>
        <w:tc>
          <w:tcPr>
            <w:tcW w:w="1607" w:type="pct"/>
            <w:shd w:val="clear" w:color="auto" w:fill="auto"/>
            <w:tcMar>
              <w:top w:w="0" w:type="dxa"/>
              <w:bottom w:w="0" w:type="dxa"/>
            </w:tcMar>
            <w:vAlign w:val="center"/>
          </w:tcPr>
          <w:p w14:paraId="3AF1F020"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01/NQ-</w:t>
            </w:r>
            <w:proofErr w:type="spellStart"/>
            <w:r w:rsidRPr="00B03D35">
              <w:rPr>
                <w:rFonts w:ascii="Arial" w:hAnsi="Arial" w:cs="Arial"/>
                <w:color w:val="010000"/>
                <w:sz w:val="20"/>
              </w:rPr>
              <w:t>DHDCD</w:t>
            </w:r>
            <w:proofErr w:type="spellEnd"/>
            <w:r w:rsidRPr="00B03D35">
              <w:rPr>
                <w:rFonts w:ascii="Arial" w:hAnsi="Arial" w:cs="Arial"/>
                <w:color w:val="010000"/>
                <w:sz w:val="20"/>
              </w:rPr>
              <w:t>-</w:t>
            </w:r>
            <w:proofErr w:type="spellStart"/>
            <w:r w:rsidRPr="00B03D35">
              <w:rPr>
                <w:rFonts w:ascii="Arial" w:hAnsi="Arial" w:cs="Arial"/>
                <w:color w:val="010000"/>
                <w:sz w:val="20"/>
              </w:rPr>
              <w:t>SD12</w:t>
            </w:r>
            <w:proofErr w:type="spellEnd"/>
          </w:p>
        </w:tc>
        <w:tc>
          <w:tcPr>
            <w:tcW w:w="682" w:type="pct"/>
            <w:shd w:val="clear" w:color="auto" w:fill="auto"/>
            <w:tcMar>
              <w:top w:w="0" w:type="dxa"/>
              <w:bottom w:w="0" w:type="dxa"/>
            </w:tcMar>
            <w:vAlign w:val="center"/>
          </w:tcPr>
          <w:p w14:paraId="6E95CE32"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28, 2022</w:t>
            </w:r>
          </w:p>
        </w:tc>
        <w:tc>
          <w:tcPr>
            <w:tcW w:w="2344" w:type="pct"/>
            <w:shd w:val="clear" w:color="auto" w:fill="auto"/>
            <w:tcMar>
              <w:top w:w="0" w:type="dxa"/>
              <w:bottom w:w="0" w:type="dxa"/>
            </w:tcMar>
            <w:vAlign w:val="center"/>
          </w:tcPr>
          <w:p w14:paraId="04143473"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Annual General Mandate 2023</w:t>
            </w:r>
          </w:p>
        </w:tc>
      </w:tr>
    </w:tbl>
    <w:p w14:paraId="530CDB20" w14:textId="77777777" w:rsidR="003F5325" w:rsidRPr="00B03D35" w:rsidRDefault="007F5077" w:rsidP="00B03D35">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The Board of Directors:</w:t>
      </w:r>
    </w:p>
    <w:p w14:paraId="2F3F44F3" w14:textId="77777777" w:rsidR="003F5325" w:rsidRPr="00B03D35" w:rsidRDefault="007F5077" w:rsidP="00B03D35">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03D35">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507"/>
        <w:gridCol w:w="2751"/>
        <w:gridCol w:w="2011"/>
        <w:gridCol w:w="2009"/>
        <w:gridCol w:w="1741"/>
      </w:tblGrid>
      <w:tr w:rsidR="003F5325" w:rsidRPr="00B03D35" w14:paraId="1D2A6A98" w14:textId="77777777" w:rsidTr="00B03D35">
        <w:tc>
          <w:tcPr>
            <w:tcW w:w="281" w:type="pct"/>
            <w:vMerge w:val="restart"/>
            <w:tcBorders>
              <w:top w:val="single" w:sz="4" w:space="0" w:color="000000"/>
              <w:left w:val="single" w:sz="4" w:space="0" w:color="000000"/>
            </w:tcBorders>
            <w:shd w:val="clear" w:color="auto" w:fill="auto"/>
            <w:tcMar>
              <w:top w:w="0" w:type="dxa"/>
              <w:bottom w:w="0" w:type="dxa"/>
            </w:tcMar>
            <w:vAlign w:val="center"/>
          </w:tcPr>
          <w:p w14:paraId="2944EE74"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No.</w:t>
            </w:r>
          </w:p>
        </w:tc>
        <w:tc>
          <w:tcPr>
            <w:tcW w:w="1525" w:type="pct"/>
            <w:vMerge w:val="restart"/>
            <w:tcBorders>
              <w:top w:val="single" w:sz="4" w:space="0" w:color="000000"/>
              <w:left w:val="single" w:sz="4" w:space="0" w:color="000000"/>
            </w:tcBorders>
            <w:shd w:val="clear" w:color="auto" w:fill="auto"/>
            <w:tcMar>
              <w:top w:w="0" w:type="dxa"/>
              <w:bottom w:w="0" w:type="dxa"/>
            </w:tcMar>
            <w:vAlign w:val="center"/>
          </w:tcPr>
          <w:p w14:paraId="547C9941"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Members of the Board of Directors</w:t>
            </w:r>
          </w:p>
        </w:tc>
        <w:tc>
          <w:tcPr>
            <w:tcW w:w="1115" w:type="pct"/>
            <w:vMerge w:val="restart"/>
            <w:tcBorders>
              <w:top w:val="single" w:sz="4" w:space="0" w:color="000000"/>
              <w:left w:val="single" w:sz="4" w:space="0" w:color="000000"/>
            </w:tcBorders>
            <w:shd w:val="clear" w:color="auto" w:fill="auto"/>
            <w:tcMar>
              <w:top w:w="0" w:type="dxa"/>
              <w:bottom w:w="0" w:type="dxa"/>
            </w:tcMar>
            <w:vAlign w:val="center"/>
          </w:tcPr>
          <w:p w14:paraId="4B102688"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Position</w:t>
            </w:r>
          </w:p>
        </w:tc>
        <w:tc>
          <w:tcPr>
            <w:tcW w:w="207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A31A0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Date of appointment/dismissal as member/independent member of the Board of Directors</w:t>
            </w:r>
          </w:p>
        </w:tc>
      </w:tr>
      <w:tr w:rsidR="003F5325" w:rsidRPr="00B03D35" w14:paraId="4461AF59" w14:textId="77777777" w:rsidTr="00B03D35">
        <w:tc>
          <w:tcPr>
            <w:tcW w:w="281" w:type="pct"/>
            <w:vMerge/>
            <w:tcBorders>
              <w:top w:val="single" w:sz="4" w:space="0" w:color="000000"/>
              <w:left w:val="single" w:sz="4" w:space="0" w:color="000000"/>
            </w:tcBorders>
            <w:shd w:val="clear" w:color="auto" w:fill="auto"/>
            <w:tcMar>
              <w:top w:w="0" w:type="dxa"/>
              <w:bottom w:w="0" w:type="dxa"/>
            </w:tcMar>
            <w:vAlign w:val="center"/>
          </w:tcPr>
          <w:p w14:paraId="7F47F9D8" w14:textId="77777777" w:rsidR="003F5325" w:rsidRPr="00B03D35" w:rsidRDefault="003F5325" w:rsidP="00B03D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25" w:type="pct"/>
            <w:vMerge/>
            <w:tcBorders>
              <w:top w:val="single" w:sz="4" w:space="0" w:color="000000"/>
              <w:left w:val="single" w:sz="4" w:space="0" w:color="000000"/>
            </w:tcBorders>
            <w:shd w:val="clear" w:color="auto" w:fill="auto"/>
            <w:tcMar>
              <w:top w:w="0" w:type="dxa"/>
              <w:bottom w:w="0" w:type="dxa"/>
            </w:tcMar>
            <w:vAlign w:val="center"/>
          </w:tcPr>
          <w:p w14:paraId="0748CF41" w14:textId="77777777" w:rsidR="003F5325" w:rsidRPr="00B03D35" w:rsidRDefault="003F5325" w:rsidP="00B03D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15" w:type="pct"/>
            <w:vMerge/>
            <w:tcBorders>
              <w:top w:val="single" w:sz="4" w:space="0" w:color="000000"/>
              <w:left w:val="single" w:sz="4" w:space="0" w:color="000000"/>
            </w:tcBorders>
            <w:shd w:val="clear" w:color="auto" w:fill="auto"/>
            <w:tcMar>
              <w:top w:w="0" w:type="dxa"/>
              <w:bottom w:w="0" w:type="dxa"/>
            </w:tcMar>
            <w:vAlign w:val="center"/>
          </w:tcPr>
          <w:p w14:paraId="0F43A6CA" w14:textId="77777777" w:rsidR="003F5325" w:rsidRPr="00B03D35" w:rsidRDefault="003F5325" w:rsidP="00B03D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14" w:type="pct"/>
            <w:tcBorders>
              <w:top w:val="single" w:sz="4" w:space="0" w:color="000000"/>
              <w:left w:val="single" w:sz="4" w:space="0" w:color="000000"/>
            </w:tcBorders>
            <w:shd w:val="clear" w:color="auto" w:fill="auto"/>
            <w:tcMar>
              <w:top w:w="0" w:type="dxa"/>
              <w:bottom w:w="0" w:type="dxa"/>
            </w:tcMar>
            <w:vAlign w:val="center"/>
          </w:tcPr>
          <w:p w14:paraId="3162535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Appointment date</w:t>
            </w:r>
          </w:p>
        </w:tc>
        <w:tc>
          <w:tcPr>
            <w:tcW w:w="9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254200"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Dismissal date</w:t>
            </w:r>
          </w:p>
        </w:tc>
      </w:tr>
      <w:tr w:rsidR="003F5325" w:rsidRPr="00B03D35" w14:paraId="1A5188E5" w14:textId="77777777" w:rsidTr="00B03D35">
        <w:tc>
          <w:tcPr>
            <w:tcW w:w="281" w:type="pct"/>
            <w:tcBorders>
              <w:top w:val="single" w:sz="4" w:space="0" w:color="000000"/>
              <w:left w:val="single" w:sz="4" w:space="0" w:color="000000"/>
            </w:tcBorders>
            <w:shd w:val="clear" w:color="auto" w:fill="auto"/>
            <w:tcMar>
              <w:top w:w="0" w:type="dxa"/>
              <w:bottom w:w="0" w:type="dxa"/>
            </w:tcMar>
            <w:vAlign w:val="center"/>
          </w:tcPr>
          <w:p w14:paraId="7290CFC2"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w:t>
            </w:r>
          </w:p>
        </w:tc>
        <w:tc>
          <w:tcPr>
            <w:tcW w:w="1525" w:type="pct"/>
            <w:tcBorders>
              <w:top w:val="single" w:sz="4" w:space="0" w:color="000000"/>
              <w:left w:val="single" w:sz="4" w:space="0" w:color="000000"/>
            </w:tcBorders>
            <w:shd w:val="clear" w:color="auto" w:fill="auto"/>
            <w:tcMar>
              <w:top w:w="0" w:type="dxa"/>
              <w:bottom w:w="0" w:type="dxa"/>
            </w:tcMar>
            <w:vAlign w:val="center"/>
          </w:tcPr>
          <w:p w14:paraId="387F2AEE"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Mr. Dang Van </w:t>
            </w:r>
            <w:proofErr w:type="spellStart"/>
            <w:r w:rsidRPr="00B03D35">
              <w:rPr>
                <w:rFonts w:ascii="Arial" w:hAnsi="Arial" w:cs="Arial"/>
                <w:color w:val="010000"/>
                <w:sz w:val="20"/>
              </w:rPr>
              <w:t>Chien</w:t>
            </w:r>
            <w:proofErr w:type="spellEnd"/>
          </w:p>
        </w:tc>
        <w:tc>
          <w:tcPr>
            <w:tcW w:w="1115" w:type="pct"/>
            <w:tcBorders>
              <w:top w:val="single" w:sz="4" w:space="0" w:color="000000"/>
              <w:left w:val="single" w:sz="4" w:space="0" w:color="000000"/>
            </w:tcBorders>
            <w:shd w:val="clear" w:color="auto" w:fill="auto"/>
            <w:tcMar>
              <w:top w:w="0" w:type="dxa"/>
              <w:bottom w:w="0" w:type="dxa"/>
            </w:tcMar>
            <w:vAlign w:val="center"/>
          </w:tcPr>
          <w:p w14:paraId="019EC43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Chair of the Board of Directors</w:t>
            </w:r>
          </w:p>
        </w:tc>
        <w:tc>
          <w:tcPr>
            <w:tcW w:w="1114" w:type="pct"/>
            <w:tcBorders>
              <w:top w:val="single" w:sz="4" w:space="0" w:color="000000"/>
              <w:left w:val="single" w:sz="4" w:space="0" w:color="000000"/>
            </w:tcBorders>
            <w:shd w:val="clear" w:color="auto" w:fill="auto"/>
            <w:tcMar>
              <w:top w:w="0" w:type="dxa"/>
              <w:bottom w:w="0" w:type="dxa"/>
            </w:tcMar>
            <w:vAlign w:val="center"/>
          </w:tcPr>
          <w:p w14:paraId="42D9CD44"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24, 2022</w:t>
            </w:r>
          </w:p>
        </w:tc>
        <w:tc>
          <w:tcPr>
            <w:tcW w:w="9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A48365" w14:textId="77777777" w:rsidR="003F5325" w:rsidRPr="00B03D35" w:rsidRDefault="003F5325" w:rsidP="00B03D35">
            <w:pPr>
              <w:tabs>
                <w:tab w:val="left" w:pos="360"/>
                <w:tab w:val="left" w:pos="432"/>
              </w:tabs>
              <w:spacing w:after="120" w:line="360" w:lineRule="auto"/>
              <w:rPr>
                <w:rFonts w:ascii="Arial" w:eastAsia="Arial" w:hAnsi="Arial" w:cs="Arial"/>
                <w:color w:val="010000"/>
                <w:sz w:val="20"/>
                <w:szCs w:val="20"/>
              </w:rPr>
            </w:pPr>
          </w:p>
        </w:tc>
      </w:tr>
      <w:tr w:rsidR="003F5325" w:rsidRPr="00B03D35" w14:paraId="45CE5A98" w14:textId="77777777" w:rsidTr="00B03D35">
        <w:tc>
          <w:tcPr>
            <w:tcW w:w="281" w:type="pct"/>
            <w:tcBorders>
              <w:top w:val="single" w:sz="4" w:space="0" w:color="000000"/>
              <w:left w:val="single" w:sz="4" w:space="0" w:color="000000"/>
            </w:tcBorders>
            <w:shd w:val="clear" w:color="auto" w:fill="auto"/>
            <w:tcMar>
              <w:top w:w="0" w:type="dxa"/>
              <w:bottom w:w="0" w:type="dxa"/>
            </w:tcMar>
            <w:vAlign w:val="center"/>
          </w:tcPr>
          <w:p w14:paraId="44FD6C71"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2</w:t>
            </w:r>
          </w:p>
        </w:tc>
        <w:tc>
          <w:tcPr>
            <w:tcW w:w="1525" w:type="pct"/>
            <w:tcBorders>
              <w:top w:val="single" w:sz="4" w:space="0" w:color="000000"/>
              <w:left w:val="single" w:sz="4" w:space="0" w:color="000000"/>
            </w:tcBorders>
            <w:shd w:val="clear" w:color="auto" w:fill="auto"/>
            <w:tcMar>
              <w:top w:w="0" w:type="dxa"/>
              <w:bottom w:w="0" w:type="dxa"/>
            </w:tcMar>
            <w:vAlign w:val="center"/>
          </w:tcPr>
          <w:p w14:paraId="49360E2E"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Mr. Nguyen Van Hai</w:t>
            </w:r>
          </w:p>
        </w:tc>
        <w:tc>
          <w:tcPr>
            <w:tcW w:w="1115" w:type="pct"/>
            <w:tcBorders>
              <w:top w:val="single" w:sz="4" w:space="0" w:color="000000"/>
              <w:left w:val="single" w:sz="4" w:space="0" w:color="000000"/>
            </w:tcBorders>
            <w:shd w:val="clear" w:color="auto" w:fill="auto"/>
            <w:tcMar>
              <w:top w:w="0" w:type="dxa"/>
              <w:bottom w:w="0" w:type="dxa"/>
            </w:tcMar>
            <w:vAlign w:val="center"/>
          </w:tcPr>
          <w:p w14:paraId="39CAE07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Member of the Board of Directors-cum-General Manager</w:t>
            </w:r>
          </w:p>
        </w:tc>
        <w:tc>
          <w:tcPr>
            <w:tcW w:w="1114" w:type="pct"/>
            <w:tcBorders>
              <w:top w:val="single" w:sz="4" w:space="0" w:color="000000"/>
              <w:left w:val="single" w:sz="4" w:space="0" w:color="000000"/>
            </w:tcBorders>
            <w:shd w:val="clear" w:color="auto" w:fill="auto"/>
            <w:tcMar>
              <w:top w:w="0" w:type="dxa"/>
              <w:bottom w:w="0" w:type="dxa"/>
            </w:tcMar>
            <w:vAlign w:val="center"/>
          </w:tcPr>
          <w:p w14:paraId="3712025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30, 2020</w:t>
            </w:r>
          </w:p>
        </w:tc>
        <w:tc>
          <w:tcPr>
            <w:tcW w:w="9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F04D32" w14:textId="77777777" w:rsidR="003F5325" w:rsidRPr="00B03D35" w:rsidRDefault="003F5325" w:rsidP="00B03D35">
            <w:pPr>
              <w:tabs>
                <w:tab w:val="left" w:pos="360"/>
                <w:tab w:val="left" w:pos="432"/>
              </w:tabs>
              <w:spacing w:after="120" w:line="360" w:lineRule="auto"/>
              <w:rPr>
                <w:rFonts w:ascii="Arial" w:eastAsia="Arial" w:hAnsi="Arial" w:cs="Arial"/>
                <w:color w:val="010000"/>
                <w:sz w:val="20"/>
                <w:szCs w:val="20"/>
              </w:rPr>
            </w:pPr>
          </w:p>
        </w:tc>
      </w:tr>
      <w:tr w:rsidR="003F5325" w:rsidRPr="00B03D35" w14:paraId="0AAED51E" w14:textId="77777777" w:rsidTr="00B03D35">
        <w:tc>
          <w:tcPr>
            <w:tcW w:w="281" w:type="pct"/>
            <w:tcBorders>
              <w:top w:val="single" w:sz="4" w:space="0" w:color="000000"/>
              <w:left w:val="single" w:sz="4" w:space="0" w:color="000000"/>
            </w:tcBorders>
            <w:shd w:val="clear" w:color="auto" w:fill="auto"/>
            <w:tcMar>
              <w:top w:w="0" w:type="dxa"/>
              <w:bottom w:w="0" w:type="dxa"/>
            </w:tcMar>
            <w:vAlign w:val="center"/>
          </w:tcPr>
          <w:p w14:paraId="1876547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3</w:t>
            </w:r>
          </w:p>
        </w:tc>
        <w:tc>
          <w:tcPr>
            <w:tcW w:w="1525" w:type="pct"/>
            <w:tcBorders>
              <w:top w:val="single" w:sz="4" w:space="0" w:color="000000"/>
              <w:left w:val="single" w:sz="4" w:space="0" w:color="000000"/>
            </w:tcBorders>
            <w:shd w:val="clear" w:color="auto" w:fill="auto"/>
            <w:tcMar>
              <w:top w:w="0" w:type="dxa"/>
              <w:bottom w:w="0" w:type="dxa"/>
            </w:tcMar>
            <w:vAlign w:val="center"/>
          </w:tcPr>
          <w:p w14:paraId="0E93D5AB"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Mr. Tran The He</w:t>
            </w:r>
          </w:p>
        </w:tc>
        <w:tc>
          <w:tcPr>
            <w:tcW w:w="1115" w:type="pct"/>
            <w:tcBorders>
              <w:top w:val="single" w:sz="4" w:space="0" w:color="000000"/>
              <w:left w:val="single" w:sz="4" w:space="0" w:color="000000"/>
            </w:tcBorders>
            <w:shd w:val="clear" w:color="auto" w:fill="auto"/>
            <w:tcMar>
              <w:top w:w="0" w:type="dxa"/>
              <w:bottom w:w="0" w:type="dxa"/>
            </w:tcMar>
            <w:vAlign w:val="center"/>
          </w:tcPr>
          <w:p w14:paraId="5878B293"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Member of the Board of Directors - Deputy General Manager of </w:t>
            </w:r>
            <w:r w:rsidRPr="00B03D35">
              <w:rPr>
                <w:rFonts w:ascii="Arial" w:hAnsi="Arial" w:cs="Arial"/>
                <w:color w:val="010000"/>
                <w:sz w:val="20"/>
              </w:rPr>
              <w:lastRenderedPageBreak/>
              <w:t>the Company</w:t>
            </w:r>
          </w:p>
        </w:tc>
        <w:tc>
          <w:tcPr>
            <w:tcW w:w="1114" w:type="pct"/>
            <w:tcBorders>
              <w:top w:val="single" w:sz="4" w:space="0" w:color="000000"/>
              <w:left w:val="single" w:sz="4" w:space="0" w:color="000000"/>
            </w:tcBorders>
            <w:shd w:val="clear" w:color="auto" w:fill="auto"/>
            <w:tcMar>
              <w:top w:w="0" w:type="dxa"/>
              <w:bottom w:w="0" w:type="dxa"/>
            </w:tcMar>
            <w:vAlign w:val="center"/>
          </w:tcPr>
          <w:p w14:paraId="296786B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lastRenderedPageBreak/>
              <w:t>June 30, 2020</w:t>
            </w:r>
          </w:p>
        </w:tc>
        <w:tc>
          <w:tcPr>
            <w:tcW w:w="9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A922F5" w14:textId="77777777" w:rsidR="003F5325" w:rsidRPr="00B03D35" w:rsidRDefault="003F5325" w:rsidP="00B03D35">
            <w:pPr>
              <w:tabs>
                <w:tab w:val="left" w:pos="360"/>
                <w:tab w:val="left" w:pos="432"/>
              </w:tabs>
              <w:spacing w:after="120" w:line="360" w:lineRule="auto"/>
              <w:rPr>
                <w:rFonts w:ascii="Arial" w:eastAsia="Arial" w:hAnsi="Arial" w:cs="Arial"/>
                <w:color w:val="010000"/>
                <w:sz w:val="20"/>
                <w:szCs w:val="20"/>
              </w:rPr>
            </w:pPr>
          </w:p>
        </w:tc>
      </w:tr>
      <w:tr w:rsidR="003F5325" w:rsidRPr="00B03D35" w14:paraId="0DBA1AC1" w14:textId="77777777" w:rsidTr="00B03D35">
        <w:tc>
          <w:tcPr>
            <w:tcW w:w="2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3297A4"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lastRenderedPageBreak/>
              <w:t>4</w:t>
            </w: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F0742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Mr. Dao Tuan </w:t>
            </w:r>
            <w:proofErr w:type="spellStart"/>
            <w:r w:rsidRPr="00B03D35">
              <w:rPr>
                <w:rFonts w:ascii="Arial" w:hAnsi="Arial" w:cs="Arial"/>
                <w:color w:val="010000"/>
                <w:sz w:val="20"/>
              </w:rPr>
              <w:t>Khoi</w:t>
            </w:r>
            <w:proofErr w:type="spellEnd"/>
          </w:p>
        </w:tc>
        <w:tc>
          <w:tcPr>
            <w:tcW w:w="11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A5B718"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Member of the Board of Directors (Non-executive)</w:t>
            </w:r>
          </w:p>
        </w:tc>
        <w:tc>
          <w:tcPr>
            <w:tcW w:w="11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6DD7E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30, 2020</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009E00" w14:textId="77777777" w:rsidR="003F5325" w:rsidRPr="00B03D35" w:rsidRDefault="003F5325" w:rsidP="00B03D35">
            <w:pPr>
              <w:tabs>
                <w:tab w:val="left" w:pos="360"/>
                <w:tab w:val="left" w:pos="432"/>
              </w:tabs>
              <w:spacing w:after="120" w:line="360" w:lineRule="auto"/>
              <w:rPr>
                <w:rFonts w:ascii="Arial" w:eastAsia="Arial" w:hAnsi="Arial" w:cs="Arial"/>
                <w:color w:val="010000"/>
                <w:sz w:val="20"/>
                <w:szCs w:val="20"/>
              </w:rPr>
            </w:pPr>
          </w:p>
        </w:tc>
      </w:tr>
    </w:tbl>
    <w:p w14:paraId="37A10CCB" w14:textId="77777777" w:rsidR="003F5325" w:rsidRPr="00B03D35" w:rsidRDefault="007F5077" w:rsidP="00B03D35">
      <w:pPr>
        <w:numPr>
          <w:ilvl w:val="0"/>
          <w:numId w:val="2"/>
        </w:numPr>
        <w:pBdr>
          <w:top w:val="nil"/>
          <w:left w:val="nil"/>
          <w:bottom w:val="nil"/>
          <w:right w:val="nil"/>
          <w:between w:val="nil"/>
        </w:pBdr>
        <w:tabs>
          <w:tab w:val="left" w:pos="333"/>
          <w:tab w:val="left" w:pos="360"/>
          <w:tab w:val="left" w:pos="432"/>
        </w:tabs>
        <w:spacing w:after="120" w:line="360" w:lineRule="auto"/>
        <w:ind w:left="0" w:firstLine="0"/>
        <w:rPr>
          <w:rFonts w:ascii="Arial" w:eastAsia="Arial" w:hAnsi="Arial" w:cs="Arial"/>
          <w:color w:val="010000"/>
          <w:sz w:val="20"/>
          <w:szCs w:val="20"/>
        </w:rPr>
      </w:pPr>
      <w:r w:rsidRPr="00B03D35">
        <w:rPr>
          <w:rFonts w:ascii="Arial" w:hAnsi="Arial" w:cs="Arial"/>
          <w:color w:val="010000"/>
          <w:sz w:val="20"/>
        </w:rPr>
        <w:t>Board Resolutions/Decisions: In 2023, the Company's Board of Directors has promulgated 56 documents, including 20 Resolutions and Decisions (Appendix attached).</w:t>
      </w:r>
    </w:p>
    <w:p w14:paraId="3874A7CE" w14:textId="77777777" w:rsidR="003F5325" w:rsidRPr="00B03D35" w:rsidRDefault="007F5077" w:rsidP="00B03D35">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The Supervisory Board:</w:t>
      </w:r>
    </w:p>
    <w:p w14:paraId="6E565E6D" w14:textId="77777777" w:rsidR="003F5325" w:rsidRPr="00B03D35" w:rsidRDefault="007F5077" w:rsidP="00B03D35">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03D35">
        <w:rPr>
          <w:rFonts w:ascii="Arial" w:hAnsi="Arial" w:cs="Arial"/>
          <w:color w:val="010000"/>
          <w:sz w:val="20"/>
        </w:rPr>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2157"/>
        <w:gridCol w:w="1831"/>
        <w:gridCol w:w="1843"/>
        <w:gridCol w:w="2504"/>
      </w:tblGrid>
      <w:tr w:rsidR="003F5325" w:rsidRPr="00B03D35" w14:paraId="0983A33C" w14:textId="77777777" w:rsidTr="00B03D35">
        <w:tc>
          <w:tcPr>
            <w:tcW w:w="379" w:type="pct"/>
            <w:shd w:val="clear" w:color="auto" w:fill="auto"/>
            <w:tcMar>
              <w:top w:w="0" w:type="dxa"/>
              <w:bottom w:w="0" w:type="dxa"/>
            </w:tcMar>
            <w:vAlign w:val="center"/>
          </w:tcPr>
          <w:p w14:paraId="5711945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No.</w:t>
            </w:r>
          </w:p>
        </w:tc>
        <w:tc>
          <w:tcPr>
            <w:tcW w:w="1196" w:type="pct"/>
            <w:shd w:val="clear" w:color="auto" w:fill="auto"/>
            <w:tcMar>
              <w:top w:w="0" w:type="dxa"/>
              <w:bottom w:w="0" w:type="dxa"/>
            </w:tcMar>
            <w:vAlign w:val="center"/>
          </w:tcPr>
          <w:p w14:paraId="587567C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Member of the Supervisory Board</w:t>
            </w:r>
          </w:p>
        </w:tc>
        <w:tc>
          <w:tcPr>
            <w:tcW w:w="1015" w:type="pct"/>
            <w:shd w:val="clear" w:color="auto" w:fill="auto"/>
            <w:tcMar>
              <w:top w:w="0" w:type="dxa"/>
              <w:bottom w:w="0" w:type="dxa"/>
            </w:tcMar>
            <w:vAlign w:val="center"/>
          </w:tcPr>
          <w:p w14:paraId="2B1B7D1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Position</w:t>
            </w:r>
          </w:p>
        </w:tc>
        <w:tc>
          <w:tcPr>
            <w:tcW w:w="1022" w:type="pct"/>
            <w:shd w:val="clear" w:color="auto" w:fill="auto"/>
            <w:tcMar>
              <w:top w:w="0" w:type="dxa"/>
              <w:bottom w:w="0" w:type="dxa"/>
            </w:tcMar>
            <w:vAlign w:val="center"/>
          </w:tcPr>
          <w:p w14:paraId="589B7502"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Date of appointment as member of the Supervisory Board</w:t>
            </w:r>
          </w:p>
        </w:tc>
        <w:tc>
          <w:tcPr>
            <w:tcW w:w="1388" w:type="pct"/>
            <w:shd w:val="clear" w:color="auto" w:fill="auto"/>
            <w:tcMar>
              <w:top w:w="0" w:type="dxa"/>
              <w:bottom w:w="0" w:type="dxa"/>
            </w:tcMar>
            <w:vAlign w:val="center"/>
          </w:tcPr>
          <w:p w14:paraId="5EE4C5C3"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Qualification</w:t>
            </w:r>
          </w:p>
        </w:tc>
      </w:tr>
      <w:tr w:rsidR="003F5325" w:rsidRPr="00B03D35" w14:paraId="3A21B718" w14:textId="77777777" w:rsidTr="00B03D35">
        <w:tc>
          <w:tcPr>
            <w:tcW w:w="379" w:type="pct"/>
            <w:shd w:val="clear" w:color="auto" w:fill="auto"/>
            <w:tcMar>
              <w:top w:w="0" w:type="dxa"/>
              <w:bottom w:w="0" w:type="dxa"/>
            </w:tcMar>
            <w:vAlign w:val="center"/>
          </w:tcPr>
          <w:p w14:paraId="1A19DCA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w:t>
            </w:r>
          </w:p>
        </w:tc>
        <w:tc>
          <w:tcPr>
            <w:tcW w:w="1196" w:type="pct"/>
            <w:shd w:val="clear" w:color="auto" w:fill="auto"/>
            <w:tcMar>
              <w:top w:w="0" w:type="dxa"/>
              <w:bottom w:w="0" w:type="dxa"/>
            </w:tcMar>
            <w:vAlign w:val="center"/>
          </w:tcPr>
          <w:p w14:paraId="6D330B2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Mr. Do Anh Thai</w:t>
            </w:r>
          </w:p>
        </w:tc>
        <w:tc>
          <w:tcPr>
            <w:tcW w:w="1015" w:type="pct"/>
            <w:shd w:val="clear" w:color="auto" w:fill="auto"/>
            <w:tcMar>
              <w:top w:w="0" w:type="dxa"/>
              <w:bottom w:w="0" w:type="dxa"/>
            </w:tcMar>
            <w:vAlign w:val="center"/>
          </w:tcPr>
          <w:p w14:paraId="5A3F7CC8"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Chief of the Supervisory Board</w:t>
            </w:r>
          </w:p>
        </w:tc>
        <w:tc>
          <w:tcPr>
            <w:tcW w:w="1022" w:type="pct"/>
            <w:shd w:val="clear" w:color="auto" w:fill="auto"/>
            <w:tcMar>
              <w:top w:w="0" w:type="dxa"/>
              <w:bottom w:w="0" w:type="dxa"/>
            </w:tcMar>
            <w:vAlign w:val="center"/>
          </w:tcPr>
          <w:p w14:paraId="50A2E5B0"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30, 2020</w:t>
            </w:r>
          </w:p>
        </w:tc>
        <w:tc>
          <w:tcPr>
            <w:tcW w:w="1388" w:type="pct"/>
            <w:shd w:val="clear" w:color="auto" w:fill="auto"/>
            <w:tcMar>
              <w:top w:w="0" w:type="dxa"/>
              <w:bottom w:w="0" w:type="dxa"/>
            </w:tcMar>
            <w:vAlign w:val="center"/>
          </w:tcPr>
          <w:p w14:paraId="1452736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Master of Finance</w:t>
            </w:r>
          </w:p>
        </w:tc>
      </w:tr>
      <w:tr w:rsidR="003F5325" w:rsidRPr="00B03D35" w14:paraId="4ABDDAAB" w14:textId="77777777" w:rsidTr="00B03D35">
        <w:tc>
          <w:tcPr>
            <w:tcW w:w="379" w:type="pct"/>
            <w:shd w:val="clear" w:color="auto" w:fill="auto"/>
            <w:tcMar>
              <w:top w:w="0" w:type="dxa"/>
              <w:bottom w:w="0" w:type="dxa"/>
            </w:tcMar>
            <w:vAlign w:val="center"/>
          </w:tcPr>
          <w:p w14:paraId="3A79DF8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2</w:t>
            </w:r>
          </w:p>
        </w:tc>
        <w:tc>
          <w:tcPr>
            <w:tcW w:w="1196" w:type="pct"/>
            <w:shd w:val="clear" w:color="auto" w:fill="auto"/>
            <w:tcMar>
              <w:top w:w="0" w:type="dxa"/>
              <w:bottom w:w="0" w:type="dxa"/>
            </w:tcMar>
            <w:vAlign w:val="center"/>
          </w:tcPr>
          <w:p w14:paraId="7081D0CD"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Mr. Nguyen </w:t>
            </w:r>
            <w:proofErr w:type="spellStart"/>
            <w:r w:rsidRPr="00B03D35">
              <w:rPr>
                <w:rFonts w:ascii="Arial" w:hAnsi="Arial" w:cs="Arial"/>
                <w:color w:val="010000"/>
                <w:sz w:val="20"/>
              </w:rPr>
              <w:t>Sy</w:t>
            </w:r>
            <w:proofErr w:type="spellEnd"/>
            <w:r w:rsidRPr="00B03D35">
              <w:rPr>
                <w:rFonts w:ascii="Arial" w:hAnsi="Arial" w:cs="Arial"/>
                <w:color w:val="010000"/>
                <w:sz w:val="20"/>
              </w:rPr>
              <w:t xml:space="preserve"> Linh</w:t>
            </w:r>
          </w:p>
        </w:tc>
        <w:tc>
          <w:tcPr>
            <w:tcW w:w="1015" w:type="pct"/>
            <w:shd w:val="clear" w:color="auto" w:fill="auto"/>
            <w:tcMar>
              <w:top w:w="0" w:type="dxa"/>
              <w:bottom w:w="0" w:type="dxa"/>
            </w:tcMar>
            <w:vAlign w:val="center"/>
          </w:tcPr>
          <w:p w14:paraId="3F344B9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Members of the Supervisory Board</w:t>
            </w:r>
          </w:p>
        </w:tc>
        <w:tc>
          <w:tcPr>
            <w:tcW w:w="1022" w:type="pct"/>
            <w:shd w:val="clear" w:color="auto" w:fill="auto"/>
            <w:tcMar>
              <w:top w:w="0" w:type="dxa"/>
              <w:bottom w:w="0" w:type="dxa"/>
            </w:tcMar>
            <w:vAlign w:val="center"/>
          </w:tcPr>
          <w:p w14:paraId="544501A0"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30, 2020</w:t>
            </w:r>
          </w:p>
        </w:tc>
        <w:tc>
          <w:tcPr>
            <w:tcW w:w="1388" w:type="pct"/>
            <w:shd w:val="clear" w:color="auto" w:fill="auto"/>
            <w:tcMar>
              <w:top w:w="0" w:type="dxa"/>
              <w:bottom w:w="0" w:type="dxa"/>
            </w:tcMar>
            <w:vAlign w:val="center"/>
          </w:tcPr>
          <w:p w14:paraId="765C372E"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Master of Economics majoring in Accounting</w:t>
            </w:r>
          </w:p>
        </w:tc>
      </w:tr>
    </w:tbl>
    <w:p w14:paraId="707AAECE" w14:textId="77777777" w:rsidR="003F5325" w:rsidRPr="00B03D35" w:rsidRDefault="007F5077" w:rsidP="00B03D35">
      <w:pPr>
        <w:numPr>
          <w:ilvl w:val="0"/>
          <w:numId w:val="1"/>
        </w:numPr>
        <w:pBdr>
          <w:top w:val="nil"/>
          <w:left w:val="nil"/>
          <w:bottom w:val="nil"/>
          <w:right w:val="nil"/>
          <w:between w:val="nil"/>
        </w:pBdr>
        <w:tabs>
          <w:tab w:val="left" w:pos="360"/>
          <w:tab w:val="left" w:pos="432"/>
          <w:tab w:val="left" w:pos="517"/>
        </w:tabs>
        <w:spacing w:after="120" w:line="360" w:lineRule="auto"/>
        <w:rPr>
          <w:rFonts w:ascii="Arial" w:eastAsia="Arial" w:hAnsi="Arial" w:cs="Arial"/>
          <w:color w:val="010000"/>
          <w:sz w:val="20"/>
          <w:szCs w:val="20"/>
        </w:rPr>
      </w:pPr>
      <w:r w:rsidRPr="00B03D35">
        <w:rPr>
          <w:rFonts w:ascii="Arial" w:hAnsi="Arial" w:cs="Arial"/>
          <w:color w:val="010000"/>
          <w:sz w:val="20"/>
        </w:rPr>
        <w:t>Training on corporate governance: None</w:t>
      </w:r>
    </w:p>
    <w:p w14:paraId="2D910920" w14:textId="77777777" w:rsidR="003F5325" w:rsidRPr="00B03D35" w:rsidRDefault="007F5077" w:rsidP="00B03D35">
      <w:pPr>
        <w:numPr>
          <w:ilvl w:val="0"/>
          <w:numId w:val="1"/>
        </w:numPr>
        <w:pBdr>
          <w:top w:val="nil"/>
          <w:left w:val="nil"/>
          <w:bottom w:val="nil"/>
          <w:right w:val="nil"/>
          <w:between w:val="nil"/>
        </w:pBdr>
        <w:tabs>
          <w:tab w:val="left" w:pos="360"/>
          <w:tab w:val="left" w:pos="432"/>
          <w:tab w:val="left" w:pos="517"/>
        </w:tabs>
        <w:spacing w:after="120" w:line="360" w:lineRule="auto"/>
        <w:rPr>
          <w:rFonts w:ascii="Arial" w:eastAsia="Arial" w:hAnsi="Arial" w:cs="Arial"/>
          <w:color w:val="010000"/>
          <w:sz w:val="20"/>
          <w:szCs w:val="20"/>
        </w:rPr>
      </w:pPr>
      <w:r w:rsidRPr="00B03D35">
        <w:rPr>
          <w:rFonts w:ascii="Arial" w:hAnsi="Arial" w:cs="Arial"/>
          <w:color w:val="010000"/>
          <w:sz w:val="20"/>
        </w:rPr>
        <w:t>List of affiliated persons of the listed company and transactions between affiliated persons of the Company with the Company itself</w:t>
      </w:r>
    </w:p>
    <w:p w14:paraId="2000AF1D" w14:textId="34C17C3C" w:rsidR="003F5325" w:rsidRPr="00B03D35" w:rsidRDefault="007F5077" w:rsidP="00B03D35">
      <w:pPr>
        <w:numPr>
          <w:ilvl w:val="0"/>
          <w:numId w:val="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Transactions between the Company and its affiliated persons, or between the</w:t>
      </w:r>
      <w:r w:rsidR="00B03D35" w:rsidRPr="00B03D35">
        <w:rPr>
          <w:rFonts w:ascii="Arial" w:eastAsia="Arial" w:hAnsi="Arial" w:cs="Arial"/>
          <w:color w:val="010000"/>
          <w:sz w:val="20"/>
          <w:szCs w:val="20"/>
        </w:rPr>
        <w:t xml:space="preserve"> </w:t>
      </w:r>
      <w:r w:rsidRPr="00B03D35">
        <w:rPr>
          <w:rFonts w:ascii="Arial" w:hAnsi="Arial" w:cs="Arial"/>
          <w:color w:val="010000"/>
          <w:sz w:val="20"/>
        </w:rPr>
        <w:t xml:space="preserve">Company and major shareholders, </w:t>
      </w:r>
      <w:proofErr w:type="spellStart"/>
      <w:r w:rsidRPr="00B03D35">
        <w:rPr>
          <w:rFonts w:ascii="Arial" w:hAnsi="Arial" w:cs="Arial"/>
          <w:color w:val="010000"/>
          <w:sz w:val="20"/>
        </w:rPr>
        <w:t>PDMR</w:t>
      </w:r>
      <w:proofErr w:type="spellEnd"/>
      <w:r w:rsidRPr="00B03D35">
        <w:rPr>
          <w:rFonts w:ascii="Arial" w:hAnsi="Arial" w:cs="Arial"/>
          <w:color w:val="010000"/>
          <w:sz w:val="20"/>
        </w:rPr>
        <w:t xml:space="preserve"> and affiliated persons of </w:t>
      </w:r>
      <w:proofErr w:type="spellStart"/>
      <w:r w:rsidRPr="00B03D35">
        <w:rPr>
          <w:rFonts w:ascii="Arial" w:hAnsi="Arial" w:cs="Arial"/>
          <w:color w:val="010000"/>
          <w:sz w:val="20"/>
        </w:rPr>
        <w:t>PDMR</w:t>
      </w:r>
      <w:proofErr w:type="spellEnd"/>
      <w:r w:rsidRPr="00B03D35">
        <w:rPr>
          <w:rFonts w:ascii="Arial" w:hAnsi="Arial" w:cs="Arial"/>
          <w:color w:val="010000"/>
          <w:sz w:val="20"/>
        </w:rPr>
        <w:t>:</w:t>
      </w:r>
      <w:r w:rsidR="00B03D35" w:rsidRPr="00B03D35">
        <w:rPr>
          <w:rFonts w:ascii="Arial" w:hAnsi="Arial" w:cs="Arial"/>
          <w:color w:val="010000"/>
          <w:sz w:val="20"/>
        </w:rPr>
        <w:t xml:space="preserve"> None. </w:t>
      </w:r>
    </w:p>
    <w:p w14:paraId="554AA48E" w14:textId="77777777" w:rsidR="003F5325" w:rsidRPr="00B03D35" w:rsidRDefault="007F5077" w:rsidP="00B03D35">
      <w:pPr>
        <w:numPr>
          <w:ilvl w:val="0"/>
          <w:numId w:val="3"/>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Transactions between </w:t>
      </w:r>
      <w:proofErr w:type="spellStart"/>
      <w:r w:rsidRPr="00B03D35">
        <w:rPr>
          <w:rFonts w:ascii="Arial" w:hAnsi="Arial" w:cs="Arial"/>
          <w:color w:val="010000"/>
          <w:sz w:val="20"/>
        </w:rPr>
        <w:t>PDMR</w:t>
      </w:r>
      <w:proofErr w:type="spellEnd"/>
      <w:r w:rsidRPr="00B03D35">
        <w:rPr>
          <w:rFonts w:ascii="Arial" w:hAnsi="Arial" w:cs="Arial"/>
          <w:color w:val="010000"/>
          <w:sz w:val="20"/>
        </w:rPr>
        <w:t xml:space="preserve"> of the listed company, affiliated persons of </w:t>
      </w:r>
      <w:proofErr w:type="spellStart"/>
      <w:r w:rsidRPr="00B03D35">
        <w:rPr>
          <w:rFonts w:ascii="Arial" w:hAnsi="Arial" w:cs="Arial"/>
          <w:color w:val="010000"/>
          <w:sz w:val="20"/>
        </w:rPr>
        <w:t>PDMR</w:t>
      </w:r>
      <w:proofErr w:type="spellEnd"/>
      <w:r w:rsidRPr="00B03D35">
        <w:rPr>
          <w:rFonts w:ascii="Arial" w:hAnsi="Arial" w:cs="Arial"/>
          <w:color w:val="010000"/>
          <w:sz w:val="20"/>
        </w:rPr>
        <w:t xml:space="preserve"> and subsidiaries, and companies controlled by the listed company: None.</w:t>
      </w:r>
    </w:p>
    <w:p w14:paraId="2B97BE31" w14:textId="77777777" w:rsidR="003F5325" w:rsidRPr="00B03D35" w:rsidRDefault="007F5077" w:rsidP="00B03D35">
      <w:pPr>
        <w:numPr>
          <w:ilvl w:val="0"/>
          <w:numId w:val="3"/>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Transactions between the Company and other entities:</w:t>
      </w:r>
    </w:p>
    <w:p w14:paraId="77683923" w14:textId="1B26142D" w:rsidR="003F5325" w:rsidRPr="00B03D35" w:rsidRDefault="007F5077" w:rsidP="00B03D35">
      <w:pPr>
        <w:numPr>
          <w:ilvl w:val="1"/>
          <w:numId w:val="3"/>
        </w:numPr>
        <w:pBdr>
          <w:top w:val="nil"/>
          <w:left w:val="nil"/>
          <w:bottom w:val="nil"/>
          <w:right w:val="nil"/>
          <w:between w:val="nil"/>
        </w:pBdr>
        <w:tabs>
          <w:tab w:val="left" w:pos="360"/>
          <w:tab w:val="left" w:pos="432"/>
          <w:tab w:val="left" w:pos="560"/>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Transactions between the Company and </w:t>
      </w:r>
      <w:r w:rsidR="00B03D35" w:rsidRPr="00B03D35">
        <w:rPr>
          <w:rFonts w:ascii="Arial" w:hAnsi="Arial" w:cs="Arial"/>
          <w:color w:val="010000"/>
          <w:sz w:val="20"/>
        </w:rPr>
        <w:t>companies where</w:t>
      </w:r>
      <w:r w:rsidRPr="00B03D35">
        <w:rPr>
          <w:rFonts w:ascii="Arial" w:hAnsi="Arial" w:cs="Arial"/>
          <w:color w:val="010000"/>
          <w:sz w:val="20"/>
        </w:rPr>
        <w:t xml:space="preserve"> members of the Board of Directors, members of the Supervisory Board, the General Manager and other managers have been founding members or members of the Board of Directors, the Executive General Manager for the past three (03) years ( at the time of reporting): None</w:t>
      </w:r>
    </w:p>
    <w:p w14:paraId="7464DDA9" w14:textId="4FD182D5" w:rsidR="003F5325" w:rsidRPr="00B03D35" w:rsidRDefault="007F5077" w:rsidP="00B03D35">
      <w:pPr>
        <w:numPr>
          <w:ilvl w:val="1"/>
          <w:numId w:val="3"/>
        </w:numPr>
        <w:pBdr>
          <w:top w:val="nil"/>
          <w:left w:val="nil"/>
          <w:bottom w:val="nil"/>
          <w:right w:val="nil"/>
          <w:between w:val="nil"/>
        </w:pBdr>
        <w:tabs>
          <w:tab w:val="left" w:pos="360"/>
          <w:tab w:val="left" w:pos="432"/>
          <w:tab w:val="left" w:pos="565"/>
        </w:tabs>
        <w:spacing w:after="120" w:line="360" w:lineRule="auto"/>
        <w:rPr>
          <w:rFonts w:ascii="Arial" w:eastAsia="Arial" w:hAnsi="Arial" w:cs="Arial"/>
          <w:color w:val="010000"/>
          <w:sz w:val="20"/>
          <w:szCs w:val="20"/>
        </w:rPr>
      </w:pPr>
      <w:r w:rsidRPr="00B03D35">
        <w:rPr>
          <w:rFonts w:ascii="Arial" w:hAnsi="Arial" w:cs="Arial"/>
          <w:color w:val="010000"/>
          <w:sz w:val="20"/>
        </w:rPr>
        <w:t>Transactions</w:t>
      </w:r>
      <w:r w:rsidR="00B03D35" w:rsidRPr="00B03D35">
        <w:rPr>
          <w:rFonts w:ascii="Arial" w:hAnsi="Arial" w:cs="Arial"/>
          <w:color w:val="010000"/>
          <w:sz w:val="20"/>
        </w:rPr>
        <w:t xml:space="preserve"> between the Company and companies</w:t>
      </w:r>
      <w:r w:rsidRPr="00B03D35">
        <w:rPr>
          <w:rFonts w:ascii="Arial" w:hAnsi="Arial" w:cs="Arial"/>
          <w:color w:val="010000"/>
          <w:sz w:val="20"/>
        </w:rPr>
        <w:t xml:space="preserve"> </w:t>
      </w:r>
      <w:r w:rsidR="00B03D35" w:rsidRPr="00B03D35">
        <w:rPr>
          <w:rFonts w:ascii="Arial" w:hAnsi="Arial" w:cs="Arial"/>
          <w:color w:val="010000"/>
          <w:sz w:val="20"/>
        </w:rPr>
        <w:t xml:space="preserve">where </w:t>
      </w:r>
      <w:r w:rsidRPr="00B03D35">
        <w:rPr>
          <w:rFonts w:ascii="Arial" w:hAnsi="Arial" w:cs="Arial"/>
          <w:color w:val="010000"/>
          <w:sz w:val="20"/>
        </w:rPr>
        <w:t>affiliated persons of members of the Board of Directors, members of the Supervisory Board, the General Manager and other managers are members of the Board of Directors, the General Manager: None.</w:t>
      </w:r>
    </w:p>
    <w:p w14:paraId="5C98969A" w14:textId="77777777" w:rsidR="003F5325" w:rsidRPr="00B03D35" w:rsidRDefault="007F5077" w:rsidP="00B03D35">
      <w:pPr>
        <w:numPr>
          <w:ilvl w:val="1"/>
          <w:numId w:val="3"/>
        </w:numPr>
        <w:pBdr>
          <w:top w:val="nil"/>
          <w:left w:val="nil"/>
          <w:bottom w:val="nil"/>
          <w:right w:val="nil"/>
          <w:between w:val="nil"/>
        </w:pBdr>
        <w:tabs>
          <w:tab w:val="left" w:pos="360"/>
          <w:tab w:val="left" w:pos="432"/>
          <w:tab w:val="left" w:pos="560"/>
        </w:tabs>
        <w:spacing w:after="120" w:line="360" w:lineRule="auto"/>
        <w:rPr>
          <w:rFonts w:ascii="Arial" w:eastAsia="Arial" w:hAnsi="Arial" w:cs="Arial"/>
          <w:color w:val="010000"/>
          <w:sz w:val="20"/>
          <w:szCs w:val="20"/>
        </w:rPr>
      </w:pPr>
      <w:r w:rsidRPr="00B03D35">
        <w:rPr>
          <w:rFonts w:ascii="Arial" w:hAnsi="Arial" w:cs="Arial"/>
          <w:color w:val="010000"/>
          <w:sz w:val="20"/>
        </w:rPr>
        <w:t>Other transactions of the Company (if any) that can bring about material or non-material benefits to the members of the Board of Directors, the members of the Supervisory Board, the General Manager and other managers. None</w:t>
      </w:r>
    </w:p>
    <w:p w14:paraId="64D675AC" w14:textId="77777777" w:rsidR="003F5325" w:rsidRPr="00B03D35" w:rsidRDefault="007F5077" w:rsidP="00B03D35">
      <w:pPr>
        <w:numPr>
          <w:ilvl w:val="0"/>
          <w:numId w:val="1"/>
        </w:numPr>
        <w:pBdr>
          <w:top w:val="nil"/>
          <w:left w:val="nil"/>
          <w:bottom w:val="nil"/>
          <w:right w:val="nil"/>
          <w:between w:val="nil"/>
        </w:pBdr>
        <w:tabs>
          <w:tab w:val="left" w:pos="360"/>
          <w:tab w:val="left" w:pos="432"/>
          <w:tab w:val="left" w:pos="517"/>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Share transactions of </w:t>
      </w:r>
      <w:proofErr w:type="spellStart"/>
      <w:r w:rsidRPr="00B03D35">
        <w:rPr>
          <w:rFonts w:ascii="Arial" w:hAnsi="Arial" w:cs="Arial"/>
          <w:color w:val="010000"/>
          <w:sz w:val="20"/>
        </w:rPr>
        <w:t>PDMR</w:t>
      </w:r>
      <w:proofErr w:type="spellEnd"/>
      <w:r w:rsidRPr="00B03D35">
        <w:rPr>
          <w:rFonts w:ascii="Arial" w:hAnsi="Arial" w:cs="Arial"/>
          <w:color w:val="010000"/>
          <w:sz w:val="20"/>
        </w:rPr>
        <w:t xml:space="preserve"> and affiliated persons of </w:t>
      </w:r>
      <w:proofErr w:type="spellStart"/>
      <w:r w:rsidRPr="00B03D35">
        <w:rPr>
          <w:rFonts w:ascii="Arial" w:hAnsi="Arial" w:cs="Arial"/>
          <w:color w:val="010000"/>
          <w:sz w:val="20"/>
        </w:rPr>
        <w:t>PDMR</w:t>
      </w:r>
      <w:proofErr w:type="spellEnd"/>
      <w:r w:rsidRPr="00B03D35">
        <w:rPr>
          <w:rFonts w:ascii="Arial" w:hAnsi="Arial" w:cs="Arial"/>
          <w:color w:val="010000"/>
          <w:sz w:val="20"/>
        </w:rPr>
        <w:t>:</w:t>
      </w:r>
    </w:p>
    <w:p w14:paraId="126D3EA0" w14:textId="77777777" w:rsidR="003F5325" w:rsidRPr="00B03D35" w:rsidRDefault="007F5077" w:rsidP="00B03D35">
      <w:pPr>
        <w:numPr>
          <w:ilvl w:val="0"/>
          <w:numId w:val="4"/>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bookmarkStart w:id="1" w:name="_heading=h.gjdgxs"/>
      <w:bookmarkEnd w:id="1"/>
      <w:r w:rsidRPr="00B03D35">
        <w:rPr>
          <w:rFonts w:ascii="Arial" w:hAnsi="Arial" w:cs="Arial"/>
          <w:color w:val="010000"/>
          <w:sz w:val="20"/>
        </w:rPr>
        <w:lastRenderedPageBreak/>
        <w:t xml:space="preserve">Listed company’s share transactions of </w:t>
      </w:r>
      <w:proofErr w:type="spellStart"/>
      <w:r w:rsidRPr="00B03D35">
        <w:rPr>
          <w:rFonts w:ascii="Arial" w:hAnsi="Arial" w:cs="Arial"/>
          <w:color w:val="010000"/>
          <w:sz w:val="20"/>
        </w:rPr>
        <w:t>PDMR</w:t>
      </w:r>
      <w:proofErr w:type="spellEnd"/>
      <w:r w:rsidRPr="00B03D35">
        <w:rPr>
          <w:rFonts w:ascii="Arial" w:hAnsi="Arial" w:cs="Arial"/>
          <w:color w:val="010000"/>
          <w:sz w:val="20"/>
        </w:rPr>
        <w:t xml:space="preserve"> and affiliated persons of </w:t>
      </w:r>
      <w:proofErr w:type="spellStart"/>
      <w:r w:rsidRPr="00B03D35">
        <w:rPr>
          <w:rFonts w:ascii="Arial" w:hAnsi="Arial" w:cs="Arial"/>
          <w:color w:val="010000"/>
          <w:sz w:val="20"/>
        </w:rPr>
        <w:t>PDMR</w:t>
      </w:r>
      <w:proofErr w:type="spellEnd"/>
      <w:r w:rsidRPr="00B03D35">
        <w:rPr>
          <w:rFonts w:ascii="Arial" w:hAnsi="Arial" w:cs="Arial"/>
          <w:color w:val="010000"/>
          <w:sz w:val="20"/>
        </w:rPr>
        <w:t>: None.</w:t>
      </w:r>
    </w:p>
    <w:p w14:paraId="332B3C72" w14:textId="6B6670BF" w:rsidR="000D5BBD" w:rsidRDefault="007F5077" w:rsidP="000D5BBD">
      <w:pPr>
        <w:numPr>
          <w:ilvl w:val="0"/>
          <w:numId w:val="1"/>
        </w:numPr>
        <w:pBdr>
          <w:top w:val="nil"/>
          <w:left w:val="nil"/>
          <w:bottom w:val="nil"/>
          <w:right w:val="nil"/>
          <w:between w:val="nil"/>
        </w:pBdr>
        <w:tabs>
          <w:tab w:val="left" w:pos="360"/>
          <w:tab w:val="left" w:pos="432"/>
          <w:tab w:val="left" w:pos="618"/>
        </w:tabs>
        <w:spacing w:after="120" w:line="360" w:lineRule="auto"/>
        <w:rPr>
          <w:rFonts w:ascii="Arial" w:eastAsia="Arial" w:hAnsi="Arial" w:cs="Arial"/>
          <w:color w:val="010000"/>
          <w:sz w:val="20"/>
          <w:szCs w:val="20"/>
        </w:rPr>
      </w:pPr>
      <w:r w:rsidRPr="00B03D35">
        <w:rPr>
          <w:rFonts w:ascii="Arial" w:hAnsi="Arial" w:cs="Arial"/>
          <w:color w:val="010000"/>
          <w:sz w:val="20"/>
        </w:rPr>
        <w:t>Other significant issues: None.</w:t>
      </w:r>
    </w:p>
    <w:p w14:paraId="54004E04" w14:textId="42C8FA57" w:rsidR="000D5BBD" w:rsidRDefault="000D5BBD" w:rsidP="000D5BBD">
      <w:pPr>
        <w:pBdr>
          <w:top w:val="nil"/>
          <w:left w:val="nil"/>
          <w:bottom w:val="single" w:sz="6" w:space="1" w:color="auto"/>
          <w:right w:val="nil"/>
          <w:between w:val="nil"/>
        </w:pBdr>
        <w:tabs>
          <w:tab w:val="left" w:pos="360"/>
          <w:tab w:val="left" w:pos="432"/>
          <w:tab w:val="left" w:pos="618"/>
        </w:tabs>
        <w:spacing w:after="120" w:line="360" w:lineRule="auto"/>
        <w:rPr>
          <w:rFonts w:ascii="Arial" w:eastAsia="Arial" w:hAnsi="Arial" w:cs="Arial"/>
          <w:color w:val="010000"/>
          <w:sz w:val="20"/>
          <w:szCs w:val="20"/>
        </w:rPr>
      </w:pPr>
    </w:p>
    <w:p w14:paraId="594F3980" w14:textId="77777777" w:rsidR="003F5325" w:rsidRPr="00B03D35" w:rsidRDefault="007F5077" w:rsidP="000D5BBD">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B03D35">
        <w:rPr>
          <w:rFonts w:ascii="Arial" w:hAnsi="Arial" w:cs="Arial"/>
          <w:color w:val="010000"/>
          <w:sz w:val="20"/>
        </w:rPr>
        <w:t>Appendix: LIST OF RESOLUTIONS/DECISIONS ISSUED (Attached to the 2023 Management Report of Song Da 12 Joint Stock Company)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9"/>
        <w:gridCol w:w="1524"/>
        <w:gridCol w:w="1416"/>
        <w:gridCol w:w="5480"/>
      </w:tblGrid>
      <w:tr w:rsidR="003F5325" w:rsidRPr="00B03D35" w14:paraId="7188BC92" w14:textId="77777777" w:rsidTr="00B03D35">
        <w:tc>
          <w:tcPr>
            <w:tcW w:w="332" w:type="pct"/>
            <w:shd w:val="clear" w:color="auto" w:fill="auto"/>
            <w:tcMar>
              <w:top w:w="0" w:type="dxa"/>
              <w:bottom w:w="0" w:type="dxa"/>
            </w:tcMar>
            <w:vAlign w:val="center"/>
          </w:tcPr>
          <w:p w14:paraId="4F5DD9B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No.</w:t>
            </w:r>
          </w:p>
        </w:tc>
        <w:tc>
          <w:tcPr>
            <w:tcW w:w="845" w:type="pct"/>
            <w:shd w:val="clear" w:color="auto" w:fill="auto"/>
            <w:tcMar>
              <w:top w:w="0" w:type="dxa"/>
              <w:bottom w:w="0" w:type="dxa"/>
            </w:tcMar>
            <w:vAlign w:val="center"/>
          </w:tcPr>
          <w:p w14:paraId="5E76F343"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Code</w:t>
            </w:r>
          </w:p>
        </w:tc>
        <w:tc>
          <w:tcPr>
            <w:tcW w:w="785" w:type="pct"/>
            <w:shd w:val="clear" w:color="auto" w:fill="auto"/>
            <w:tcMar>
              <w:top w:w="0" w:type="dxa"/>
              <w:bottom w:w="0" w:type="dxa"/>
            </w:tcMar>
            <w:vAlign w:val="center"/>
          </w:tcPr>
          <w:p w14:paraId="145F35B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Date</w:t>
            </w:r>
          </w:p>
        </w:tc>
        <w:tc>
          <w:tcPr>
            <w:tcW w:w="3038" w:type="pct"/>
            <w:shd w:val="clear" w:color="auto" w:fill="auto"/>
            <w:tcMar>
              <w:top w:w="0" w:type="dxa"/>
              <w:bottom w:w="0" w:type="dxa"/>
            </w:tcMar>
            <w:vAlign w:val="center"/>
          </w:tcPr>
          <w:p w14:paraId="239DA326"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Content</w:t>
            </w:r>
          </w:p>
        </w:tc>
      </w:tr>
      <w:tr w:rsidR="003F5325" w:rsidRPr="00B03D35" w14:paraId="111D2538" w14:textId="77777777" w:rsidTr="00B03D35">
        <w:tc>
          <w:tcPr>
            <w:tcW w:w="332" w:type="pct"/>
            <w:shd w:val="clear" w:color="auto" w:fill="auto"/>
            <w:tcMar>
              <w:top w:w="0" w:type="dxa"/>
              <w:bottom w:w="0" w:type="dxa"/>
            </w:tcMar>
            <w:vAlign w:val="center"/>
          </w:tcPr>
          <w:p w14:paraId="25B7301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w:t>
            </w:r>
          </w:p>
        </w:tc>
        <w:tc>
          <w:tcPr>
            <w:tcW w:w="845" w:type="pct"/>
            <w:shd w:val="clear" w:color="auto" w:fill="auto"/>
            <w:tcMar>
              <w:top w:w="0" w:type="dxa"/>
              <w:bottom w:w="0" w:type="dxa"/>
            </w:tcMar>
            <w:vAlign w:val="center"/>
          </w:tcPr>
          <w:p w14:paraId="04C67046" w14:textId="7B076C64"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04-2023/NQ-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4BCDDF68"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February 22, 2023</w:t>
            </w:r>
          </w:p>
        </w:tc>
        <w:tc>
          <w:tcPr>
            <w:tcW w:w="3038" w:type="pct"/>
            <w:shd w:val="clear" w:color="auto" w:fill="auto"/>
            <w:tcMar>
              <w:top w:w="0" w:type="dxa"/>
              <w:bottom w:w="0" w:type="dxa"/>
            </w:tcMar>
            <w:vAlign w:val="center"/>
          </w:tcPr>
          <w:p w14:paraId="3400788A" w14:textId="1815652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Resolution on</w:t>
            </w:r>
            <w:r w:rsidR="00B03D35" w:rsidRPr="00B03D35">
              <w:rPr>
                <w:rFonts w:ascii="Arial" w:hAnsi="Arial" w:cs="Arial"/>
                <w:color w:val="010000"/>
                <w:sz w:val="20"/>
              </w:rPr>
              <w:t xml:space="preserve"> l</w:t>
            </w:r>
            <w:r w:rsidRPr="00B03D35">
              <w:rPr>
                <w:rFonts w:ascii="Arial" w:hAnsi="Arial" w:cs="Arial"/>
                <w:color w:val="010000"/>
                <w:sz w:val="20"/>
              </w:rPr>
              <w:t>iquidation of old assets that are no longer needed (</w:t>
            </w:r>
            <w:proofErr w:type="spellStart"/>
            <w:r w:rsidRPr="00B03D35">
              <w:rPr>
                <w:rFonts w:ascii="Arial" w:hAnsi="Arial" w:cs="Arial"/>
                <w:color w:val="010000"/>
                <w:sz w:val="20"/>
              </w:rPr>
              <w:t>DEUZT</w:t>
            </w:r>
            <w:proofErr w:type="spellEnd"/>
            <w:r w:rsidRPr="00B03D35">
              <w:rPr>
                <w:rFonts w:ascii="Arial" w:hAnsi="Arial" w:cs="Arial"/>
                <w:color w:val="010000"/>
                <w:sz w:val="20"/>
              </w:rPr>
              <w:t xml:space="preserve"> generator)</w:t>
            </w:r>
          </w:p>
        </w:tc>
      </w:tr>
      <w:tr w:rsidR="003F5325" w:rsidRPr="00B03D35" w14:paraId="31AF0260" w14:textId="77777777" w:rsidTr="00B03D35">
        <w:tc>
          <w:tcPr>
            <w:tcW w:w="332" w:type="pct"/>
            <w:shd w:val="clear" w:color="auto" w:fill="auto"/>
            <w:tcMar>
              <w:top w:w="0" w:type="dxa"/>
              <w:bottom w:w="0" w:type="dxa"/>
            </w:tcMar>
            <w:vAlign w:val="center"/>
          </w:tcPr>
          <w:p w14:paraId="26299C14"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2</w:t>
            </w:r>
          </w:p>
        </w:tc>
        <w:tc>
          <w:tcPr>
            <w:tcW w:w="845" w:type="pct"/>
            <w:shd w:val="clear" w:color="auto" w:fill="auto"/>
            <w:tcMar>
              <w:top w:w="0" w:type="dxa"/>
              <w:bottom w:w="0" w:type="dxa"/>
            </w:tcMar>
            <w:vAlign w:val="center"/>
          </w:tcPr>
          <w:p w14:paraId="59D251A8" w14:textId="66D63A7A"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05-2023/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74937BC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February 22, 2023</w:t>
            </w:r>
          </w:p>
        </w:tc>
        <w:tc>
          <w:tcPr>
            <w:tcW w:w="3038" w:type="pct"/>
            <w:shd w:val="clear" w:color="auto" w:fill="auto"/>
            <w:tcMar>
              <w:top w:w="0" w:type="dxa"/>
              <w:bottom w:w="0" w:type="dxa"/>
            </w:tcMar>
            <w:vAlign w:val="center"/>
          </w:tcPr>
          <w:p w14:paraId="5901B5F9" w14:textId="07D6360E"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w:t>
            </w:r>
            <w:r w:rsidR="007F5077" w:rsidRPr="00B03D35">
              <w:rPr>
                <w:rFonts w:ascii="Arial" w:hAnsi="Arial" w:cs="Arial"/>
                <w:color w:val="010000"/>
                <w:sz w:val="20"/>
              </w:rPr>
              <w:t>n</w:t>
            </w:r>
            <w:r w:rsidRPr="00B03D35">
              <w:rPr>
                <w:rFonts w:ascii="Arial" w:hAnsi="Arial" w:cs="Arial"/>
                <w:color w:val="010000"/>
                <w:sz w:val="20"/>
              </w:rPr>
              <w:t xml:space="preserve"> l</w:t>
            </w:r>
            <w:r w:rsidR="007F5077" w:rsidRPr="00B03D35">
              <w:rPr>
                <w:rFonts w:ascii="Arial" w:hAnsi="Arial" w:cs="Arial"/>
                <w:color w:val="010000"/>
                <w:sz w:val="20"/>
              </w:rPr>
              <w:t>iquidation of old assets that are no longer needed (</w:t>
            </w:r>
            <w:proofErr w:type="spellStart"/>
            <w:r w:rsidR="007F5077" w:rsidRPr="00B03D35">
              <w:rPr>
                <w:rFonts w:ascii="Arial" w:hAnsi="Arial" w:cs="Arial"/>
                <w:color w:val="010000"/>
                <w:sz w:val="20"/>
              </w:rPr>
              <w:t>DEUZT</w:t>
            </w:r>
            <w:proofErr w:type="spellEnd"/>
            <w:r w:rsidR="007F5077" w:rsidRPr="00B03D35">
              <w:rPr>
                <w:rFonts w:ascii="Arial" w:hAnsi="Arial" w:cs="Arial"/>
                <w:color w:val="010000"/>
                <w:sz w:val="20"/>
              </w:rPr>
              <w:t xml:space="preserve"> generator)</w:t>
            </w:r>
          </w:p>
        </w:tc>
      </w:tr>
      <w:tr w:rsidR="003F5325" w:rsidRPr="00B03D35" w14:paraId="088BD21D" w14:textId="77777777" w:rsidTr="00B03D35">
        <w:tc>
          <w:tcPr>
            <w:tcW w:w="332" w:type="pct"/>
            <w:shd w:val="clear" w:color="auto" w:fill="auto"/>
            <w:tcMar>
              <w:top w:w="0" w:type="dxa"/>
              <w:bottom w:w="0" w:type="dxa"/>
            </w:tcMar>
            <w:vAlign w:val="center"/>
          </w:tcPr>
          <w:p w14:paraId="21FAEC73"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3</w:t>
            </w:r>
          </w:p>
        </w:tc>
        <w:tc>
          <w:tcPr>
            <w:tcW w:w="845" w:type="pct"/>
            <w:shd w:val="clear" w:color="auto" w:fill="auto"/>
            <w:tcMar>
              <w:top w:w="0" w:type="dxa"/>
              <w:bottom w:w="0" w:type="dxa"/>
            </w:tcMar>
            <w:vAlign w:val="center"/>
          </w:tcPr>
          <w:p w14:paraId="6DDFB289" w14:textId="438E47CA"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07-2023/NQ-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39D1196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March 15, 2023</w:t>
            </w:r>
          </w:p>
        </w:tc>
        <w:tc>
          <w:tcPr>
            <w:tcW w:w="3038" w:type="pct"/>
            <w:shd w:val="clear" w:color="auto" w:fill="auto"/>
            <w:tcMar>
              <w:top w:w="0" w:type="dxa"/>
              <w:bottom w:w="0" w:type="dxa"/>
            </w:tcMar>
            <w:vAlign w:val="center"/>
          </w:tcPr>
          <w:p w14:paraId="25C819A0" w14:textId="79504935"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Resolution on </w:t>
            </w:r>
            <w:r w:rsidR="00B03D35" w:rsidRPr="00B03D35">
              <w:rPr>
                <w:rFonts w:ascii="Arial" w:hAnsi="Arial" w:cs="Arial"/>
                <w:color w:val="010000"/>
                <w:sz w:val="20"/>
              </w:rPr>
              <w:t>a</w:t>
            </w:r>
            <w:r w:rsidRPr="00B03D35">
              <w:rPr>
                <w:rFonts w:ascii="Arial" w:hAnsi="Arial" w:cs="Arial"/>
                <w:color w:val="010000"/>
                <w:sz w:val="20"/>
              </w:rPr>
              <w:t>djusting the reduction of the starting price to auction old assets that are not in use (</w:t>
            </w:r>
            <w:proofErr w:type="spellStart"/>
            <w:r w:rsidRPr="00B03D35">
              <w:rPr>
                <w:rFonts w:ascii="Arial" w:hAnsi="Arial" w:cs="Arial"/>
                <w:color w:val="010000"/>
                <w:sz w:val="20"/>
              </w:rPr>
              <w:t>MPD</w:t>
            </w:r>
            <w:proofErr w:type="spellEnd"/>
            <w:r w:rsidRPr="00B03D35">
              <w:rPr>
                <w:rFonts w:ascii="Arial" w:hAnsi="Arial" w:cs="Arial"/>
                <w:color w:val="010000"/>
                <w:sz w:val="20"/>
              </w:rPr>
              <w:t xml:space="preserve"> </w:t>
            </w:r>
            <w:proofErr w:type="spellStart"/>
            <w:r w:rsidRPr="00B03D35">
              <w:rPr>
                <w:rFonts w:ascii="Arial" w:hAnsi="Arial" w:cs="Arial"/>
                <w:color w:val="010000"/>
                <w:sz w:val="20"/>
              </w:rPr>
              <w:t>DEUZT</w:t>
            </w:r>
            <w:proofErr w:type="spellEnd"/>
            <w:r w:rsidRPr="00B03D35">
              <w:rPr>
                <w:rFonts w:ascii="Arial" w:hAnsi="Arial" w:cs="Arial"/>
                <w:color w:val="010000"/>
                <w:sz w:val="20"/>
              </w:rPr>
              <w:t>)</w:t>
            </w:r>
          </w:p>
        </w:tc>
      </w:tr>
      <w:tr w:rsidR="003F5325" w:rsidRPr="00B03D35" w14:paraId="676548FF" w14:textId="77777777" w:rsidTr="00B03D35">
        <w:tc>
          <w:tcPr>
            <w:tcW w:w="332" w:type="pct"/>
            <w:shd w:val="clear" w:color="auto" w:fill="auto"/>
            <w:tcMar>
              <w:top w:w="0" w:type="dxa"/>
              <w:bottom w:w="0" w:type="dxa"/>
            </w:tcMar>
            <w:vAlign w:val="center"/>
          </w:tcPr>
          <w:p w14:paraId="770864D8"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4</w:t>
            </w:r>
          </w:p>
        </w:tc>
        <w:tc>
          <w:tcPr>
            <w:tcW w:w="845" w:type="pct"/>
            <w:shd w:val="clear" w:color="auto" w:fill="auto"/>
            <w:tcMar>
              <w:top w:w="0" w:type="dxa"/>
              <w:bottom w:w="0" w:type="dxa"/>
            </w:tcMar>
            <w:vAlign w:val="center"/>
          </w:tcPr>
          <w:p w14:paraId="78933294" w14:textId="4464F8AF"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08-2023/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420849C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March 15, 2023</w:t>
            </w:r>
          </w:p>
        </w:tc>
        <w:tc>
          <w:tcPr>
            <w:tcW w:w="3038" w:type="pct"/>
            <w:shd w:val="clear" w:color="auto" w:fill="auto"/>
            <w:tcMar>
              <w:top w:w="0" w:type="dxa"/>
              <w:bottom w:w="0" w:type="dxa"/>
            </w:tcMar>
            <w:vAlign w:val="center"/>
          </w:tcPr>
          <w:p w14:paraId="53044F5B" w14:textId="5719CFE4"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on a</w:t>
            </w:r>
            <w:r w:rsidR="007F5077" w:rsidRPr="00B03D35">
              <w:rPr>
                <w:rFonts w:ascii="Arial" w:hAnsi="Arial" w:cs="Arial"/>
                <w:color w:val="010000"/>
                <w:sz w:val="20"/>
              </w:rPr>
              <w:t>djusting the reduction of the starting price to auction old assets that are not in use (</w:t>
            </w:r>
            <w:proofErr w:type="spellStart"/>
            <w:r w:rsidR="007F5077" w:rsidRPr="00B03D35">
              <w:rPr>
                <w:rFonts w:ascii="Arial" w:hAnsi="Arial" w:cs="Arial"/>
                <w:color w:val="010000"/>
                <w:sz w:val="20"/>
              </w:rPr>
              <w:t>MPD</w:t>
            </w:r>
            <w:proofErr w:type="spellEnd"/>
            <w:r w:rsidR="007F5077" w:rsidRPr="00B03D35">
              <w:rPr>
                <w:rFonts w:ascii="Arial" w:hAnsi="Arial" w:cs="Arial"/>
                <w:color w:val="010000"/>
                <w:sz w:val="20"/>
              </w:rPr>
              <w:t xml:space="preserve"> </w:t>
            </w:r>
            <w:proofErr w:type="spellStart"/>
            <w:r w:rsidR="007F5077" w:rsidRPr="00B03D35">
              <w:rPr>
                <w:rFonts w:ascii="Arial" w:hAnsi="Arial" w:cs="Arial"/>
                <w:color w:val="010000"/>
                <w:sz w:val="20"/>
              </w:rPr>
              <w:t>DEUZT</w:t>
            </w:r>
            <w:proofErr w:type="spellEnd"/>
            <w:r w:rsidR="007F5077" w:rsidRPr="00B03D35">
              <w:rPr>
                <w:rFonts w:ascii="Arial" w:hAnsi="Arial" w:cs="Arial"/>
                <w:color w:val="010000"/>
                <w:sz w:val="20"/>
              </w:rPr>
              <w:t>)</w:t>
            </w:r>
          </w:p>
        </w:tc>
      </w:tr>
      <w:tr w:rsidR="003F5325" w:rsidRPr="00B03D35" w14:paraId="364AC944" w14:textId="77777777" w:rsidTr="00B03D35">
        <w:tc>
          <w:tcPr>
            <w:tcW w:w="332" w:type="pct"/>
            <w:shd w:val="clear" w:color="auto" w:fill="auto"/>
            <w:tcMar>
              <w:top w:w="0" w:type="dxa"/>
              <w:bottom w:w="0" w:type="dxa"/>
            </w:tcMar>
            <w:vAlign w:val="center"/>
          </w:tcPr>
          <w:p w14:paraId="33AE50E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5</w:t>
            </w:r>
          </w:p>
        </w:tc>
        <w:tc>
          <w:tcPr>
            <w:tcW w:w="845" w:type="pct"/>
            <w:shd w:val="clear" w:color="auto" w:fill="auto"/>
            <w:tcMar>
              <w:top w:w="0" w:type="dxa"/>
              <w:bottom w:w="0" w:type="dxa"/>
            </w:tcMar>
            <w:vAlign w:val="center"/>
          </w:tcPr>
          <w:p w14:paraId="7C01CF04" w14:textId="70A5256B"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11-2023/NQ-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6C6FC81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12, 2023</w:t>
            </w:r>
          </w:p>
        </w:tc>
        <w:tc>
          <w:tcPr>
            <w:tcW w:w="3038" w:type="pct"/>
            <w:shd w:val="clear" w:color="auto" w:fill="auto"/>
            <w:tcMar>
              <w:top w:w="0" w:type="dxa"/>
              <w:bottom w:w="0" w:type="dxa"/>
            </w:tcMar>
            <w:vAlign w:val="center"/>
          </w:tcPr>
          <w:p w14:paraId="175BC2B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Resolution on Meeting of the Board of Directors in </w:t>
            </w:r>
            <w:proofErr w:type="spellStart"/>
            <w:r w:rsidRPr="00B03D35">
              <w:rPr>
                <w:rFonts w:ascii="Arial" w:hAnsi="Arial" w:cs="Arial"/>
                <w:color w:val="010000"/>
                <w:sz w:val="20"/>
              </w:rPr>
              <w:t>Q1</w:t>
            </w:r>
            <w:proofErr w:type="spellEnd"/>
            <w:r w:rsidRPr="00B03D35">
              <w:rPr>
                <w:rFonts w:ascii="Arial" w:hAnsi="Arial" w:cs="Arial"/>
                <w:color w:val="010000"/>
                <w:sz w:val="20"/>
              </w:rPr>
              <w:t>/2023</w:t>
            </w:r>
          </w:p>
        </w:tc>
      </w:tr>
      <w:tr w:rsidR="003F5325" w:rsidRPr="00B03D35" w14:paraId="39CDE29E" w14:textId="77777777" w:rsidTr="00B03D35">
        <w:tc>
          <w:tcPr>
            <w:tcW w:w="332" w:type="pct"/>
            <w:shd w:val="clear" w:color="auto" w:fill="auto"/>
            <w:tcMar>
              <w:top w:w="0" w:type="dxa"/>
              <w:bottom w:w="0" w:type="dxa"/>
            </w:tcMar>
            <w:vAlign w:val="center"/>
          </w:tcPr>
          <w:p w14:paraId="6E18122A"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6</w:t>
            </w:r>
          </w:p>
        </w:tc>
        <w:tc>
          <w:tcPr>
            <w:tcW w:w="845" w:type="pct"/>
            <w:shd w:val="clear" w:color="auto" w:fill="auto"/>
            <w:tcMar>
              <w:top w:w="0" w:type="dxa"/>
              <w:bottom w:w="0" w:type="dxa"/>
            </w:tcMar>
            <w:vAlign w:val="center"/>
          </w:tcPr>
          <w:p w14:paraId="6D87DA42" w14:textId="0A995D88"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12-2023/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0FCCF849" w14:textId="33DE1EB3"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12, 2023</w:t>
            </w:r>
          </w:p>
        </w:tc>
        <w:tc>
          <w:tcPr>
            <w:tcW w:w="3038" w:type="pct"/>
            <w:shd w:val="clear" w:color="auto" w:fill="auto"/>
            <w:tcMar>
              <w:top w:w="0" w:type="dxa"/>
              <w:bottom w:w="0" w:type="dxa"/>
            </w:tcMar>
            <w:vAlign w:val="center"/>
          </w:tcPr>
          <w:p w14:paraId="455DC7FC" w14:textId="3317BBC7"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Resolution on extending</w:t>
            </w:r>
            <w:r w:rsidR="007F5077" w:rsidRPr="00B03D35">
              <w:rPr>
                <w:rFonts w:ascii="Arial" w:hAnsi="Arial" w:cs="Arial"/>
                <w:color w:val="010000"/>
                <w:sz w:val="20"/>
              </w:rPr>
              <w:t xml:space="preserve"> the time to organize and record the list of shareholders attending the 2023 Annual General Meeting of Shareholders</w:t>
            </w:r>
          </w:p>
        </w:tc>
      </w:tr>
      <w:tr w:rsidR="003F5325" w:rsidRPr="00B03D35" w14:paraId="37F05E05" w14:textId="77777777" w:rsidTr="00B03D35">
        <w:tc>
          <w:tcPr>
            <w:tcW w:w="332" w:type="pct"/>
            <w:shd w:val="clear" w:color="auto" w:fill="auto"/>
            <w:tcMar>
              <w:top w:w="0" w:type="dxa"/>
              <w:bottom w:w="0" w:type="dxa"/>
            </w:tcMar>
            <w:vAlign w:val="center"/>
          </w:tcPr>
          <w:p w14:paraId="2A7B999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7</w:t>
            </w:r>
          </w:p>
        </w:tc>
        <w:tc>
          <w:tcPr>
            <w:tcW w:w="845" w:type="pct"/>
            <w:shd w:val="clear" w:color="auto" w:fill="auto"/>
            <w:tcMar>
              <w:top w:w="0" w:type="dxa"/>
              <w:bottom w:w="0" w:type="dxa"/>
            </w:tcMar>
            <w:vAlign w:val="center"/>
          </w:tcPr>
          <w:p w14:paraId="0464FDED" w14:textId="38A5CDFF"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13.2023/NQ-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316E151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12, 2023</w:t>
            </w:r>
          </w:p>
        </w:tc>
        <w:tc>
          <w:tcPr>
            <w:tcW w:w="3038" w:type="pct"/>
            <w:shd w:val="clear" w:color="auto" w:fill="auto"/>
            <w:tcMar>
              <w:top w:w="0" w:type="dxa"/>
              <w:bottom w:w="0" w:type="dxa"/>
            </w:tcMar>
            <w:vAlign w:val="center"/>
          </w:tcPr>
          <w:p w14:paraId="672CACDC" w14:textId="3BC45404"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w:t>
            </w:r>
            <w:r w:rsidR="007F5077" w:rsidRPr="00B03D35">
              <w:rPr>
                <w:rFonts w:ascii="Arial" w:hAnsi="Arial" w:cs="Arial"/>
                <w:color w:val="010000"/>
                <w:sz w:val="20"/>
              </w:rPr>
              <w:t>n</w:t>
            </w:r>
            <w:r w:rsidRPr="00B03D35">
              <w:rPr>
                <w:rFonts w:ascii="Arial" w:hAnsi="Arial" w:cs="Arial"/>
                <w:color w:val="010000"/>
                <w:sz w:val="20"/>
              </w:rPr>
              <w:t xml:space="preserve"> a</w:t>
            </w:r>
            <w:r w:rsidR="007F5077" w:rsidRPr="00B03D35">
              <w:rPr>
                <w:rFonts w:ascii="Arial" w:hAnsi="Arial" w:cs="Arial"/>
                <w:color w:val="010000"/>
                <w:sz w:val="20"/>
              </w:rPr>
              <w:t>ssign</w:t>
            </w:r>
            <w:r w:rsidRPr="00B03D35">
              <w:rPr>
                <w:rFonts w:ascii="Arial" w:hAnsi="Arial" w:cs="Arial"/>
                <w:color w:val="010000"/>
                <w:sz w:val="20"/>
              </w:rPr>
              <w:t>ing</w:t>
            </w:r>
            <w:r w:rsidR="007F5077" w:rsidRPr="00B03D35">
              <w:rPr>
                <w:rFonts w:ascii="Arial" w:hAnsi="Arial" w:cs="Arial"/>
                <w:color w:val="010000"/>
                <w:sz w:val="20"/>
              </w:rPr>
              <w:t xml:space="preserve"> tasks to the members of the Board of Directors</w:t>
            </w:r>
          </w:p>
        </w:tc>
      </w:tr>
      <w:tr w:rsidR="003F5325" w:rsidRPr="00B03D35" w14:paraId="6EA55BB2" w14:textId="77777777" w:rsidTr="00B03D35">
        <w:tc>
          <w:tcPr>
            <w:tcW w:w="332" w:type="pct"/>
            <w:shd w:val="clear" w:color="auto" w:fill="auto"/>
            <w:tcMar>
              <w:top w:w="0" w:type="dxa"/>
              <w:bottom w:w="0" w:type="dxa"/>
            </w:tcMar>
            <w:vAlign w:val="center"/>
          </w:tcPr>
          <w:p w14:paraId="1B53C773"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8</w:t>
            </w:r>
          </w:p>
        </w:tc>
        <w:tc>
          <w:tcPr>
            <w:tcW w:w="845" w:type="pct"/>
            <w:shd w:val="clear" w:color="auto" w:fill="auto"/>
            <w:tcMar>
              <w:top w:w="0" w:type="dxa"/>
              <w:bottom w:w="0" w:type="dxa"/>
            </w:tcMar>
            <w:vAlign w:val="center"/>
          </w:tcPr>
          <w:p w14:paraId="32081469" w14:textId="4BDC9431"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14-2023/NQ-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7B03CF0A"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12, 2023</w:t>
            </w:r>
          </w:p>
        </w:tc>
        <w:tc>
          <w:tcPr>
            <w:tcW w:w="3038" w:type="pct"/>
            <w:shd w:val="clear" w:color="auto" w:fill="auto"/>
            <w:tcMar>
              <w:top w:w="0" w:type="dxa"/>
              <w:bottom w:w="0" w:type="dxa"/>
            </w:tcMar>
            <w:vAlign w:val="center"/>
          </w:tcPr>
          <w:p w14:paraId="5C2ABD19" w14:textId="06A7EDC9"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Resolution on </w:t>
            </w:r>
            <w:r w:rsidR="00B03D35" w:rsidRPr="00B03D35">
              <w:rPr>
                <w:rFonts w:ascii="Arial" w:hAnsi="Arial" w:cs="Arial"/>
                <w:color w:val="010000"/>
                <w:sz w:val="20"/>
              </w:rPr>
              <w:t>approving</w:t>
            </w:r>
            <w:r w:rsidRPr="00B03D35">
              <w:rPr>
                <w:rFonts w:ascii="Arial" w:hAnsi="Arial" w:cs="Arial"/>
                <w:color w:val="010000"/>
                <w:sz w:val="20"/>
              </w:rPr>
              <w:t xml:space="preserve"> the Meeting’s contents draft and time for organizing the Annual General Meeting of Shareholders 2023.</w:t>
            </w:r>
          </w:p>
        </w:tc>
      </w:tr>
      <w:tr w:rsidR="003F5325" w:rsidRPr="00B03D35" w14:paraId="0048FC0A" w14:textId="77777777" w:rsidTr="00B03D35">
        <w:tc>
          <w:tcPr>
            <w:tcW w:w="332" w:type="pct"/>
            <w:shd w:val="clear" w:color="auto" w:fill="auto"/>
            <w:tcMar>
              <w:top w:w="0" w:type="dxa"/>
              <w:bottom w:w="0" w:type="dxa"/>
            </w:tcMar>
            <w:vAlign w:val="center"/>
          </w:tcPr>
          <w:p w14:paraId="58BB9FEB"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9</w:t>
            </w:r>
          </w:p>
        </w:tc>
        <w:tc>
          <w:tcPr>
            <w:tcW w:w="845" w:type="pct"/>
            <w:shd w:val="clear" w:color="auto" w:fill="auto"/>
            <w:tcMar>
              <w:top w:w="0" w:type="dxa"/>
              <w:bottom w:w="0" w:type="dxa"/>
            </w:tcMar>
            <w:vAlign w:val="center"/>
          </w:tcPr>
          <w:p w14:paraId="6EFD6AB3" w14:textId="682DEC7F"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16-2023/NQ-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0AF34F1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20, 2023</w:t>
            </w:r>
          </w:p>
        </w:tc>
        <w:tc>
          <w:tcPr>
            <w:tcW w:w="3038" w:type="pct"/>
            <w:shd w:val="clear" w:color="auto" w:fill="auto"/>
            <w:tcMar>
              <w:top w:w="0" w:type="dxa"/>
              <w:bottom w:w="0" w:type="dxa"/>
            </w:tcMar>
            <w:vAlign w:val="center"/>
          </w:tcPr>
          <w:p w14:paraId="332DD4C9" w14:textId="7359E1D4"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Resolution on approving the plan on unused assets liquidation</w:t>
            </w:r>
          </w:p>
        </w:tc>
      </w:tr>
      <w:tr w:rsidR="003F5325" w:rsidRPr="00B03D35" w14:paraId="1B6DF1FB" w14:textId="77777777" w:rsidTr="00B03D35">
        <w:tc>
          <w:tcPr>
            <w:tcW w:w="332" w:type="pct"/>
            <w:shd w:val="clear" w:color="auto" w:fill="auto"/>
            <w:tcMar>
              <w:top w:w="0" w:type="dxa"/>
              <w:bottom w:w="0" w:type="dxa"/>
            </w:tcMar>
            <w:vAlign w:val="center"/>
          </w:tcPr>
          <w:p w14:paraId="0AF9B70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10</w:t>
            </w:r>
          </w:p>
        </w:tc>
        <w:tc>
          <w:tcPr>
            <w:tcW w:w="845" w:type="pct"/>
            <w:shd w:val="clear" w:color="auto" w:fill="auto"/>
            <w:tcMar>
              <w:top w:w="0" w:type="dxa"/>
              <w:bottom w:w="0" w:type="dxa"/>
            </w:tcMar>
            <w:vAlign w:val="center"/>
          </w:tcPr>
          <w:p w14:paraId="7232A80A" w14:textId="44D6B60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17-2023/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1C658C72"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20, 2023</w:t>
            </w:r>
          </w:p>
        </w:tc>
        <w:tc>
          <w:tcPr>
            <w:tcW w:w="3038" w:type="pct"/>
            <w:shd w:val="clear" w:color="auto" w:fill="auto"/>
            <w:tcMar>
              <w:top w:w="0" w:type="dxa"/>
              <w:bottom w:w="0" w:type="dxa"/>
            </w:tcMar>
            <w:vAlign w:val="center"/>
          </w:tcPr>
          <w:p w14:paraId="7EC9B692" w14:textId="5A39697E"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on approving the plan on unused assets liquidation (01 Sumitomo crane)</w:t>
            </w:r>
          </w:p>
        </w:tc>
      </w:tr>
      <w:tr w:rsidR="003F5325" w:rsidRPr="00B03D35" w14:paraId="21E369AB" w14:textId="77777777" w:rsidTr="00B03D35">
        <w:tc>
          <w:tcPr>
            <w:tcW w:w="332" w:type="pct"/>
            <w:shd w:val="clear" w:color="auto" w:fill="auto"/>
            <w:tcMar>
              <w:top w:w="0" w:type="dxa"/>
              <w:bottom w:w="0" w:type="dxa"/>
            </w:tcMar>
            <w:vAlign w:val="center"/>
          </w:tcPr>
          <w:p w14:paraId="63E8F63C"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11</w:t>
            </w:r>
          </w:p>
        </w:tc>
        <w:tc>
          <w:tcPr>
            <w:tcW w:w="845" w:type="pct"/>
            <w:shd w:val="clear" w:color="auto" w:fill="auto"/>
            <w:tcMar>
              <w:top w:w="0" w:type="dxa"/>
              <w:bottom w:w="0" w:type="dxa"/>
            </w:tcMar>
            <w:vAlign w:val="center"/>
          </w:tcPr>
          <w:p w14:paraId="2B9F07B4" w14:textId="7C1207FA"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19-2023/NQ-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0EF75A7D"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April 27, 2023</w:t>
            </w:r>
          </w:p>
        </w:tc>
        <w:tc>
          <w:tcPr>
            <w:tcW w:w="3038" w:type="pct"/>
            <w:shd w:val="clear" w:color="auto" w:fill="auto"/>
            <w:tcMar>
              <w:top w:w="0" w:type="dxa"/>
              <w:bottom w:w="0" w:type="dxa"/>
            </w:tcMar>
            <w:vAlign w:val="center"/>
          </w:tcPr>
          <w:p w14:paraId="42571592" w14:textId="45948E8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Resolution on </w:t>
            </w:r>
            <w:r w:rsidR="00B03D35" w:rsidRPr="00B03D35">
              <w:rPr>
                <w:rFonts w:ascii="Arial" w:hAnsi="Arial" w:cs="Arial"/>
                <w:color w:val="010000"/>
                <w:sz w:val="20"/>
              </w:rPr>
              <w:t xml:space="preserve">approving the extension of </w:t>
            </w:r>
            <w:r w:rsidRPr="00B03D35">
              <w:rPr>
                <w:rFonts w:ascii="Arial" w:hAnsi="Arial" w:cs="Arial"/>
                <w:color w:val="010000"/>
                <w:sz w:val="20"/>
              </w:rPr>
              <w:t>dividend payment</w:t>
            </w:r>
            <w:r w:rsidR="00B03D35" w:rsidRPr="00B03D35">
              <w:rPr>
                <w:rFonts w:ascii="Arial" w:hAnsi="Arial" w:cs="Arial"/>
                <w:color w:val="010000"/>
                <w:sz w:val="20"/>
              </w:rPr>
              <w:t xml:space="preserve"> time</w:t>
            </w:r>
            <w:r w:rsidRPr="00B03D35">
              <w:rPr>
                <w:rFonts w:ascii="Arial" w:hAnsi="Arial" w:cs="Arial"/>
                <w:color w:val="010000"/>
                <w:sz w:val="20"/>
              </w:rPr>
              <w:t xml:space="preserve"> in 2011</w:t>
            </w:r>
          </w:p>
        </w:tc>
      </w:tr>
      <w:tr w:rsidR="003F5325" w:rsidRPr="00B03D35" w14:paraId="3634B9DA" w14:textId="77777777" w:rsidTr="00B03D35">
        <w:tc>
          <w:tcPr>
            <w:tcW w:w="332" w:type="pct"/>
            <w:shd w:val="clear" w:color="auto" w:fill="auto"/>
            <w:tcMar>
              <w:top w:w="0" w:type="dxa"/>
              <w:bottom w:w="0" w:type="dxa"/>
            </w:tcMar>
            <w:vAlign w:val="center"/>
          </w:tcPr>
          <w:p w14:paraId="2C59809E"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12</w:t>
            </w:r>
          </w:p>
        </w:tc>
        <w:tc>
          <w:tcPr>
            <w:tcW w:w="845" w:type="pct"/>
            <w:shd w:val="clear" w:color="auto" w:fill="auto"/>
            <w:tcMar>
              <w:top w:w="0" w:type="dxa"/>
              <w:bottom w:w="0" w:type="dxa"/>
            </w:tcMar>
            <w:vAlign w:val="center"/>
          </w:tcPr>
          <w:p w14:paraId="44B2744E" w14:textId="5AC8EF11"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33-2023/NQ-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0D24A44A"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28, 2023</w:t>
            </w:r>
          </w:p>
        </w:tc>
        <w:tc>
          <w:tcPr>
            <w:tcW w:w="3038" w:type="pct"/>
            <w:shd w:val="clear" w:color="auto" w:fill="auto"/>
            <w:tcMar>
              <w:top w:w="0" w:type="dxa"/>
              <w:bottom w:w="0" w:type="dxa"/>
            </w:tcMar>
            <w:vAlign w:val="center"/>
          </w:tcPr>
          <w:p w14:paraId="51BF628E" w14:textId="48C2CE7D"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Resolution on Board of Directors meeting on promulgation of the Company</w:t>
            </w:r>
            <w:r w:rsidR="00B03D35" w:rsidRPr="00B03D35">
              <w:rPr>
                <w:rFonts w:ascii="Arial" w:hAnsi="Arial" w:cs="Arial"/>
                <w:color w:val="010000"/>
                <w:sz w:val="20"/>
              </w:rPr>
              <w:t>’s</w:t>
            </w:r>
            <w:r w:rsidRPr="00B03D35">
              <w:rPr>
                <w:rFonts w:ascii="Arial" w:hAnsi="Arial" w:cs="Arial"/>
                <w:color w:val="010000"/>
                <w:sz w:val="20"/>
              </w:rPr>
              <w:t xml:space="preserve"> Charter and regulations (</w:t>
            </w:r>
            <w:r w:rsidR="00B03D35" w:rsidRPr="00B03D35">
              <w:rPr>
                <w:rFonts w:ascii="Arial" w:hAnsi="Arial" w:cs="Arial"/>
                <w:color w:val="010000"/>
                <w:sz w:val="20"/>
              </w:rPr>
              <w:t>amendments and supplements</w:t>
            </w:r>
            <w:r w:rsidRPr="00B03D35">
              <w:rPr>
                <w:rFonts w:ascii="Arial" w:hAnsi="Arial" w:cs="Arial"/>
                <w:color w:val="010000"/>
                <w:sz w:val="20"/>
              </w:rPr>
              <w:t xml:space="preserve"> in 2023)</w:t>
            </w:r>
          </w:p>
        </w:tc>
      </w:tr>
      <w:tr w:rsidR="003F5325" w:rsidRPr="00B03D35" w14:paraId="722F22A5" w14:textId="77777777" w:rsidTr="00B03D35">
        <w:tc>
          <w:tcPr>
            <w:tcW w:w="332" w:type="pct"/>
            <w:shd w:val="clear" w:color="auto" w:fill="auto"/>
            <w:tcMar>
              <w:top w:w="0" w:type="dxa"/>
              <w:bottom w:w="0" w:type="dxa"/>
            </w:tcMar>
            <w:vAlign w:val="center"/>
          </w:tcPr>
          <w:p w14:paraId="1FCAB8FD"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lastRenderedPageBreak/>
              <w:t>13</w:t>
            </w:r>
          </w:p>
        </w:tc>
        <w:tc>
          <w:tcPr>
            <w:tcW w:w="845" w:type="pct"/>
            <w:shd w:val="clear" w:color="auto" w:fill="auto"/>
            <w:tcMar>
              <w:top w:w="0" w:type="dxa"/>
              <w:bottom w:w="0" w:type="dxa"/>
            </w:tcMar>
            <w:vAlign w:val="center"/>
          </w:tcPr>
          <w:p w14:paraId="69367878" w14:textId="698832B8"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34-2023/NQ-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69B882E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June 28, 2023</w:t>
            </w:r>
          </w:p>
        </w:tc>
        <w:tc>
          <w:tcPr>
            <w:tcW w:w="3038" w:type="pct"/>
            <w:shd w:val="clear" w:color="auto" w:fill="auto"/>
            <w:tcMar>
              <w:top w:w="0" w:type="dxa"/>
              <w:bottom w:w="0" w:type="dxa"/>
            </w:tcMar>
            <w:vAlign w:val="center"/>
          </w:tcPr>
          <w:p w14:paraId="668407E1" w14:textId="7B3ABA4C"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w:t>
            </w:r>
            <w:r w:rsidR="007F5077" w:rsidRPr="00B03D35">
              <w:rPr>
                <w:rFonts w:ascii="Arial" w:hAnsi="Arial" w:cs="Arial"/>
                <w:color w:val="010000"/>
                <w:sz w:val="20"/>
              </w:rPr>
              <w:t>n</w:t>
            </w:r>
            <w:r w:rsidRPr="00B03D35">
              <w:rPr>
                <w:rFonts w:ascii="Arial" w:hAnsi="Arial" w:cs="Arial"/>
                <w:color w:val="010000"/>
                <w:sz w:val="20"/>
              </w:rPr>
              <w:t xml:space="preserve"> p</w:t>
            </w:r>
            <w:r w:rsidR="007F5077" w:rsidRPr="00B03D35">
              <w:rPr>
                <w:rFonts w:ascii="Arial" w:hAnsi="Arial" w:cs="Arial"/>
                <w:color w:val="010000"/>
                <w:sz w:val="20"/>
              </w:rPr>
              <w:t>romulgating the Internal Regulations on Corporate Governance (</w:t>
            </w:r>
            <w:r w:rsidRPr="00B03D35">
              <w:rPr>
                <w:rFonts w:ascii="Arial" w:hAnsi="Arial" w:cs="Arial"/>
                <w:color w:val="010000"/>
                <w:sz w:val="20"/>
              </w:rPr>
              <w:t>amendments and supplements</w:t>
            </w:r>
            <w:r w:rsidR="007F5077" w:rsidRPr="00B03D35">
              <w:rPr>
                <w:rFonts w:ascii="Arial" w:hAnsi="Arial" w:cs="Arial"/>
                <w:color w:val="010000"/>
                <w:sz w:val="20"/>
              </w:rPr>
              <w:t xml:space="preserve"> in 2023).</w:t>
            </w:r>
          </w:p>
        </w:tc>
      </w:tr>
      <w:tr w:rsidR="003F5325" w:rsidRPr="00B03D35" w14:paraId="5ABAB694" w14:textId="77777777" w:rsidTr="00B03D35">
        <w:tc>
          <w:tcPr>
            <w:tcW w:w="332" w:type="pct"/>
            <w:shd w:val="clear" w:color="auto" w:fill="auto"/>
            <w:tcMar>
              <w:top w:w="0" w:type="dxa"/>
              <w:bottom w:w="0" w:type="dxa"/>
            </w:tcMar>
            <w:vAlign w:val="center"/>
          </w:tcPr>
          <w:p w14:paraId="155100F7"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14</w:t>
            </w:r>
          </w:p>
        </w:tc>
        <w:tc>
          <w:tcPr>
            <w:tcW w:w="845" w:type="pct"/>
            <w:shd w:val="clear" w:color="auto" w:fill="auto"/>
            <w:tcMar>
              <w:top w:w="0" w:type="dxa"/>
              <w:bottom w:w="0" w:type="dxa"/>
            </w:tcMar>
            <w:vAlign w:val="center"/>
          </w:tcPr>
          <w:p w14:paraId="6890AAC9" w14:textId="290EAAFD"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35-2023/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10F4BE4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Jun 28, 2023</w:t>
            </w:r>
          </w:p>
        </w:tc>
        <w:tc>
          <w:tcPr>
            <w:tcW w:w="3038" w:type="pct"/>
            <w:shd w:val="clear" w:color="auto" w:fill="auto"/>
            <w:tcMar>
              <w:top w:w="0" w:type="dxa"/>
              <w:bottom w:w="0" w:type="dxa"/>
            </w:tcMar>
            <w:vAlign w:val="center"/>
          </w:tcPr>
          <w:p w14:paraId="183595A6" w14:textId="761F1B9B"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on a</w:t>
            </w:r>
            <w:r w:rsidR="007F5077" w:rsidRPr="00B03D35">
              <w:rPr>
                <w:rFonts w:ascii="Arial" w:hAnsi="Arial" w:cs="Arial"/>
                <w:color w:val="010000"/>
                <w:sz w:val="20"/>
              </w:rPr>
              <w:t>pproving the Operational regulations of the Company’s Board of Directors (</w:t>
            </w:r>
            <w:r w:rsidRPr="00B03D35">
              <w:rPr>
                <w:rFonts w:ascii="Arial" w:hAnsi="Arial" w:cs="Arial"/>
                <w:color w:val="010000"/>
                <w:sz w:val="20"/>
              </w:rPr>
              <w:t xml:space="preserve">amendments and supplements in </w:t>
            </w:r>
            <w:r w:rsidR="007F5077" w:rsidRPr="00B03D35">
              <w:rPr>
                <w:rFonts w:ascii="Arial" w:hAnsi="Arial" w:cs="Arial"/>
                <w:color w:val="010000"/>
                <w:sz w:val="20"/>
              </w:rPr>
              <w:t>2023);</w:t>
            </w:r>
          </w:p>
        </w:tc>
      </w:tr>
      <w:tr w:rsidR="003F5325" w:rsidRPr="00B03D35" w14:paraId="5E82EFF7" w14:textId="77777777" w:rsidTr="00B03D35">
        <w:tc>
          <w:tcPr>
            <w:tcW w:w="332" w:type="pct"/>
            <w:shd w:val="clear" w:color="auto" w:fill="auto"/>
            <w:tcMar>
              <w:top w:w="0" w:type="dxa"/>
              <w:bottom w:w="0" w:type="dxa"/>
            </w:tcMar>
            <w:vAlign w:val="center"/>
          </w:tcPr>
          <w:p w14:paraId="47FB2B3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15</w:t>
            </w:r>
          </w:p>
        </w:tc>
        <w:tc>
          <w:tcPr>
            <w:tcW w:w="845" w:type="pct"/>
            <w:shd w:val="clear" w:color="auto" w:fill="auto"/>
            <w:tcMar>
              <w:top w:w="0" w:type="dxa"/>
              <w:bottom w:w="0" w:type="dxa"/>
            </w:tcMar>
            <w:vAlign w:val="center"/>
          </w:tcPr>
          <w:p w14:paraId="290E8860" w14:textId="32C28633"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41-2023/NQ-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2D928ED6"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August 30, 2023</w:t>
            </w:r>
          </w:p>
        </w:tc>
        <w:tc>
          <w:tcPr>
            <w:tcW w:w="3038" w:type="pct"/>
            <w:shd w:val="clear" w:color="auto" w:fill="auto"/>
            <w:tcMar>
              <w:top w:w="0" w:type="dxa"/>
              <w:bottom w:w="0" w:type="dxa"/>
            </w:tcMar>
            <w:vAlign w:val="center"/>
          </w:tcPr>
          <w:p w14:paraId="10CB337D" w14:textId="22731248"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Resolution on suspending operations of Song Da No 12 Joint Stock Company - Construction and Transport Engineering Enterprise for 01 year (from September 10, 2023 to September 9, 2024)</w:t>
            </w:r>
          </w:p>
        </w:tc>
      </w:tr>
      <w:tr w:rsidR="003F5325" w:rsidRPr="00B03D35" w14:paraId="27390941" w14:textId="77777777" w:rsidTr="00B03D35">
        <w:tc>
          <w:tcPr>
            <w:tcW w:w="332" w:type="pct"/>
            <w:shd w:val="clear" w:color="auto" w:fill="auto"/>
            <w:tcMar>
              <w:top w:w="0" w:type="dxa"/>
              <w:bottom w:w="0" w:type="dxa"/>
            </w:tcMar>
            <w:vAlign w:val="center"/>
          </w:tcPr>
          <w:p w14:paraId="603CC15A"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16</w:t>
            </w:r>
          </w:p>
        </w:tc>
        <w:tc>
          <w:tcPr>
            <w:tcW w:w="845" w:type="pct"/>
            <w:shd w:val="clear" w:color="auto" w:fill="auto"/>
            <w:tcMar>
              <w:top w:w="0" w:type="dxa"/>
              <w:bottom w:w="0" w:type="dxa"/>
            </w:tcMar>
            <w:vAlign w:val="center"/>
          </w:tcPr>
          <w:p w14:paraId="4861A104" w14:textId="6BA327A5"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42-2023/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646AEBDF"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August 30, 2023</w:t>
            </w:r>
          </w:p>
        </w:tc>
        <w:tc>
          <w:tcPr>
            <w:tcW w:w="3038" w:type="pct"/>
            <w:shd w:val="clear" w:color="auto" w:fill="auto"/>
            <w:tcMar>
              <w:top w:w="0" w:type="dxa"/>
              <w:bottom w:w="0" w:type="dxa"/>
            </w:tcMar>
            <w:vAlign w:val="center"/>
          </w:tcPr>
          <w:p w14:paraId="75ED2F35" w14:textId="4A7535D2"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Decision </w:t>
            </w:r>
            <w:r w:rsidR="00B03D35" w:rsidRPr="00B03D35">
              <w:rPr>
                <w:rFonts w:ascii="Arial" w:hAnsi="Arial" w:cs="Arial"/>
                <w:color w:val="010000"/>
                <w:sz w:val="20"/>
              </w:rPr>
              <w:t xml:space="preserve">on </w:t>
            </w:r>
            <w:r w:rsidRPr="00B03D35">
              <w:rPr>
                <w:rFonts w:ascii="Arial" w:hAnsi="Arial" w:cs="Arial"/>
                <w:color w:val="010000"/>
                <w:sz w:val="20"/>
              </w:rPr>
              <w:t>suspending operations of Song Da No 12 Joint Stock Company - Construction and Transport Engineering Enterprise for 01 year (from September 10, 2023 to September 9, 2024)</w:t>
            </w:r>
          </w:p>
        </w:tc>
      </w:tr>
      <w:tr w:rsidR="003F5325" w:rsidRPr="00B03D35" w14:paraId="6E62D476" w14:textId="77777777" w:rsidTr="00B03D35">
        <w:tc>
          <w:tcPr>
            <w:tcW w:w="332" w:type="pct"/>
            <w:shd w:val="clear" w:color="auto" w:fill="auto"/>
            <w:tcMar>
              <w:top w:w="0" w:type="dxa"/>
              <w:bottom w:w="0" w:type="dxa"/>
            </w:tcMar>
            <w:vAlign w:val="center"/>
          </w:tcPr>
          <w:p w14:paraId="5224C5F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17</w:t>
            </w:r>
          </w:p>
        </w:tc>
        <w:tc>
          <w:tcPr>
            <w:tcW w:w="845" w:type="pct"/>
            <w:shd w:val="clear" w:color="auto" w:fill="auto"/>
            <w:tcMar>
              <w:top w:w="0" w:type="dxa"/>
              <w:bottom w:w="0" w:type="dxa"/>
            </w:tcMar>
            <w:vAlign w:val="center"/>
          </w:tcPr>
          <w:p w14:paraId="0F8F30C2" w14:textId="6D34CBF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45-2023/NQ-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034E2D0A"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September 18, 2023</w:t>
            </w:r>
          </w:p>
        </w:tc>
        <w:tc>
          <w:tcPr>
            <w:tcW w:w="3038" w:type="pct"/>
            <w:shd w:val="clear" w:color="auto" w:fill="auto"/>
            <w:tcMar>
              <w:top w:w="0" w:type="dxa"/>
              <w:bottom w:w="0" w:type="dxa"/>
            </w:tcMar>
            <w:vAlign w:val="center"/>
          </w:tcPr>
          <w:p w14:paraId="692292B3" w14:textId="37F96A28"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 xml:space="preserve">Resolution on </w:t>
            </w:r>
            <w:r w:rsidR="00B03D35" w:rsidRPr="00B03D35">
              <w:rPr>
                <w:rFonts w:ascii="Arial" w:hAnsi="Arial" w:cs="Arial"/>
                <w:color w:val="010000"/>
                <w:sz w:val="20"/>
              </w:rPr>
              <w:t>d</w:t>
            </w:r>
            <w:r w:rsidRPr="00B03D35">
              <w:rPr>
                <w:rFonts w:ascii="Arial" w:hAnsi="Arial" w:cs="Arial"/>
                <w:color w:val="010000"/>
                <w:sz w:val="20"/>
              </w:rPr>
              <w:t>issolution of Song Da No 12 Joint Stock Company Branch - Song Da Enterprise 12.4</w:t>
            </w:r>
          </w:p>
        </w:tc>
      </w:tr>
      <w:tr w:rsidR="003F5325" w:rsidRPr="00B03D35" w14:paraId="4D07FD36" w14:textId="77777777" w:rsidTr="00B03D35">
        <w:tc>
          <w:tcPr>
            <w:tcW w:w="332" w:type="pct"/>
            <w:shd w:val="clear" w:color="auto" w:fill="auto"/>
            <w:tcMar>
              <w:top w:w="0" w:type="dxa"/>
              <w:bottom w:w="0" w:type="dxa"/>
            </w:tcMar>
            <w:vAlign w:val="center"/>
          </w:tcPr>
          <w:p w14:paraId="607DB83D"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18</w:t>
            </w:r>
          </w:p>
        </w:tc>
        <w:tc>
          <w:tcPr>
            <w:tcW w:w="845" w:type="pct"/>
            <w:shd w:val="clear" w:color="auto" w:fill="auto"/>
            <w:tcMar>
              <w:top w:w="0" w:type="dxa"/>
              <w:bottom w:w="0" w:type="dxa"/>
            </w:tcMar>
            <w:vAlign w:val="center"/>
          </w:tcPr>
          <w:p w14:paraId="1322FA77" w14:textId="77769B5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46-2023/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3FEF68F1" w14:textId="2F9ED6A3"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rPr>
              <w:t>September</w:t>
            </w:r>
            <w:r w:rsidRPr="00B03D35">
              <w:rPr>
                <w:rFonts w:ascii="Arial" w:hAnsi="Arial" w:cs="Arial"/>
                <w:color w:val="010000"/>
                <w:sz w:val="20"/>
              </w:rPr>
              <w:t xml:space="preserve"> 18, 2023</w:t>
            </w:r>
          </w:p>
        </w:tc>
        <w:tc>
          <w:tcPr>
            <w:tcW w:w="3038" w:type="pct"/>
            <w:shd w:val="clear" w:color="auto" w:fill="auto"/>
            <w:tcMar>
              <w:top w:w="0" w:type="dxa"/>
              <w:bottom w:w="0" w:type="dxa"/>
            </w:tcMar>
            <w:vAlign w:val="center"/>
          </w:tcPr>
          <w:p w14:paraId="5E99CADA" w14:textId="722FDDCB"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on d</w:t>
            </w:r>
            <w:r w:rsidR="007F5077" w:rsidRPr="00B03D35">
              <w:rPr>
                <w:rFonts w:ascii="Arial" w:hAnsi="Arial" w:cs="Arial"/>
                <w:color w:val="010000"/>
                <w:sz w:val="20"/>
              </w:rPr>
              <w:t>issolution of Song Da No 12 Joint Stock Company Branch - Song Da Enterprise 12.4</w:t>
            </w:r>
          </w:p>
        </w:tc>
      </w:tr>
      <w:tr w:rsidR="003F5325" w:rsidRPr="00B03D35" w14:paraId="20FB15D9" w14:textId="77777777" w:rsidTr="00B03D35">
        <w:tc>
          <w:tcPr>
            <w:tcW w:w="332" w:type="pct"/>
            <w:shd w:val="clear" w:color="auto" w:fill="auto"/>
            <w:tcMar>
              <w:top w:w="0" w:type="dxa"/>
              <w:bottom w:w="0" w:type="dxa"/>
            </w:tcMar>
            <w:vAlign w:val="center"/>
          </w:tcPr>
          <w:p w14:paraId="4689EFA9"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19</w:t>
            </w:r>
          </w:p>
        </w:tc>
        <w:tc>
          <w:tcPr>
            <w:tcW w:w="845" w:type="pct"/>
            <w:shd w:val="clear" w:color="auto" w:fill="auto"/>
            <w:tcMar>
              <w:top w:w="0" w:type="dxa"/>
              <w:bottom w:w="0" w:type="dxa"/>
            </w:tcMar>
            <w:vAlign w:val="center"/>
          </w:tcPr>
          <w:p w14:paraId="2C7B82CC" w14:textId="78F6B0B2"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50-2023/</w:t>
            </w:r>
            <w:proofErr w:type="spellStart"/>
            <w:r w:rsidRPr="00B03D35">
              <w:rPr>
                <w:rFonts w:ascii="Arial" w:hAnsi="Arial" w:cs="Arial"/>
                <w:color w:val="010000"/>
                <w:sz w:val="20"/>
              </w:rPr>
              <w:t>QD-HDQT</w:t>
            </w:r>
            <w:proofErr w:type="spellEnd"/>
          </w:p>
        </w:tc>
        <w:tc>
          <w:tcPr>
            <w:tcW w:w="785" w:type="pct"/>
            <w:shd w:val="clear" w:color="auto" w:fill="auto"/>
            <w:tcMar>
              <w:top w:w="0" w:type="dxa"/>
              <w:bottom w:w="0" w:type="dxa"/>
            </w:tcMar>
            <w:vAlign w:val="center"/>
          </w:tcPr>
          <w:p w14:paraId="19559145"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October 10, 2023</w:t>
            </w:r>
          </w:p>
        </w:tc>
        <w:tc>
          <w:tcPr>
            <w:tcW w:w="3038" w:type="pct"/>
            <w:shd w:val="clear" w:color="auto" w:fill="auto"/>
            <w:tcMar>
              <w:top w:w="0" w:type="dxa"/>
              <w:bottom w:w="0" w:type="dxa"/>
            </w:tcMar>
            <w:vAlign w:val="center"/>
          </w:tcPr>
          <w:p w14:paraId="02B2D0A6" w14:textId="398CBA06"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Decision on d</w:t>
            </w:r>
            <w:r w:rsidR="007F5077" w:rsidRPr="00B03D35">
              <w:rPr>
                <w:rFonts w:ascii="Arial" w:hAnsi="Arial" w:cs="Arial"/>
                <w:color w:val="010000"/>
                <w:sz w:val="20"/>
              </w:rPr>
              <w:t>issolution of Song Da No 12 Joint Stock Company Branch - Song Da 12.4 Enterprise (replacing Decision No. 46- 2023/</w:t>
            </w:r>
            <w:proofErr w:type="spellStart"/>
            <w:r w:rsidR="007F5077" w:rsidRPr="00B03D35">
              <w:rPr>
                <w:rFonts w:ascii="Arial" w:hAnsi="Arial" w:cs="Arial"/>
                <w:color w:val="010000"/>
                <w:sz w:val="20"/>
              </w:rPr>
              <w:t>QD-HDQT</w:t>
            </w:r>
            <w:proofErr w:type="spellEnd"/>
            <w:r w:rsidR="007F5077" w:rsidRPr="00B03D35">
              <w:rPr>
                <w:rFonts w:ascii="Arial" w:hAnsi="Arial" w:cs="Arial"/>
                <w:color w:val="010000"/>
                <w:sz w:val="20"/>
              </w:rPr>
              <w:t>)</w:t>
            </w:r>
          </w:p>
        </w:tc>
      </w:tr>
      <w:tr w:rsidR="003F5325" w:rsidRPr="00B03D35" w14:paraId="6E22B054" w14:textId="77777777" w:rsidTr="00B03D35">
        <w:tc>
          <w:tcPr>
            <w:tcW w:w="332" w:type="pct"/>
            <w:shd w:val="clear" w:color="auto" w:fill="auto"/>
            <w:tcMar>
              <w:top w:w="0" w:type="dxa"/>
              <w:bottom w:w="0" w:type="dxa"/>
            </w:tcMar>
            <w:vAlign w:val="center"/>
          </w:tcPr>
          <w:p w14:paraId="5B81D962"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bCs/>
                <w:color w:val="010000"/>
                <w:sz w:val="20"/>
              </w:rPr>
              <w:t>20</w:t>
            </w:r>
          </w:p>
        </w:tc>
        <w:tc>
          <w:tcPr>
            <w:tcW w:w="845" w:type="pct"/>
            <w:shd w:val="clear" w:color="auto" w:fill="auto"/>
            <w:tcMar>
              <w:top w:w="0" w:type="dxa"/>
              <w:bottom w:w="0" w:type="dxa"/>
            </w:tcMar>
            <w:vAlign w:val="center"/>
          </w:tcPr>
          <w:p w14:paraId="2AE16117" w14:textId="2AE5A602"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51-2023/NQ-</w:t>
            </w:r>
            <w:proofErr w:type="spellStart"/>
            <w:r w:rsidRPr="00B03D35">
              <w:rPr>
                <w:rFonts w:ascii="Arial" w:hAnsi="Arial" w:cs="Arial"/>
                <w:color w:val="010000"/>
                <w:sz w:val="20"/>
              </w:rPr>
              <w:t>HDQT</w:t>
            </w:r>
            <w:proofErr w:type="spellEnd"/>
          </w:p>
        </w:tc>
        <w:tc>
          <w:tcPr>
            <w:tcW w:w="785" w:type="pct"/>
            <w:shd w:val="clear" w:color="auto" w:fill="auto"/>
            <w:tcMar>
              <w:top w:w="0" w:type="dxa"/>
              <w:bottom w:w="0" w:type="dxa"/>
            </w:tcMar>
            <w:vAlign w:val="center"/>
          </w:tcPr>
          <w:p w14:paraId="23567EC8" w14:textId="77777777" w:rsidR="003F5325" w:rsidRPr="00B03D35" w:rsidRDefault="007F5077"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October 26, 2023</w:t>
            </w:r>
          </w:p>
        </w:tc>
        <w:tc>
          <w:tcPr>
            <w:tcW w:w="3038" w:type="pct"/>
            <w:shd w:val="clear" w:color="auto" w:fill="auto"/>
            <w:tcMar>
              <w:top w:w="0" w:type="dxa"/>
              <w:bottom w:w="0" w:type="dxa"/>
            </w:tcMar>
            <w:vAlign w:val="center"/>
          </w:tcPr>
          <w:p w14:paraId="484A86D0" w14:textId="35988917" w:rsidR="003F5325" w:rsidRPr="00B03D35" w:rsidRDefault="00B03D35" w:rsidP="00B03D3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03D35">
              <w:rPr>
                <w:rFonts w:ascii="Arial" w:hAnsi="Arial" w:cs="Arial"/>
                <w:color w:val="010000"/>
                <w:sz w:val="20"/>
              </w:rPr>
              <w:t>Resolution on h</w:t>
            </w:r>
            <w:r w:rsidR="007F5077" w:rsidRPr="00B03D35">
              <w:rPr>
                <w:rFonts w:ascii="Arial" w:hAnsi="Arial" w:cs="Arial"/>
                <w:color w:val="010000"/>
                <w:sz w:val="20"/>
              </w:rPr>
              <w:t xml:space="preserve">olding the Meeting of the Board of Directors in </w:t>
            </w:r>
            <w:proofErr w:type="spellStart"/>
            <w:r w:rsidR="007F5077" w:rsidRPr="00B03D35">
              <w:rPr>
                <w:rFonts w:ascii="Arial" w:hAnsi="Arial" w:cs="Arial"/>
                <w:color w:val="010000"/>
                <w:sz w:val="20"/>
              </w:rPr>
              <w:t>Q3</w:t>
            </w:r>
            <w:proofErr w:type="spellEnd"/>
            <w:r w:rsidR="007F5077" w:rsidRPr="00B03D35">
              <w:rPr>
                <w:rFonts w:ascii="Arial" w:hAnsi="Arial" w:cs="Arial"/>
                <w:color w:val="010000"/>
                <w:sz w:val="20"/>
              </w:rPr>
              <w:t>/2023</w:t>
            </w:r>
          </w:p>
        </w:tc>
      </w:tr>
    </w:tbl>
    <w:p w14:paraId="43D36D64" w14:textId="77777777" w:rsidR="003F5325" w:rsidRPr="00B03D35" w:rsidRDefault="003F5325" w:rsidP="00B03D35">
      <w:pPr>
        <w:tabs>
          <w:tab w:val="left" w:pos="360"/>
          <w:tab w:val="left" w:pos="432"/>
        </w:tabs>
        <w:spacing w:after="120" w:line="360" w:lineRule="auto"/>
        <w:rPr>
          <w:rFonts w:ascii="Arial" w:eastAsia="Arial" w:hAnsi="Arial" w:cs="Arial"/>
          <w:color w:val="010000"/>
          <w:sz w:val="20"/>
          <w:szCs w:val="20"/>
        </w:rPr>
      </w:pPr>
    </w:p>
    <w:sectPr w:rsidR="003F5325" w:rsidRPr="00B03D35" w:rsidSect="00B03D3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04794"/>
    <w:multiLevelType w:val="multilevel"/>
    <w:tmpl w:val="5AAA9C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9C4CE8"/>
    <w:multiLevelType w:val="multilevel"/>
    <w:tmpl w:val="26E0E6C6"/>
    <w:lvl w:ilvl="0">
      <w:start w:val="1"/>
      <w:numFmt w:val="bullet"/>
      <w:lvlText w:val="-"/>
      <w:lvlJc w:val="left"/>
      <w:pPr>
        <w:ind w:left="0" w:firstLine="0"/>
      </w:pPr>
      <w:rPr>
        <w:rFonts w:ascii="Arial" w:eastAsia="Arial" w:hAnsi="Arial" w:cs="Arial"/>
        <w:b w:val="0"/>
        <w:i w:val="0"/>
        <w:smallCaps w:val="0"/>
        <w:strike w:val="0"/>
        <w:color w:val="3F535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8105F4"/>
    <w:multiLevelType w:val="multilevel"/>
    <w:tmpl w:val="02D62AEA"/>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6524538"/>
    <w:multiLevelType w:val="multilevel"/>
    <w:tmpl w:val="2BAA6B7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3D06871"/>
    <w:multiLevelType w:val="multilevel"/>
    <w:tmpl w:val="887461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F149CF"/>
    <w:multiLevelType w:val="multilevel"/>
    <w:tmpl w:val="488480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EBA7F65"/>
    <w:multiLevelType w:val="multilevel"/>
    <w:tmpl w:val="88BC29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25"/>
    <w:rsid w:val="000A02C3"/>
    <w:rsid w:val="000D5BBD"/>
    <w:rsid w:val="003F5325"/>
    <w:rsid w:val="0077066F"/>
    <w:rsid w:val="007F5077"/>
    <w:rsid w:val="00B03D35"/>
    <w:rsid w:val="00D7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B228D"/>
  <w15:docId w15:val="{8A58B893-03A3-4014-B96D-D53E22EA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Franklin Gothic Medium Cond" w:eastAsia="Franklin Gothic Medium Cond" w:hAnsi="Franklin Gothic Medium Cond" w:cs="Franklin Gothic Medium Cond"/>
      <w:b w:val="0"/>
      <w:bCs w:val="0"/>
      <w:i w:val="0"/>
      <w:iCs w:val="0"/>
      <w:smallCaps w:val="0"/>
      <w:strike w:val="0"/>
      <w:color w:val="EC646E"/>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140"/>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30">
    <w:name w:val="Body text (3)"/>
    <w:basedOn w:val="Normal"/>
    <w:link w:val="Bodytext3"/>
    <w:pPr>
      <w:ind w:left="2480"/>
    </w:pPr>
    <w:rPr>
      <w:rFonts w:ascii="Franklin Gothic Medium Cond" w:eastAsia="Franklin Gothic Medium Cond" w:hAnsi="Franklin Gothic Medium Cond" w:cs="Franklin Gothic Medium Cond"/>
      <w:color w:val="EC646E"/>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5EqsdU029A1Vi6BhqNxO7+95g==">CgMxLjAyCGguZ2pkZ3hzOAByITFoQjExUjd4c2E5Q2tITldwWVhPMUJQOGt3bjVTbFdXUw==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2024-01-30T04:04:00Z</dcterms:created>
  <dcterms:modified xsi:type="dcterms:W3CDTF">2024-01-30T04:04:00Z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b1a6eacd3817ac3fddeb4e3ff494e3bb60fed20dba1251c06fabee7a55f3d3c4</vt:lpwstr>
  </property>
</Properties>
</file>