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E8E0" w14:textId="77777777" w:rsidR="007E2E57" w:rsidRDefault="00F02C96" w:rsidP="00C81918">
      <w:pPr>
        <w:pBdr>
          <w:top w:val="nil"/>
          <w:left w:val="nil"/>
          <w:bottom w:val="nil"/>
          <w:right w:val="nil"/>
          <w:between w:val="nil"/>
        </w:pBdr>
        <w:tabs>
          <w:tab w:val="left" w:pos="360"/>
          <w:tab w:val="left" w:pos="432"/>
          <w:tab w:val="left" w:pos="1058"/>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TS4</w:t>
      </w:r>
      <w:proofErr w:type="spellEnd"/>
      <w:r>
        <w:rPr>
          <w:rFonts w:ascii="Arial" w:hAnsi="Arial"/>
          <w:b/>
          <w:color w:val="010000"/>
          <w:sz w:val="20"/>
        </w:rPr>
        <w:t>: Annual Corporate Governance Report 2023</w:t>
      </w:r>
    </w:p>
    <w:p w14:paraId="1DD99552" w14:textId="18729270" w:rsidR="007E2E57" w:rsidRDefault="00F02C96" w:rsidP="00C81918">
      <w:pPr>
        <w:pBdr>
          <w:top w:val="nil"/>
          <w:left w:val="nil"/>
          <w:bottom w:val="nil"/>
          <w:right w:val="nil"/>
          <w:between w:val="nil"/>
        </w:pBdr>
        <w:tabs>
          <w:tab w:val="left" w:pos="360"/>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On January 24, 2024, Seafood Joint Stock Company No 4 announced Report No. 002-CV/</w:t>
      </w:r>
      <w:proofErr w:type="spellStart"/>
      <w:r>
        <w:rPr>
          <w:rFonts w:ascii="Arial" w:hAnsi="Arial"/>
          <w:color w:val="010000"/>
          <w:sz w:val="20"/>
        </w:rPr>
        <w:t>TS4</w:t>
      </w:r>
      <w:proofErr w:type="spellEnd"/>
      <w:r>
        <w:rPr>
          <w:rFonts w:ascii="Arial" w:hAnsi="Arial"/>
          <w:color w:val="010000"/>
          <w:sz w:val="20"/>
        </w:rPr>
        <w:t>-2024 as follows:</w:t>
      </w:r>
    </w:p>
    <w:p w14:paraId="3F422A41" w14:textId="77777777" w:rsidR="007E2E57" w:rsidRDefault="00F02C96" w:rsidP="00C81918">
      <w:pPr>
        <w:numPr>
          <w:ilvl w:val="0"/>
          <w:numId w:val="7"/>
        </w:numPr>
        <w:pBdr>
          <w:top w:val="nil"/>
          <w:left w:val="nil"/>
          <w:bottom w:val="nil"/>
          <w:right w:val="nil"/>
          <w:between w:val="nil"/>
        </w:pBdr>
        <w:tabs>
          <w:tab w:val="left" w:pos="360"/>
          <w:tab w:val="left" w:pos="432"/>
          <w:tab w:val="left" w:pos="2158"/>
        </w:tabs>
        <w:spacing w:after="120" w:line="360" w:lineRule="auto"/>
        <w:rPr>
          <w:rFonts w:ascii="Arial" w:eastAsia="Arial" w:hAnsi="Arial" w:cs="Arial"/>
          <w:color w:val="010000"/>
          <w:sz w:val="20"/>
          <w:szCs w:val="20"/>
        </w:rPr>
      </w:pPr>
      <w:r>
        <w:rPr>
          <w:rFonts w:ascii="Arial" w:hAnsi="Arial"/>
          <w:color w:val="010000"/>
          <w:sz w:val="20"/>
        </w:rPr>
        <w:t>Name of listed company: Seafood Joint Stock Company No 4</w:t>
      </w:r>
    </w:p>
    <w:p w14:paraId="685BD3AE" w14:textId="77777777" w:rsidR="007E2E57" w:rsidRDefault="00F02C96" w:rsidP="00C81918">
      <w:pPr>
        <w:numPr>
          <w:ilvl w:val="0"/>
          <w:numId w:val="7"/>
        </w:numPr>
        <w:pBdr>
          <w:top w:val="nil"/>
          <w:left w:val="nil"/>
          <w:bottom w:val="nil"/>
          <w:right w:val="nil"/>
          <w:between w:val="nil"/>
        </w:pBdr>
        <w:tabs>
          <w:tab w:val="left" w:pos="360"/>
          <w:tab w:val="left" w:pos="432"/>
          <w:tab w:val="left" w:pos="2158"/>
        </w:tabs>
        <w:spacing w:after="120" w:line="360" w:lineRule="auto"/>
        <w:rPr>
          <w:rFonts w:ascii="Arial" w:eastAsia="Arial" w:hAnsi="Arial" w:cs="Arial"/>
          <w:color w:val="010000"/>
          <w:sz w:val="20"/>
          <w:szCs w:val="20"/>
        </w:rPr>
      </w:pPr>
      <w:r>
        <w:rPr>
          <w:rFonts w:ascii="Arial" w:hAnsi="Arial"/>
          <w:color w:val="010000"/>
          <w:sz w:val="20"/>
        </w:rPr>
        <w:t xml:space="preserve">Head office address: No. 320 Hung </w:t>
      </w:r>
      <w:proofErr w:type="spellStart"/>
      <w:r>
        <w:rPr>
          <w:rFonts w:ascii="Arial" w:hAnsi="Arial"/>
          <w:color w:val="010000"/>
          <w:sz w:val="20"/>
        </w:rPr>
        <w:t>Phu</w:t>
      </w:r>
      <w:proofErr w:type="spellEnd"/>
      <w:r>
        <w:rPr>
          <w:rFonts w:ascii="Arial" w:hAnsi="Arial"/>
          <w:color w:val="010000"/>
          <w:sz w:val="20"/>
        </w:rPr>
        <w:t xml:space="preserve"> Street, Ward 9, District 8, Ho Chi Minh City  </w:t>
      </w:r>
    </w:p>
    <w:p w14:paraId="25D4B2C6" w14:textId="77777777" w:rsidR="007E2E57" w:rsidRDefault="00F02C96" w:rsidP="00C81918">
      <w:pPr>
        <w:numPr>
          <w:ilvl w:val="0"/>
          <w:numId w:val="7"/>
        </w:numPr>
        <w:pBdr>
          <w:top w:val="nil"/>
          <w:left w:val="nil"/>
          <w:bottom w:val="nil"/>
          <w:right w:val="nil"/>
          <w:between w:val="nil"/>
        </w:pBdr>
        <w:tabs>
          <w:tab w:val="left" w:pos="360"/>
          <w:tab w:val="left" w:pos="432"/>
          <w:tab w:val="left" w:pos="2158"/>
        </w:tabs>
        <w:spacing w:after="120" w:line="360" w:lineRule="auto"/>
        <w:rPr>
          <w:rFonts w:ascii="Arial" w:eastAsia="Arial" w:hAnsi="Arial" w:cs="Arial"/>
          <w:color w:val="010000"/>
          <w:sz w:val="20"/>
          <w:szCs w:val="20"/>
        </w:rPr>
      </w:pPr>
      <w:r>
        <w:rPr>
          <w:rFonts w:ascii="Arial" w:hAnsi="Arial"/>
          <w:color w:val="010000"/>
          <w:sz w:val="20"/>
        </w:rPr>
        <w:t>Tel: 028 3954 3361        Fax: 028 3954 3365</w:t>
      </w:r>
      <w:r>
        <w:rPr>
          <w:rFonts w:ascii="Arial" w:hAnsi="Arial"/>
          <w:color w:val="010000"/>
          <w:sz w:val="20"/>
        </w:rPr>
        <w:tab/>
        <w:t xml:space="preserve">Email: </w:t>
      </w:r>
      <w:hyperlink r:id="rId6">
        <w:proofErr w:type="spellStart"/>
        <w:r>
          <w:rPr>
            <w:rFonts w:ascii="Arial" w:hAnsi="Arial"/>
            <w:color w:val="010000"/>
            <w:sz w:val="20"/>
          </w:rPr>
          <w:t>hienpham@seafoodno4.com</w:t>
        </w:r>
        <w:proofErr w:type="spellEnd"/>
      </w:hyperlink>
    </w:p>
    <w:p w14:paraId="6BDB135E" w14:textId="77777777" w:rsidR="007E2E57" w:rsidRDefault="00F02C96" w:rsidP="00C81918">
      <w:pPr>
        <w:numPr>
          <w:ilvl w:val="0"/>
          <w:numId w:val="7"/>
        </w:numPr>
        <w:pBdr>
          <w:top w:val="nil"/>
          <w:left w:val="nil"/>
          <w:bottom w:val="nil"/>
          <w:right w:val="nil"/>
          <w:between w:val="nil"/>
        </w:pBdr>
        <w:tabs>
          <w:tab w:val="left" w:pos="360"/>
          <w:tab w:val="left" w:pos="432"/>
          <w:tab w:val="left" w:pos="2158"/>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161,606,460,000</w:t>
      </w:r>
    </w:p>
    <w:p w14:paraId="4E82FB41" w14:textId="77777777" w:rsidR="007E2E57" w:rsidRDefault="00F02C96" w:rsidP="00C81918">
      <w:pPr>
        <w:numPr>
          <w:ilvl w:val="0"/>
          <w:numId w:val="7"/>
        </w:numPr>
        <w:pBdr>
          <w:top w:val="nil"/>
          <w:left w:val="nil"/>
          <w:bottom w:val="nil"/>
          <w:right w:val="nil"/>
          <w:between w:val="nil"/>
        </w:pBdr>
        <w:tabs>
          <w:tab w:val="left" w:pos="360"/>
          <w:tab w:val="left" w:pos="432"/>
          <w:tab w:val="left" w:pos="2162"/>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TS4</w:t>
      </w:r>
      <w:proofErr w:type="spellEnd"/>
    </w:p>
    <w:p w14:paraId="11EDBB11" w14:textId="77777777" w:rsidR="007E2E57" w:rsidRDefault="00F02C96" w:rsidP="00C81918">
      <w:pPr>
        <w:numPr>
          <w:ilvl w:val="0"/>
          <w:numId w:val="7"/>
        </w:numPr>
        <w:pBdr>
          <w:top w:val="nil"/>
          <w:left w:val="nil"/>
          <w:bottom w:val="nil"/>
          <w:right w:val="nil"/>
          <w:between w:val="nil"/>
        </w:pBdr>
        <w:tabs>
          <w:tab w:val="left" w:pos="360"/>
          <w:tab w:val="left" w:pos="432"/>
          <w:tab w:val="left" w:pos="2173"/>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682E3578" w14:textId="77777777" w:rsidR="007E2E57" w:rsidRDefault="00F02C96" w:rsidP="00C81918">
      <w:pPr>
        <w:numPr>
          <w:ilvl w:val="0"/>
          <w:numId w:val="7"/>
        </w:numPr>
        <w:pBdr>
          <w:top w:val="nil"/>
          <w:left w:val="nil"/>
          <w:bottom w:val="nil"/>
          <w:right w:val="nil"/>
          <w:between w:val="nil"/>
        </w:pBdr>
        <w:tabs>
          <w:tab w:val="left" w:pos="360"/>
          <w:tab w:val="left" w:pos="432"/>
          <w:tab w:val="left" w:pos="2162"/>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4FC62292" w14:textId="77777777" w:rsidR="007E2E57" w:rsidRDefault="00F02C96" w:rsidP="00C81918">
      <w:pPr>
        <w:numPr>
          <w:ilvl w:val="0"/>
          <w:numId w:val="8"/>
        </w:numPr>
        <w:pBdr>
          <w:top w:val="nil"/>
          <w:left w:val="nil"/>
          <w:bottom w:val="nil"/>
          <w:right w:val="nil"/>
          <w:between w:val="nil"/>
        </w:pBdr>
        <w:tabs>
          <w:tab w:val="left" w:pos="360"/>
          <w:tab w:val="left" w:pos="432"/>
          <w:tab w:val="left" w:pos="2182"/>
        </w:tabs>
        <w:spacing w:after="120" w:line="360" w:lineRule="auto"/>
        <w:rPr>
          <w:rFonts w:ascii="Arial" w:eastAsia="Arial" w:hAnsi="Arial" w:cs="Arial"/>
          <w:sz w:val="20"/>
          <w:szCs w:val="20"/>
        </w:rPr>
      </w:pPr>
      <w:r>
        <w:rPr>
          <w:rFonts w:ascii="Arial" w:hAnsi="Arial"/>
          <w:color w:val="010000"/>
          <w:sz w:val="20"/>
        </w:rPr>
        <w:t>Activities of the General Meeting of Shareholders:</w:t>
      </w:r>
    </w:p>
    <w:p w14:paraId="7F291D0B"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 Unimplemented.</w:t>
      </w:r>
    </w:p>
    <w:p w14:paraId="674C1F50" w14:textId="77777777" w:rsidR="007E2E57" w:rsidRDefault="00F02C96" w:rsidP="00C81918">
      <w:pPr>
        <w:numPr>
          <w:ilvl w:val="0"/>
          <w:numId w:val="8"/>
        </w:numPr>
        <w:pBdr>
          <w:top w:val="nil"/>
          <w:left w:val="nil"/>
          <w:bottom w:val="nil"/>
          <w:right w:val="nil"/>
          <w:between w:val="nil"/>
        </w:pBdr>
        <w:tabs>
          <w:tab w:val="left" w:pos="360"/>
          <w:tab w:val="left" w:pos="432"/>
          <w:tab w:val="left" w:pos="2244"/>
        </w:tabs>
        <w:spacing w:after="120" w:line="360" w:lineRule="auto"/>
        <w:rPr>
          <w:rFonts w:ascii="Arial" w:eastAsia="Arial" w:hAnsi="Arial" w:cs="Arial"/>
          <w:sz w:val="20"/>
          <w:szCs w:val="20"/>
        </w:rPr>
      </w:pPr>
      <w:r>
        <w:rPr>
          <w:rFonts w:ascii="Arial" w:hAnsi="Arial"/>
          <w:color w:val="010000"/>
          <w:sz w:val="20"/>
        </w:rPr>
        <w:t>The Board of Directors.</w:t>
      </w:r>
    </w:p>
    <w:p w14:paraId="6E5A24B0" w14:textId="77777777" w:rsidR="007E2E57" w:rsidRDefault="00F02C96" w:rsidP="00C81918">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
        <w:tblW w:w="9019" w:type="dxa"/>
        <w:tblLayout w:type="fixed"/>
        <w:tblLook w:val="0000" w:firstRow="0" w:lastRow="0" w:firstColumn="0" w:lastColumn="0" w:noHBand="0" w:noVBand="0"/>
      </w:tblPr>
      <w:tblGrid>
        <w:gridCol w:w="419"/>
        <w:gridCol w:w="2204"/>
        <w:gridCol w:w="2671"/>
        <w:gridCol w:w="1833"/>
        <w:gridCol w:w="1892"/>
      </w:tblGrid>
      <w:tr w:rsidR="007E2E57" w14:paraId="799C04C8" w14:textId="77777777">
        <w:tc>
          <w:tcPr>
            <w:tcW w:w="419" w:type="dxa"/>
            <w:vMerge w:val="restart"/>
            <w:tcBorders>
              <w:top w:val="single" w:sz="4" w:space="0" w:color="000000"/>
              <w:left w:val="single" w:sz="4" w:space="0" w:color="000000"/>
            </w:tcBorders>
            <w:shd w:val="clear" w:color="auto" w:fill="auto"/>
            <w:tcMar>
              <w:top w:w="0" w:type="dxa"/>
              <w:bottom w:w="0" w:type="dxa"/>
            </w:tcMar>
            <w:vAlign w:val="center"/>
          </w:tcPr>
          <w:p w14:paraId="133E71F8"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04" w:type="dxa"/>
            <w:vMerge w:val="restart"/>
            <w:tcBorders>
              <w:top w:val="single" w:sz="4" w:space="0" w:color="000000"/>
              <w:left w:val="single" w:sz="4" w:space="0" w:color="000000"/>
            </w:tcBorders>
            <w:shd w:val="clear" w:color="auto" w:fill="auto"/>
            <w:tcMar>
              <w:top w:w="0" w:type="dxa"/>
              <w:bottom w:w="0" w:type="dxa"/>
            </w:tcMar>
            <w:vAlign w:val="center"/>
          </w:tcPr>
          <w:p w14:paraId="5DA6FEA6"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671" w:type="dxa"/>
            <w:vMerge w:val="restart"/>
            <w:tcBorders>
              <w:top w:val="single" w:sz="4" w:space="0" w:color="000000"/>
              <w:left w:val="single" w:sz="4" w:space="0" w:color="000000"/>
            </w:tcBorders>
            <w:shd w:val="clear" w:color="auto" w:fill="auto"/>
            <w:tcMar>
              <w:top w:w="0" w:type="dxa"/>
              <w:bottom w:w="0" w:type="dxa"/>
            </w:tcMar>
            <w:vAlign w:val="center"/>
          </w:tcPr>
          <w:p w14:paraId="67B55E34" w14:textId="0B404750"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72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EBD6CB"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dismissal as member/independent member of the Board of Directors</w:t>
            </w:r>
          </w:p>
        </w:tc>
      </w:tr>
      <w:tr w:rsidR="007E2E57" w14:paraId="6407AD32" w14:textId="77777777">
        <w:tc>
          <w:tcPr>
            <w:tcW w:w="419" w:type="dxa"/>
            <w:vMerge/>
            <w:tcBorders>
              <w:top w:val="single" w:sz="4" w:space="0" w:color="000000"/>
              <w:left w:val="single" w:sz="4" w:space="0" w:color="000000"/>
            </w:tcBorders>
            <w:shd w:val="clear" w:color="auto" w:fill="auto"/>
            <w:tcMar>
              <w:top w:w="0" w:type="dxa"/>
              <w:bottom w:w="0" w:type="dxa"/>
            </w:tcMar>
            <w:vAlign w:val="center"/>
          </w:tcPr>
          <w:p w14:paraId="71706118" w14:textId="77777777" w:rsidR="007E2E57" w:rsidRDefault="007E2E57" w:rsidP="00C8191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204" w:type="dxa"/>
            <w:vMerge/>
            <w:tcBorders>
              <w:top w:val="single" w:sz="4" w:space="0" w:color="000000"/>
              <w:left w:val="single" w:sz="4" w:space="0" w:color="000000"/>
            </w:tcBorders>
            <w:shd w:val="clear" w:color="auto" w:fill="auto"/>
            <w:tcMar>
              <w:top w:w="0" w:type="dxa"/>
              <w:bottom w:w="0" w:type="dxa"/>
            </w:tcMar>
            <w:vAlign w:val="center"/>
          </w:tcPr>
          <w:p w14:paraId="7F49BA0B" w14:textId="77777777" w:rsidR="007E2E57" w:rsidRDefault="007E2E57" w:rsidP="00C8191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71" w:type="dxa"/>
            <w:vMerge/>
            <w:tcBorders>
              <w:top w:val="single" w:sz="4" w:space="0" w:color="000000"/>
              <w:left w:val="single" w:sz="4" w:space="0" w:color="000000"/>
            </w:tcBorders>
            <w:shd w:val="clear" w:color="auto" w:fill="auto"/>
            <w:tcMar>
              <w:top w:w="0" w:type="dxa"/>
              <w:bottom w:w="0" w:type="dxa"/>
            </w:tcMar>
            <w:vAlign w:val="center"/>
          </w:tcPr>
          <w:p w14:paraId="4A734097" w14:textId="77777777" w:rsidR="007E2E57" w:rsidRDefault="007E2E57" w:rsidP="00C8191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33" w:type="dxa"/>
            <w:tcBorders>
              <w:top w:val="single" w:sz="4" w:space="0" w:color="000000"/>
              <w:left w:val="single" w:sz="4" w:space="0" w:color="000000"/>
            </w:tcBorders>
            <w:shd w:val="clear" w:color="auto" w:fill="auto"/>
            <w:tcMar>
              <w:top w:w="0" w:type="dxa"/>
              <w:bottom w:w="0" w:type="dxa"/>
            </w:tcMar>
            <w:vAlign w:val="center"/>
          </w:tcPr>
          <w:p w14:paraId="4281BFCA"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A7878C"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7E2E57" w14:paraId="25B668A0" w14:textId="77777777">
        <w:tc>
          <w:tcPr>
            <w:tcW w:w="419" w:type="dxa"/>
            <w:tcBorders>
              <w:top w:val="single" w:sz="4" w:space="0" w:color="000000"/>
              <w:left w:val="single" w:sz="4" w:space="0" w:color="000000"/>
            </w:tcBorders>
            <w:shd w:val="clear" w:color="auto" w:fill="auto"/>
            <w:tcMar>
              <w:top w:w="0" w:type="dxa"/>
              <w:bottom w:w="0" w:type="dxa"/>
            </w:tcMar>
            <w:vAlign w:val="center"/>
          </w:tcPr>
          <w:p w14:paraId="158C3ED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04" w:type="dxa"/>
            <w:tcBorders>
              <w:top w:val="single" w:sz="4" w:space="0" w:color="000000"/>
              <w:left w:val="single" w:sz="4" w:space="0" w:color="000000"/>
            </w:tcBorders>
            <w:shd w:val="clear" w:color="auto" w:fill="auto"/>
            <w:tcMar>
              <w:top w:w="0" w:type="dxa"/>
              <w:bottom w:w="0" w:type="dxa"/>
            </w:tcMar>
            <w:vAlign w:val="center"/>
          </w:tcPr>
          <w:p w14:paraId="40548D1C"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Van Luc</w:t>
            </w:r>
          </w:p>
        </w:tc>
        <w:tc>
          <w:tcPr>
            <w:tcW w:w="2671" w:type="dxa"/>
            <w:tcBorders>
              <w:top w:val="single" w:sz="4" w:space="0" w:color="000000"/>
              <w:left w:val="single" w:sz="4" w:space="0" w:color="000000"/>
            </w:tcBorders>
            <w:shd w:val="clear" w:color="auto" w:fill="auto"/>
            <w:tcMar>
              <w:top w:w="0" w:type="dxa"/>
              <w:bottom w:w="0" w:type="dxa"/>
            </w:tcMar>
            <w:vAlign w:val="center"/>
          </w:tcPr>
          <w:p w14:paraId="06B6496F"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w:t>
            </w:r>
          </w:p>
        </w:tc>
        <w:tc>
          <w:tcPr>
            <w:tcW w:w="1833" w:type="dxa"/>
            <w:tcBorders>
              <w:top w:val="single" w:sz="4" w:space="0" w:color="000000"/>
              <w:left w:val="single" w:sz="4" w:space="0" w:color="000000"/>
            </w:tcBorders>
            <w:shd w:val="clear" w:color="auto" w:fill="auto"/>
            <w:tcMar>
              <w:top w:w="0" w:type="dxa"/>
              <w:bottom w:w="0" w:type="dxa"/>
            </w:tcMar>
            <w:vAlign w:val="center"/>
          </w:tcPr>
          <w:p w14:paraId="1A2BEE22"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28, 2022</w:t>
            </w:r>
          </w:p>
        </w:tc>
        <w:tc>
          <w:tcPr>
            <w:tcW w:w="18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5B5AC8"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E2E57" w14:paraId="5620EF57" w14:textId="77777777">
        <w:tc>
          <w:tcPr>
            <w:tcW w:w="419" w:type="dxa"/>
            <w:tcBorders>
              <w:top w:val="single" w:sz="4" w:space="0" w:color="000000"/>
              <w:left w:val="single" w:sz="4" w:space="0" w:color="000000"/>
            </w:tcBorders>
            <w:shd w:val="clear" w:color="auto" w:fill="auto"/>
            <w:tcMar>
              <w:top w:w="0" w:type="dxa"/>
              <w:bottom w:w="0" w:type="dxa"/>
            </w:tcMar>
            <w:vAlign w:val="center"/>
          </w:tcPr>
          <w:p w14:paraId="61D87DEB"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04" w:type="dxa"/>
            <w:tcBorders>
              <w:top w:val="single" w:sz="4" w:space="0" w:color="000000"/>
              <w:left w:val="single" w:sz="4" w:space="0" w:color="000000"/>
            </w:tcBorders>
            <w:shd w:val="clear" w:color="auto" w:fill="auto"/>
            <w:tcMar>
              <w:top w:w="0" w:type="dxa"/>
              <w:bottom w:w="0" w:type="dxa"/>
            </w:tcMar>
            <w:vAlign w:val="center"/>
          </w:tcPr>
          <w:p w14:paraId="49637843"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Hoa</w:t>
            </w:r>
            <w:proofErr w:type="spellEnd"/>
          </w:p>
        </w:tc>
        <w:tc>
          <w:tcPr>
            <w:tcW w:w="2671" w:type="dxa"/>
            <w:tcBorders>
              <w:top w:val="single" w:sz="4" w:space="0" w:color="000000"/>
              <w:left w:val="single" w:sz="4" w:space="0" w:color="000000"/>
            </w:tcBorders>
            <w:shd w:val="clear" w:color="auto" w:fill="auto"/>
            <w:tcMar>
              <w:top w:w="0" w:type="dxa"/>
              <w:bottom w:w="0" w:type="dxa"/>
            </w:tcMar>
            <w:vAlign w:val="center"/>
          </w:tcPr>
          <w:p w14:paraId="08097EA8"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Vice Chair</w:t>
            </w:r>
          </w:p>
        </w:tc>
        <w:tc>
          <w:tcPr>
            <w:tcW w:w="1833" w:type="dxa"/>
            <w:tcBorders>
              <w:top w:val="single" w:sz="4" w:space="0" w:color="000000"/>
              <w:left w:val="single" w:sz="4" w:space="0" w:color="000000"/>
            </w:tcBorders>
            <w:shd w:val="clear" w:color="auto" w:fill="auto"/>
            <w:tcMar>
              <w:top w:w="0" w:type="dxa"/>
              <w:bottom w:w="0" w:type="dxa"/>
            </w:tcMar>
            <w:vAlign w:val="center"/>
          </w:tcPr>
          <w:p w14:paraId="6F4C9E1D"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28, 2022</w:t>
            </w:r>
          </w:p>
        </w:tc>
        <w:tc>
          <w:tcPr>
            <w:tcW w:w="18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5AA961"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E2E57" w14:paraId="08742323" w14:textId="77777777">
        <w:tc>
          <w:tcPr>
            <w:tcW w:w="4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8AB52C"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55274A"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Thi Thu </w:t>
            </w:r>
            <w:proofErr w:type="spellStart"/>
            <w:r>
              <w:rPr>
                <w:rFonts w:ascii="Arial" w:hAnsi="Arial"/>
                <w:color w:val="010000"/>
                <w:sz w:val="20"/>
              </w:rPr>
              <w:t>Hien</w:t>
            </w:r>
            <w:proofErr w:type="spellEnd"/>
          </w:p>
        </w:tc>
        <w:tc>
          <w:tcPr>
            <w:tcW w:w="2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D0EE3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18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508862"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28, 2022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8CD27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6A74B6D3" w14:textId="77777777" w:rsidR="007E2E57" w:rsidRDefault="00F02C96" w:rsidP="00C81918">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None.</w:t>
      </w:r>
    </w:p>
    <w:p w14:paraId="1A96B6F0" w14:textId="77777777" w:rsidR="007E2E57" w:rsidRDefault="00F02C96" w:rsidP="00C81918">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color w:val="010000"/>
          <w:sz w:val="20"/>
        </w:rPr>
        <w:t>The Supervisory Board.</w:t>
      </w:r>
    </w:p>
    <w:p w14:paraId="22F4D973" w14:textId="77777777" w:rsidR="007E2E57" w:rsidRDefault="00F02C96" w:rsidP="00C81918">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
        <w:gridCol w:w="2771"/>
        <w:gridCol w:w="1257"/>
        <w:gridCol w:w="2410"/>
        <w:gridCol w:w="2220"/>
      </w:tblGrid>
      <w:tr w:rsidR="007E2E57" w14:paraId="633EEEE8" w14:textId="77777777">
        <w:tc>
          <w:tcPr>
            <w:tcW w:w="361" w:type="dxa"/>
            <w:shd w:val="clear" w:color="auto" w:fill="auto"/>
            <w:tcMar>
              <w:top w:w="0" w:type="dxa"/>
              <w:bottom w:w="0" w:type="dxa"/>
            </w:tcMar>
            <w:vAlign w:val="center"/>
          </w:tcPr>
          <w:p w14:paraId="2646D676"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71" w:type="dxa"/>
            <w:shd w:val="clear" w:color="auto" w:fill="auto"/>
            <w:tcMar>
              <w:top w:w="0" w:type="dxa"/>
              <w:bottom w:w="0" w:type="dxa"/>
            </w:tcMar>
            <w:vAlign w:val="center"/>
          </w:tcPr>
          <w:p w14:paraId="069E43DD" w14:textId="44EDDEF1"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7" w:type="dxa"/>
            <w:shd w:val="clear" w:color="auto" w:fill="auto"/>
            <w:tcMar>
              <w:top w:w="0" w:type="dxa"/>
              <w:bottom w:w="0" w:type="dxa"/>
            </w:tcMar>
            <w:vAlign w:val="center"/>
          </w:tcPr>
          <w:p w14:paraId="009E2458"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410" w:type="dxa"/>
            <w:shd w:val="clear" w:color="auto" w:fill="auto"/>
            <w:tcMar>
              <w:top w:w="0" w:type="dxa"/>
              <w:bottom w:w="0" w:type="dxa"/>
            </w:tcMar>
            <w:vAlign w:val="center"/>
          </w:tcPr>
          <w:p w14:paraId="4DE4FA24"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220" w:type="dxa"/>
            <w:shd w:val="clear" w:color="auto" w:fill="auto"/>
            <w:tcMar>
              <w:top w:w="0" w:type="dxa"/>
              <w:bottom w:w="0" w:type="dxa"/>
            </w:tcMar>
            <w:vAlign w:val="center"/>
          </w:tcPr>
          <w:p w14:paraId="645D1D6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E2E57" w14:paraId="0D0F3493" w14:textId="77777777">
        <w:tc>
          <w:tcPr>
            <w:tcW w:w="361" w:type="dxa"/>
            <w:shd w:val="clear" w:color="auto" w:fill="auto"/>
            <w:tcMar>
              <w:top w:w="0" w:type="dxa"/>
              <w:bottom w:w="0" w:type="dxa"/>
            </w:tcMar>
            <w:vAlign w:val="center"/>
          </w:tcPr>
          <w:p w14:paraId="00603458"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71" w:type="dxa"/>
            <w:shd w:val="clear" w:color="auto" w:fill="auto"/>
            <w:tcMar>
              <w:top w:w="0" w:type="dxa"/>
              <w:bottom w:w="0" w:type="dxa"/>
            </w:tcMar>
            <w:vAlign w:val="center"/>
          </w:tcPr>
          <w:p w14:paraId="05C4C354"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Nguyen Ngoc Doan Trang</w:t>
            </w:r>
          </w:p>
        </w:tc>
        <w:tc>
          <w:tcPr>
            <w:tcW w:w="1257" w:type="dxa"/>
            <w:shd w:val="clear" w:color="auto" w:fill="auto"/>
            <w:tcMar>
              <w:top w:w="0" w:type="dxa"/>
              <w:bottom w:w="0" w:type="dxa"/>
            </w:tcMar>
            <w:vAlign w:val="center"/>
          </w:tcPr>
          <w:p w14:paraId="68861933"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410" w:type="dxa"/>
            <w:shd w:val="clear" w:color="auto" w:fill="auto"/>
            <w:tcMar>
              <w:top w:w="0" w:type="dxa"/>
              <w:bottom w:w="0" w:type="dxa"/>
            </w:tcMar>
            <w:vAlign w:val="center"/>
          </w:tcPr>
          <w:p w14:paraId="7B819DC4"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Resigned on April 26, </w:t>
            </w:r>
            <w:r>
              <w:rPr>
                <w:rFonts w:ascii="Arial" w:hAnsi="Arial"/>
                <w:color w:val="010000"/>
                <w:sz w:val="20"/>
              </w:rPr>
              <w:lastRenderedPageBreak/>
              <w:t>2023</w:t>
            </w:r>
          </w:p>
        </w:tc>
        <w:tc>
          <w:tcPr>
            <w:tcW w:w="2220" w:type="dxa"/>
            <w:shd w:val="clear" w:color="auto" w:fill="auto"/>
            <w:tcMar>
              <w:top w:w="0" w:type="dxa"/>
              <w:bottom w:w="0" w:type="dxa"/>
            </w:tcMar>
            <w:vAlign w:val="center"/>
          </w:tcPr>
          <w:p w14:paraId="368E52E7"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Bachelor of Accounting</w:t>
            </w:r>
          </w:p>
        </w:tc>
      </w:tr>
      <w:tr w:rsidR="007E2E57" w14:paraId="7B43F901" w14:textId="77777777">
        <w:tc>
          <w:tcPr>
            <w:tcW w:w="361" w:type="dxa"/>
            <w:shd w:val="clear" w:color="auto" w:fill="auto"/>
            <w:tcMar>
              <w:top w:w="0" w:type="dxa"/>
              <w:bottom w:w="0" w:type="dxa"/>
            </w:tcMar>
            <w:vAlign w:val="center"/>
          </w:tcPr>
          <w:p w14:paraId="1B6097EA"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771" w:type="dxa"/>
            <w:shd w:val="clear" w:color="auto" w:fill="auto"/>
            <w:tcMar>
              <w:top w:w="0" w:type="dxa"/>
              <w:bottom w:w="0" w:type="dxa"/>
            </w:tcMar>
            <w:vAlign w:val="center"/>
          </w:tcPr>
          <w:p w14:paraId="63B09B70"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Pham Thi Thuy Hang</w:t>
            </w:r>
          </w:p>
        </w:tc>
        <w:tc>
          <w:tcPr>
            <w:tcW w:w="1257" w:type="dxa"/>
            <w:shd w:val="clear" w:color="auto" w:fill="auto"/>
            <w:tcMar>
              <w:top w:w="0" w:type="dxa"/>
              <w:bottom w:w="0" w:type="dxa"/>
            </w:tcMar>
            <w:vAlign w:val="center"/>
          </w:tcPr>
          <w:p w14:paraId="0947F0B5"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410" w:type="dxa"/>
            <w:shd w:val="clear" w:color="auto" w:fill="auto"/>
            <w:tcMar>
              <w:top w:w="0" w:type="dxa"/>
              <w:bottom w:w="0" w:type="dxa"/>
            </w:tcMar>
            <w:vAlign w:val="center"/>
          </w:tcPr>
          <w:p w14:paraId="27E9FB24"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June 28, 2022</w:t>
            </w:r>
          </w:p>
        </w:tc>
        <w:tc>
          <w:tcPr>
            <w:tcW w:w="2220" w:type="dxa"/>
            <w:shd w:val="clear" w:color="auto" w:fill="auto"/>
            <w:tcMar>
              <w:top w:w="0" w:type="dxa"/>
              <w:bottom w:w="0" w:type="dxa"/>
            </w:tcMar>
            <w:vAlign w:val="center"/>
          </w:tcPr>
          <w:p w14:paraId="56544E12"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Finance</w:t>
            </w:r>
          </w:p>
        </w:tc>
      </w:tr>
      <w:tr w:rsidR="007E2E57" w14:paraId="7B8EF2A3" w14:textId="77777777">
        <w:tc>
          <w:tcPr>
            <w:tcW w:w="361" w:type="dxa"/>
            <w:shd w:val="clear" w:color="auto" w:fill="auto"/>
            <w:tcMar>
              <w:top w:w="0" w:type="dxa"/>
              <w:bottom w:w="0" w:type="dxa"/>
            </w:tcMar>
            <w:vAlign w:val="center"/>
          </w:tcPr>
          <w:p w14:paraId="79B48DDA"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71" w:type="dxa"/>
            <w:shd w:val="clear" w:color="auto" w:fill="auto"/>
            <w:tcMar>
              <w:top w:w="0" w:type="dxa"/>
              <w:bottom w:w="0" w:type="dxa"/>
            </w:tcMar>
            <w:vAlign w:val="center"/>
          </w:tcPr>
          <w:p w14:paraId="1EB2D304"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Danh</w:t>
            </w:r>
            <w:proofErr w:type="spellEnd"/>
            <w:r>
              <w:rPr>
                <w:rFonts w:ascii="Arial" w:hAnsi="Arial"/>
                <w:color w:val="010000"/>
                <w:sz w:val="20"/>
              </w:rPr>
              <w:t xml:space="preserve"> Thi </w:t>
            </w:r>
            <w:proofErr w:type="spellStart"/>
            <w:r>
              <w:rPr>
                <w:rFonts w:ascii="Arial" w:hAnsi="Arial"/>
                <w:color w:val="010000"/>
                <w:sz w:val="20"/>
              </w:rPr>
              <w:t>Hao</w:t>
            </w:r>
            <w:proofErr w:type="spellEnd"/>
          </w:p>
        </w:tc>
        <w:tc>
          <w:tcPr>
            <w:tcW w:w="1257" w:type="dxa"/>
            <w:shd w:val="clear" w:color="auto" w:fill="auto"/>
            <w:tcMar>
              <w:top w:w="0" w:type="dxa"/>
              <w:bottom w:w="0" w:type="dxa"/>
            </w:tcMar>
            <w:vAlign w:val="center"/>
          </w:tcPr>
          <w:p w14:paraId="4D560CC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410" w:type="dxa"/>
            <w:shd w:val="clear" w:color="auto" w:fill="auto"/>
            <w:tcMar>
              <w:top w:w="0" w:type="dxa"/>
              <w:bottom w:w="0" w:type="dxa"/>
            </w:tcMar>
            <w:vAlign w:val="center"/>
          </w:tcPr>
          <w:p w14:paraId="79361832"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June 28, 2022</w:t>
            </w:r>
          </w:p>
        </w:tc>
        <w:tc>
          <w:tcPr>
            <w:tcW w:w="2220" w:type="dxa"/>
            <w:shd w:val="clear" w:color="auto" w:fill="auto"/>
            <w:tcMar>
              <w:top w:w="0" w:type="dxa"/>
              <w:bottom w:w="0" w:type="dxa"/>
            </w:tcMar>
            <w:vAlign w:val="center"/>
          </w:tcPr>
          <w:p w14:paraId="2B4B1C71"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Seafood processing</w:t>
            </w:r>
          </w:p>
        </w:tc>
      </w:tr>
    </w:tbl>
    <w:p w14:paraId="35FF6461" w14:textId="77777777" w:rsidR="007E2E57" w:rsidRDefault="00F02C96" w:rsidP="00C81918">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color w:val="010000"/>
          <w:sz w:val="20"/>
        </w:rPr>
        <w:t>The Executive Board</w:t>
      </w:r>
    </w:p>
    <w:tbl>
      <w:tblPr>
        <w:tblStyle w:val="a1"/>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1"/>
        <w:gridCol w:w="2482"/>
        <w:gridCol w:w="1629"/>
        <w:gridCol w:w="2134"/>
        <w:gridCol w:w="1982"/>
      </w:tblGrid>
      <w:tr w:rsidR="007E2E57" w14:paraId="44665C6A" w14:textId="77777777">
        <w:tc>
          <w:tcPr>
            <w:tcW w:w="792" w:type="dxa"/>
            <w:shd w:val="clear" w:color="auto" w:fill="auto"/>
            <w:tcMar>
              <w:top w:w="0" w:type="dxa"/>
              <w:bottom w:w="0" w:type="dxa"/>
            </w:tcMar>
            <w:vAlign w:val="center"/>
          </w:tcPr>
          <w:p w14:paraId="21BABF2C"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82" w:type="dxa"/>
            <w:shd w:val="clear" w:color="auto" w:fill="auto"/>
            <w:tcMar>
              <w:top w:w="0" w:type="dxa"/>
              <w:bottom w:w="0" w:type="dxa"/>
            </w:tcMar>
            <w:vAlign w:val="center"/>
          </w:tcPr>
          <w:p w14:paraId="1444BDF9"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629" w:type="dxa"/>
            <w:shd w:val="clear" w:color="auto" w:fill="auto"/>
            <w:tcMar>
              <w:top w:w="0" w:type="dxa"/>
              <w:bottom w:w="0" w:type="dxa"/>
            </w:tcMar>
            <w:vAlign w:val="center"/>
          </w:tcPr>
          <w:p w14:paraId="2C38BBC5"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34" w:type="dxa"/>
            <w:shd w:val="clear" w:color="auto" w:fill="auto"/>
            <w:tcMar>
              <w:top w:w="0" w:type="dxa"/>
              <w:bottom w:w="0" w:type="dxa"/>
            </w:tcMar>
            <w:vAlign w:val="center"/>
          </w:tcPr>
          <w:p w14:paraId="178844E4"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82" w:type="dxa"/>
            <w:shd w:val="clear" w:color="auto" w:fill="auto"/>
            <w:tcMar>
              <w:top w:w="0" w:type="dxa"/>
              <w:bottom w:w="0" w:type="dxa"/>
            </w:tcMar>
            <w:vAlign w:val="center"/>
          </w:tcPr>
          <w:p w14:paraId="61C7ADE0"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7E2E57" w14:paraId="00FDD383" w14:textId="77777777">
        <w:tc>
          <w:tcPr>
            <w:tcW w:w="792" w:type="dxa"/>
            <w:shd w:val="clear" w:color="auto" w:fill="auto"/>
            <w:tcMar>
              <w:top w:w="0" w:type="dxa"/>
              <w:bottom w:w="0" w:type="dxa"/>
            </w:tcMar>
            <w:vAlign w:val="center"/>
          </w:tcPr>
          <w:p w14:paraId="25F439E2"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82" w:type="dxa"/>
            <w:shd w:val="clear" w:color="auto" w:fill="auto"/>
            <w:tcMar>
              <w:top w:w="0" w:type="dxa"/>
              <w:bottom w:w="0" w:type="dxa"/>
            </w:tcMar>
            <w:vAlign w:val="center"/>
          </w:tcPr>
          <w:p w14:paraId="255D51B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Phan Thanh Tam</w:t>
            </w:r>
          </w:p>
        </w:tc>
        <w:tc>
          <w:tcPr>
            <w:tcW w:w="1629" w:type="dxa"/>
            <w:shd w:val="clear" w:color="auto" w:fill="auto"/>
            <w:tcMar>
              <w:top w:w="0" w:type="dxa"/>
              <w:bottom w:w="0" w:type="dxa"/>
            </w:tcMar>
            <w:vAlign w:val="center"/>
          </w:tcPr>
          <w:p w14:paraId="0815BA2C"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01, 1993</w:t>
            </w:r>
          </w:p>
        </w:tc>
        <w:tc>
          <w:tcPr>
            <w:tcW w:w="2134" w:type="dxa"/>
            <w:shd w:val="clear" w:color="auto" w:fill="auto"/>
            <w:tcMar>
              <w:top w:w="0" w:type="dxa"/>
              <w:bottom w:w="0" w:type="dxa"/>
            </w:tcMar>
            <w:vAlign w:val="center"/>
          </w:tcPr>
          <w:p w14:paraId="4493DCC9"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Seafood processing</w:t>
            </w:r>
          </w:p>
        </w:tc>
        <w:tc>
          <w:tcPr>
            <w:tcW w:w="1982" w:type="dxa"/>
            <w:shd w:val="clear" w:color="auto" w:fill="auto"/>
            <w:tcMar>
              <w:top w:w="0" w:type="dxa"/>
              <w:bottom w:w="0" w:type="dxa"/>
            </w:tcMar>
            <w:vAlign w:val="center"/>
          </w:tcPr>
          <w:p w14:paraId="7789EAB3"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20, 2021</w:t>
            </w:r>
          </w:p>
        </w:tc>
      </w:tr>
      <w:tr w:rsidR="007E2E57" w14:paraId="300BD387" w14:textId="77777777">
        <w:tc>
          <w:tcPr>
            <w:tcW w:w="792" w:type="dxa"/>
            <w:shd w:val="clear" w:color="auto" w:fill="auto"/>
            <w:tcMar>
              <w:top w:w="0" w:type="dxa"/>
              <w:bottom w:w="0" w:type="dxa"/>
            </w:tcMar>
            <w:vAlign w:val="center"/>
          </w:tcPr>
          <w:p w14:paraId="24A7ED15"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82" w:type="dxa"/>
            <w:shd w:val="clear" w:color="auto" w:fill="auto"/>
            <w:tcMar>
              <w:top w:w="0" w:type="dxa"/>
              <w:bottom w:w="0" w:type="dxa"/>
            </w:tcMar>
            <w:vAlign w:val="center"/>
          </w:tcPr>
          <w:p w14:paraId="593F03B6"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Do Thanh </w:t>
            </w:r>
            <w:proofErr w:type="spellStart"/>
            <w:r>
              <w:rPr>
                <w:rFonts w:ascii="Arial" w:hAnsi="Arial"/>
                <w:color w:val="010000"/>
                <w:sz w:val="20"/>
              </w:rPr>
              <w:t>Nga</w:t>
            </w:r>
            <w:proofErr w:type="spellEnd"/>
          </w:p>
        </w:tc>
        <w:tc>
          <w:tcPr>
            <w:tcW w:w="1629" w:type="dxa"/>
            <w:shd w:val="clear" w:color="auto" w:fill="auto"/>
            <w:tcMar>
              <w:top w:w="0" w:type="dxa"/>
              <w:bottom w:w="0" w:type="dxa"/>
            </w:tcMar>
            <w:vAlign w:val="center"/>
          </w:tcPr>
          <w:p w14:paraId="617E5497"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13, 1971</w:t>
            </w:r>
          </w:p>
        </w:tc>
        <w:tc>
          <w:tcPr>
            <w:tcW w:w="2134" w:type="dxa"/>
            <w:shd w:val="clear" w:color="auto" w:fill="auto"/>
            <w:tcMar>
              <w:top w:w="0" w:type="dxa"/>
              <w:bottom w:w="0" w:type="dxa"/>
            </w:tcMar>
            <w:vAlign w:val="center"/>
          </w:tcPr>
          <w:p w14:paraId="46800391"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82" w:type="dxa"/>
            <w:shd w:val="clear" w:color="auto" w:fill="auto"/>
            <w:tcMar>
              <w:top w:w="0" w:type="dxa"/>
              <w:bottom w:w="0" w:type="dxa"/>
            </w:tcMar>
            <w:vAlign w:val="center"/>
          </w:tcPr>
          <w:p w14:paraId="38159BE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17, 2017</w:t>
            </w:r>
          </w:p>
        </w:tc>
      </w:tr>
    </w:tbl>
    <w:p w14:paraId="50BEA241" w14:textId="77777777" w:rsidR="007E2E57" w:rsidRDefault="00F02C96" w:rsidP="00C81918">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color w:val="010000"/>
          <w:sz w:val="20"/>
        </w:rPr>
        <w:t>The Chief Accountant.</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0"/>
        <w:gridCol w:w="1957"/>
        <w:gridCol w:w="2780"/>
        <w:gridCol w:w="2432"/>
      </w:tblGrid>
      <w:tr w:rsidR="007E2E57" w14:paraId="0CE87B4F" w14:textId="77777777">
        <w:tc>
          <w:tcPr>
            <w:tcW w:w="1850" w:type="dxa"/>
            <w:shd w:val="clear" w:color="auto" w:fill="auto"/>
            <w:tcMar>
              <w:top w:w="0" w:type="dxa"/>
              <w:bottom w:w="0" w:type="dxa"/>
            </w:tcMar>
            <w:vAlign w:val="center"/>
          </w:tcPr>
          <w:p w14:paraId="3C638B01"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57" w:type="dxa"/>
            <w:shd w:val="clear" w:color="auto" w:fill="auto"/>
            <w:tcMar>
              <w:top w:w="0" w:type="dxa"/>
              <w:bottom w:w="0" w:type="dxa"/>
            </w:tcMar>
            <w:vAlign w:val="center"/>
          </w:tcPr>
          <w:p w14:paraId="51D874B6"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780" w:type="dxa"/>
            <w:shd w:val="clear" w:color="auto" w:fill="auto"/>
            <w:tcMar>
              <w:top w:w="0" w:type="dxa"/>
              <w:bottom w:w="0" w:type="dxa"/>
            </w:tcMar>
            <w:vAlign w:val="center"/>
          </w:tcPr>
          <w:p w14:paraId="780251AA"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32" w:type="dxa"/>
            <w:shd w:val="clear" w:color="auto" w:fill="auto"/>
            <w:tcMar>
              <w:top w:w="0" w:type="dxa"/>
              <w:bottom w:w="0" w:type="dxa"/>
            </w:tcMar>
            <w:vAlign w:val="center"/>
          </w:tcPr>
          <w:p w14:paraId="0C03E803"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7E2E57" w14:paraId="0D333B57" w14:textId="77777777">
        <w:tc>
          <w:tcPr>
            <w:tcW w:w="1850" w:type="dxa"/>
            <w:shd w:val="clear" w:color="auto" w:fill="auto"/>
            <w:tcMar>
              <w:top w:w="0" w:type="dxa"/>
              <w:bottom w:w="0" w:type="dxa"/>
            </w:tcMar>
            <w:vAlign w:val="center"/>
          </w:tcPr>
          <w:p w14:paraId="4DCF2C5D"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Do Thanh </w:t>
            </w:r>
            <w:proofErr w:type="spellStart"/>
            <w:r>
              <w:rPr>
                <w:rFonts w:ascii="Arial" w:hAnsi="Arial"/>
                <w:color w:val="010000"/>
                <w:sz w:val="20"/>
              </w:rPr>
              <w:t>Nga</w:t>
            </w:r>
            <w:proofErr w:type="spellEnd"/>
          </w:p>
        </w:tc>
        <w:tc>
          <w:tcPr>
            <w:tcW w:w="1957" w:type="dxa"/>
            <w:shd w:val="clear" w:color="auto" w:fill="auto"/>
            <w:tcMar>
              <w:top w:w="0" w:type="dxa"/>
              <w:bottom w:w="0" w:type="dxa"/>
            </w:tcMar>
            <w:vAlign w:val="center"/>
          </w:tcPr>
          <w:p w14:paraId="1FE5BB23"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13, 1971</w:t>
            </w:r>
          </w:p>
        </w:tc>
        <w:tc>
          <w:tcPr>
            <w:tcW w:w="2780" w:type="dxa"/>
            <w:shd w:val="clear" w:color="auto" w:fill="auto"/>
            <w:tcMar>
              <w:top w:w="0" w:type="dxa"/>
              <w:bottom w:w="0" w:type="dxa"/>
            </w:tcMar>
            <w:vAlign w:val="center"/>
          </w:tcPr>
          <w:p w14:paraId="4B48EEE7"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432" w:type="dxa"/>
            <w:shd w:val="clear" w:color="auto" w:fill="auto"/>
            <w:tcMar>
              <w:top w:w="0" w:type="dxa"/>
              <w:bottom w:w="0" w:type="dxa"/>
            </w:tcMar>
            <w:vAlign w:val="center"/>
          </w:tcPr>
          <w:p w14:paraId="4801EECE" w14:textId="77777777" w:rsidR="007E2E57" w:rsidRDefault="00F02C96" w:rsidP="00C8191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17, 2017</w:t>
            </w:r>
          </w:p>
        </w:tc>
      </w:tr>
    </w:tbl>
    <w:p w14:paraId="01783EAB" w14:textId="77777777" w:rsidR="007E2E57" w:rsidRDefault="00F02C96" w:rsidP="00C81918">
      <w:pPr>
        <w:numPr>
          <w:ilvl w:val="0"/>
          <w:numId w:val="1"/>
        </w:numPr>
        <w:pBdr>
          <w:top w:val="nil"/>
          <w:left w:val="nil"/>
          <w:bottom w:val="nil"/>
          <w:right w:val="nil"/>
          <w:between w:val="nil"/>
        </w:pBdr>
        <w:tabs>
          <w:tab w:val="left" w:pos="360"/>
          <w:tab w:val="left" w:pos="432"/>
          <w:tab w:val="left" w:pos="2241"/>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7D08D339" w14:textId="748E9A04" w:rsidR="007E2E57" w:rsidRDefault="00F02C96" w:rsidP="00C81918">
      <w:pPr>
        <w:numPr>
          <w:ilvl w:val="0"/>
          <w:numId w:val="1"/>
        </w:numPr>
        <w:pBdr>
          <w:top w:val="nil"/>
          <w:left w:val="nil"/>
          <w:bottom w:val="nil"/>
          <w:right w:val="nil"/>
          <w:between w:val="nil"/>
        </w:pBdr>
        <w:tabs>
          <w:tab w:val="left" w:pos="360"/>
          <w:tab w:val="left" w:pos="432"/>
          <w:tab w:val="left" w:pos="2279"/>
        </w:tabs>
        <w:spacing w:after="120" w:line="360" w:lineRule="auto"/>
        <w:rPr>
          <w:rFonts w:ascii="Arial" w:eastAsia="Arial" w:hAnsi="Arial" w:cs="Arial"/>
          <w:color w:val="010000"/>
          <w:sz w:val="20"/>
          <w:szCs w:val="20"/>
        </w:rPr>
      </w:pPr>
      <w:r>
        <w:rPr>
          <w:rFonts w:ascii="Arial" w:hAnsi="Arial"/>
          <w:color w:val="010000"/>
          <w:sz w:val="20"/>
        </w:rPr>
        <w:t>List of affiliated person</w:t>
      </w:r>
      <w:r w:rsidR="00A052CF">
        <w:rPr>
          <w:rFonts w:ascii="Arial" w:hAnsi="Arial"/>
          <w:color w:val="010000"/>
          <w:sz w:val="20"/>
        </w:rPr>
        <w:t>s</w:t>
      </w:r>
      <w:r>
        <w:rPr>
          <w:rFonts w:ascii="Arial" w:hAnsi="Arial"/>
          <w:color w:val="010000"/>
          <w:sz w:val="20"/>
        </w:rPr>
        <w:t xml:space="preserve"> of the public company in 2023 and transactions between affiliated persons of the Company and the Company itself</w:t>
      </w:r>
    </w:p>
    <w:p w14:paraId="569C3F3F" w14:textId="77777777" w:rsidR="007E2E57" w:rsidRDefault="00F02C96" w:rsidP="00C8191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None</w:t>
      </w:r>
    </w:p>
    <w:p w14:paraId="43333DE9" w14:textId="77777777" w:rsidR="007E2E57" w:rsidRDefault="00F02C96" w:rsidP="00C81918">
      <w:pPr>
        <w:numPr>
          <w:ilvl w:val="0"/>
          <w:numId w:val="4"/>
        </w:numPr>
        <w:pBdr>
          <w:top w:val="nil"/>
          <w:left w:val="nil"/>
          <w:bottom w:val="nil"/>
          <w:right w:val="nil"/>
          <w:between w:val="nil"/>
        </w:pBdr>
        <w:tabs>
          <w:tab w:val="left" w:pos="360"/>
          <w:tab w:val="left" w:pos="432"/>
          <w:tab w:val="left" w:pos="104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1FDAEE4F" w14:textId="77777777" w:rsidR="007E2E57" w:rsidRDefault="00F02C96" w:rsidP="00C81918">
      <w:pPr>
        <w:numPr>
          <w:ilvl w:val="0"/>
          <w:numId w:val="2"/>
        </w:numPr>
        <w:pBdr>
          <w:top w:val="nil"/>
          <w:left w:val="nil"/>
          <w:bottom w:val="nil"/>
          <w:right w:val="nil"/>
          <w:between w:val="nil"/>
        </w:pBdr>
        <w:tabs>
          <w:tab w:val="left" w:pos="360"/>
          <w:tab w:val="left" w:pos="432"/>
          <w:tab w:val="left" w:pos="104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CF51E4C" w14:textId="77777777" w:rsidR="007E2E57" w:rsidRDefault="00F02C96" w:rsidP="00C81918">
      <w:pPr>
        <w:numPr>
          <w:ilvl w:val="1"/>
          <w:numId w:val="2"/>
        </w:numPr>
        <w:pBdr>
          <w:top w:val="nil"/>
          <w:left w:val="nil"/>
          <w:bottom w:val="nil"/>
          <w:right w:val="nil"/>
          <w:between w:val="nil"/>
        </w:pBdr>
        <w:tabs>
          <w:tab w:val="left" w:pos="360"/>
          <w:tab w:val="left" w:pos="432"/>
          <w:tab w:val="left" w:pos="1203"/>
        </w:tabs>
        <w:spacing w:after="120" w:line="360" w:lineRule="auto"/>
        <w:rPr>
          <w:rFonts w:ascii="Arial" w:eastAsia="Arial" w:hAnsi="Arial" w:cs="Arial"/>
          <w:color w:val="010000"/>
          <w:sz w:val="20"/>
          <w:szCs w:val="20"/>
        </w:rPr>
      </w:pPr>
      <w:r>
        <w:rPr>
          <w:rFonts w:ascii="Arial" w:hAnsi="Arial"/>
          <w:color w:val="010000"/>
          <w:sz w:val="20"/>
        </w:rPr>
        <w:t>Transactions between company and company that members of the Board of Directors, members of the Supervisory Board, the Manager (General Manager) and other managers have been founding members or members of the Board of Directors, the Executive Manager (General Manager) in the last three (03) years (as of the time of making the report): None</w:t>
      </w:r>
    </w:p>
    <w:p w14:paraId="52981C08" w14:textId="77777777" w:rsidR="007E2E57" w:rsidRDefault="00F02C96" w:rsidP="00C81918">
      <w:pPr>
        <w:numPr>
          <w:ilvl w:val="1"/>
          <w:numId w:val="2"/>
        </w:numPr>
        <w:pBdr>
          <w:top w:val="nil"/>
          <w:left w:val="nil"/>
          <w:bottom w:val="nil"/>
          <w:right w:val="nil"/>
          <w:between w:val="nil"/>
        </w:pBdr>
        <w:tabs>
          <w:tab w:val="left" w:pos="360"/>
          <w:tab w:val="left" w:pos="432"/>
          <w:tab w:val="left" w:pos="120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(General Manager) and other managers are members of the Board of Directors, the Manager (General Manager): None</w:t>
      </w:r>
    </w:p>
    <w:p w14:paraId="30783141" w14:textId="77777777" w:rsidR="007E2E57" w:rsidRDefault="00F02C96" w:rsidP="00C81918">
      <w:pPr>
        <w:numPr>
          <w:ilvl w:val="1"/>
          <w:numId w:val="2"/>
        </w:numPr>
        <w:pBdr>
          <w:top w:val="nil"/>
          <w:left w:val="nil"/>
          <w:bottom w:val="nil"/>
          <w:right w:val="nil"/>
          <w:between w:val="nil"/>
        </w:pBdr>
        <w:tabs>
          <w:tab w:val="left" w:pos="360"/>
          <w:tab w:val="left" w:pos="432"/>
          <w:tab w:val="left" w:pos="1213"/>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Other transactions of the Company (if any) that can bring about material or non-material benefits to members of the Board of Directors, members of the Supervisory Board, the Manager (General </w:t>
      </w:r>
      <w:r>
        <w:rPr>
          <w:rFonts w:ascii="Arial" w:hAnsi="Arial"/>
          <w:color w:val="010000"/>
          <w:sz w:val="20"/>
        </w:rPr>
        <w:lastRenderedPageBreak/>
        <w:t>Manager) and other managers: None</w:t>
      </w:r>
    </w:p>
    <w:p w14:paraId="0E0655FF" w14:textId="77777777" w:rsidR="007E2E57" w:rsidRDefault="00F02C96" w:rsidP="00C81918">
      <w:pPr>
        <w:numPr>
          <w:ilvl w:val="0"/>
          <w:numId w:val="1"/>
        </w:numPr>
        <w:pBdr>
          <w:top w:val="nil"/>
          <w:left w:val="nil"/>
          <w:bottom w:val="nil"/>
          <w:right w:val="nil"/>
          <w:between w:val="nil"/>
        </w:pBdr>
        <w:tabs>
          <w:tab w:val="left" w:pos="360"/>
          <w:tab w:val="left" w:pos="432"/>
          <w:tab w:val="left" w:pos="1251"/>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241DC0C6" w14:textId="2843A7FF" w:rsidR="007E2E57" w:rsidRDefault="00F02C96" w:rsidP="00C8191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highlight w:val="white"/>
        </w:rPr>
        <w:t xml:space="preserve">Transaction of </w:t>
      </w:r>
      <w:proofErr w:type="spellStart"/>
      <w:r>
        <w:rPr>
          <w:rFonts w:ascii="Arial" w:hAnsi="Arial"/>
          <w:color w:val="010000"/>
          <w:sz w:val="20"/>
          <w:highlight w:val="white"/>
        </w:rPr>
        <w:t>PDMR</w:t>
      </w:r>
      <w:proofErr w:type="spellEnd"/>
      <w:r>
        <w:rPr>
          <w:rFonts w:ascii="Arial" w:hAnsi="Arial"/>
          <w:color w:val="010000"/>
          <w:sz w:val="20"/>
          <w:highlight w:val="white"/>
        </w:rPr>
        <w:t xml:space="preserve"> and affiliated persons on the Company’s shares: None</w:t>
      </w:r>
    </w:p>
    <w:p w14:paraId="24793B0E" w14:textId="77777777" w:rsidR="007E2E57" w:rsidRDefault="00F02C96" w:rsidP="00C81918">
      <w:pPr>
        <w:numPr>
          <w:ilvl w:val="0"/>
          <w:numId w:val="1"/>
        </w:numPr>
        <w:pBdr>
          <w:top w:val="nil"/>
          <w:left w:val="nil"/>
          <w:bottom w:val="nil"/>
          <w:right w:val="nil"/>
          <w:between w:val="nil"/>
        </w:pBdr>
        <w:tabs>
          <w:tab w:val="left" w:pos="360"/>
          <w:tab w:val="left" w:pos="432"/>
          <w:tab w:val="left" w:pos="1211"/>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7E2E5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CB9"/>
    <w:multiLevelType w:val="multilevel"/>
    <w:tmpl w:val="739E185A"/>
    <w:lvl w:ilvl="0">
      <w:start w:val="6"/>
      <w:numFmt w:val="upperRoman"/>
      <w:lvlText w:val="%1."/>
      <w:lvlJc w:val="left"/>
      <w:pPr>
        <w:ind w:left="0" w:firstLine="0"/>
      </w:pPr>
      <w:rPr>
        <w:rFonts w:ascii="Arial" w:eastAsia="Arial" w:hAnsi="Arial" w:cs="Arial"/>
        <w:b w:val="0"/>
        <w:i w:val="0"/>
        <w:smallCaps w:val="0"/>
        <w:strike w:val="0"/>
        <w:color w:val="27272B"/>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9C320D"/>
    <w:multiLevelType w:val="multilevel"/>
    <w:tmpl w:val="AEC695BC"/>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3354BC"/>
    <w:multiLevelType w:val="multilevel"/>
    <w:tmpl w:val="12905E16"/>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573FFD"/>
    <w:multiLevelType w:val="multilevel"/>
    <w:tmpl w:val="251AD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56592B"/>
    <w:multiLevelType w:val="multilevel"/>
    <w:tmpl w:val="30940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B450BD"/>
    <w:multiLevelType w:val="multilevel"/>
    <w:tmpl w:val="56C6541A"/>
    <w:lvl w:ilvl="0">
      <w:start w:val="1"/>
      <w:numFmt w:val="bullet"/>
      <w:lvlText w:val="-"/>
      <w:lvlJc w:val="left"/>
      <w:pPr>
        <w:ind w:left="0" w:firstLine="0"/>
      </w:pPr>
      <w:rPr>
        <w:rFonts w:ascii="Arial" w:eastAsia="Arial" w:hAnsi="Arial" w:cs="Arial"/>
        <w:b w:val="0"/>
        <w:i w:val="0"/>
        <w:smallCaps w:val="0"/>
        <w:strike w:val="0"/>
        <w:color w:val="5A509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AC12AD8"/>
    <w:multiLevelType w:val="multilevel"/>
    <w:tmpl w:val="A536A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F05512"/>
    <w:multiLevelType w:val="multilevel"/>
    <w:tmpl w:val="A3765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57"/>
    <w:rsid w:val="007E2E57"/>
    <w:rsid w:val="009303B2"/>
    <w:rsid w:val="00A052CF"/>
    <w:rsid w:val="00C81918"/>
    <w:rsid w:val="00F0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B374"/>
  <w15:docId w15:val="{295EE10A-EB11-4F3D-9EF3-65EDAEB0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4C4B51"/>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38373B"/>
      <w:sz w:val="19"/>
      <w:szCs w:val="19"/>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color w:val="4C4B51"/>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color w:val="E4356D"/>
      <w:sz w:val="28"/>
      <w:szCs w:val="28"/>
      <w:u w:val="none"/>
      <w:shd w:val="clear" w:color="auto" w:fill="auto"/>
    </w:rPr>
  </w:style>
  <w:style w:type="paragraph" w:styleId="BodyText">
    <w:name w:val="Body Text"/>
    <w:basedOn w:val="Normal"/>
    <w:link w:val="BodyTextChar"/>
    <w:qFormat/>
    <w:pPr>
      <w:spacing w:line="252" w:lineRule="auto"/>
      <w:ind w:firstLine="400"/>
    </w:pPr>
    <w:rPr>
      <w:rFonts w:ascii="Arial" w:eastAsia="Arial" w:hAnsi="Arial" w:cs="Arial"/>
      <w:color w:val="4C4B51"/>
      <w:sz w:val="19"/>
      <w:szCs w:val="19"/>
    </w:rPr>
  </w:style>
  <w:style w:type="paragraph" w:customStyle="1" w:styleId="Bodytext20">
    <w:name w:val="Body text (2)"/>
    <w:basedOn w:val="Normal"/>
    <w:link w:val="Bodytext2"/>
    <w:pPr>
      <w:spacing w:line="139" w:lineRule="auto"/>
      <w:ind w:firstLine="80"/>
    </w:pPr>
    <w:rPr>
      <w:rFonts w:ascii="Arial" w:eastAsia="Arial" w:hAnsi="Arial" w:cs="Arial"/>
      <w:sz w:val="8"/>
      <w:szCs w:val="8"/>
    </w:rPr>
  </w:style>
  <w:style w:type="paragraph" w:customStyle="1" w:styleId="Bodytext30">
    <w:name w:val="Body text (3)"/>
    <w:basedOn w:val="Normal"/>
    <w:link w:val="Bodytext3"/>
    <w:pPr>
      <w:spacing w:line="180" w:lineRule="auto"/>
      <w:ind w:firstLine="160"/>
    </w:pPr>
    <w:rPr>
      <w:rFonts w:ascii="Arial" w:eastAsia="Arial" w:hAnsi="Arial" w:cs="Arial"/>
      <w:sz w:val="17"/>
      <w:szCs w:val="17"/>
    </w:rPr>
  </w:style>
  <w:style w:type="paragraph" w:customStyle="1" w:styleId="Tablecaption0">
    <w:name w:val="Table caption"/>
    <w:basedOn w:val="Normal"/>
    <w:link w:val="Tablecaption"/>
    <w:rPr>
      <w:rFonts w:ascii="Arial" w:eastAsia="Arial" w:hAnsi="Arial" w:cs="Arial"/>
      <w:color w:val="38373B"/>
      <w:sz w:val="19"/>
      <w:szCs w:val="19"/>
    </w:rPr>
  </w:style>
  <w:style w:type="paragraph" w:customStyle="1" w:styleId="Other0">
    <w:name w:val="Other"/>
    <w:basedOn w:val="Normal"/>
    <w:link w:val="Other"/>
    <w:pPr>
      <w:spacing w:line="252" w:lineRule="auto"/>
      <w:ind w:firstLine="400"/>
    </w:pPr>
    <w:rPr>
      <w:rFonts w:ascii="Arial" w:eastAsia="Arial" w:hAnsi="Arial" w:cs="Arial"/>
      <w:color w:val="4C4B51"/>
      <w:sz w:val="19"/>
      <w:szCs w:val="19"/>
    </w:rPr>
  </w:style>
  <w:style w:type="paragraph" w:customStyle="1" w:styleId="Heading11">
    <w:name w:val="Heading #1"/>
    <w:basedOn w:val="Normal"/>
    <w:link w:val="Heading10"/>
    <w:pPr>
      <w:ind w:left="6560"/>
      <w:outlineLvl w:val="0"/>
    </w:pPr>
    <w:rPr>
      <w:rFonts w:ascii="Times New Roman" w:eastAsia="Times New Roman" w:hAnsi="Times New Roman" w:cs="Times New Roman"/>
      <w:b/>
      <w:bCs/>
      <w:i/>
      <w:iCs/>
      <w:color w:val="E4356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enpham@seafoodno4.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P1ll1Cb+ZJve9W8qc6gM4nRQ8w==">CgMxLjAyCGguZ2pkZ3hzOAByITFkUmdnWGpCWHlnU0N0ckVvU3J3WVdSb1F0d2xPWmZDMw==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2024-01-30T04:18:00Z</dcterms:created>
  <dcterms:modified xsi:type="dcterms:W3CDTF">2024-01-30T04:18:00Z</dcterms:modified>
</cp:coreProperties>
</file>