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E065F" w:rsidRPr="00736A2D" w:rsidRDefault="00736A2D" w:rsidP="0047544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58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36A2D">
        <w:rPr>
          <w:rFonts w:ascii="Arial" w:hAnsi="Arial" w:cs="Arial"/>
          <w:b/>
          <w:color w:val="010000"/>
          <w:sz w:val="20"/>
        </w:rPr>
        <w:t>VSF: Board Resolution</w:t>
      </w:r>
    </w:p>
    <w:p w14:paraId="00000002" w14:textId="5B75C83F" w:rsidR="005E065F" w:rsidRPr="00736A2D" w:rsidRDefault="00736A2D" w:rsidP="0047544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6A2D">
        <w:rPr>
          <w:rFonts w:ascii="Arial" w:hAnsi="Arial" w:cs="Arial"/>
          <w:color w:val="010000"/>
          <w:sz w:val="20"/>
        </w:rPr>
        <w:t xml:space="preserve">On January 26, 2024, Vietnam Southern Food Corporation - Joint Stock Company announced Resolution No. 08/NQ-LTMN-HDQT on </w:t>
      </w:r>
      <w:r w:rsidR="00475447">
        <w:rPr>
          <w:rFonts w:ascii="Arial" w:hAnsi="Arial" w:cs="Arial"/>
          <w:color w:val="010000"/>
          <w:sz w:val="20"/>
        </w:rPr>
        <w:t>adjusting convening date of</w:t>
      </w:r>
      <w:r w:rsidRPr="00736A2D">
        <w:rPr>
          <w:rFonts w:ascii="Arial" w:hAnsi="Arial" w:cs="Arial"/>
          <w:color w:val="010000"/>
          <w:sz w:val="20"/>
        </w:rPr>
        <w:t xml:space="preserve"> the Extraordinary </w:t>
      </w:r>
      <w:r w:rsidR="00475447">
        <w:rPr>
          <w:rFonts w:ascii="Arial" w:hAnsi="Arial" w:cs="Arial"/>
          <w:color w:val="010000"/>
          <w:sz w:val="20"/>
        </w:rPr>
        <w:t>General Meeting</w:t>
      </w:r>
      <w:r w:rsidRPr="00736A2D">
        <w:rPr>
          <w:rFonts w:ascii="Arial" w:hAnsi="Arial" w:cs="Arial"/>
          <w:color w:val="010000"/>
          <w:sz w:val="20"/>
        </w:rPr>
        <w:t xml:space="preserve"> 2024 of Vietnam Southern Food Corporation - Joint Stock Company as follows:</w:t>
      </w:r>
    </w:p>
    <w:p w14:paraId="00000003" w14:textId="22760A23" w:rsidR="005E065F" w:rsidRPr="00736A2D" w:rsidRDefault="00736A2D" w:rsidP="0047544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6A2D">
        <w:rPr>
          <w:rFonts w:ascii="Arial" w:hAnsi="Arial" w:cs="Arial"/>
          <w:color w:val="010000"/>
          <w:sz w:val="20"/>
        </w:rPr>
        <w:t xml:space="preserve">‎‎Article 1. Approve changing the </w:t>
      </w:r>
      <w:r w:rsidR="00475447">
        <w:rPr>
          <w:rFonts w:ascii="Arial" w:hAnsi="Arial" w:cs="Arial"/>
          <w:color w:val="010000"/>
          <w:sz w:val="20"/>
        </w:rPr>
        <w:t>convening date of</w:t>
      </w:r>
      <w:r w:rsidRPr="00736A2D">
        <w:rPr>
          <w:rFonts w:ascii="Arial" w:hAnsi="Arial" w:cs="Arial"/>
          <w:color w:val="010000"/>
          <w:sz w:val="20"/>
        </w:rPr>
        <w:t xml:space="preserve"> the Extraordinary </w:t>
      </w:r>
      <w:r w:rsidR="00475447">
        <w:rPr>
          <w:rFonts w:ascii="Arial" w:hAnsi="Arial" w:cs="Arial"/>
          <w:color w:val="010000"/>
          <w:sz w:val="20"/>
        </w:rPr>
        <w:t>General Meeting</w:t>
      </w:r>
      <w:r w:rsidRPr="00736A2D">
        <w:rPr>
          <w:rFonts w:ascii="Arial" w:hAnsi="Arial" w:cs="Arial"/>
          <w:color w:val="010000"/>
          <w:sz w:val="20"/>
        </w:rPr>
        <w:t xml:space="preserve"> 2024 of Vietnam Southern Food Corporation - Joint Stock Company, as follows:</w:t>
      </w:r>
    </w:p>
    <w:p w14:paraId="00000004" w14:textId="7999BAD0" w:rsidR="005E065F" w:rsidRPr="00736A2D" w:rsidRDefault="00475447" w:rsidP="004754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Date: 9a</w:t>
      </w:r>
      <w:r w:rsidR="00736A2D" w:rsidRPr="00736A2D">
        <w:rPr>
          <w:rFonts w:ascii="Arial" w:hAnsi="Arial" w:cs="Arial"/>
          <w:color w:val="010000"/>
          <w:sz w:val="20"/>
        </w:rPr>
        <w:t>m., February 28, 2024 (Wednesday)</w:t>
      </w:r>
    </w:p>
    <w:p w14:paraId="00000005" w14:textId="0FFE6D4D" w:rsidR="005E065F" w:rsidRPr="00736A2D" w:rsidRDefault="00475447" w:rsidP="0047544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(instead of at 9a</w:t>
      </w:r>
      <w:r w:rsidR="00736A2D" w:rsidRPr="00736A2D">
        <w:rPr>
          <w:rFonts w:ascii="Arial" w:hAnsi="Arial" w:cs="Arial"/>
          <w:color w:val="010000"/>
          <w:sz w:val="20"/>
        </w:rPr>
        <w:t>m., February 01, 2024).</w:t>
      </w:r>
    </w:p>
    <w:p w14:paraId="00000006" w14:textId="77E0F750" w:rsidR="005E065F" w:rsidRPr="00736A2D" w:rsidRDefault="00736A2D" w:rsidP="004754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6A2D">
        <w:rPr>
          <w:rFonts w:ascii="Arial" w:hAnsi="Arial" w:cs="Arial"/>
          <w:color w:val="010000"/>
          <w:sz w:val="20"/>
        </w:rPr>
        <w:t xml:space="preserve">Reason: to complete all contents of the </w:t>
      </w:r>
      <w:r w:rsidR="00475447">
        <w:rPr>
          <w:rFonts w:ascii="Arial" w:hAnsi="Arial" w:cs="Arial"/>
          <w:color w:val="010000"/>
          <w:sz w:val="20"/>
        </w:rPr>
        <w:t>General Meeting</w:t>
      </w:r>
      <w:r w:rsidRPr="00736A2D">
        <w:rPr>
          <w:rFonts w:ascii="Arial" w:hAnsi="Arial" w:cs="Arial"/>
          <w:color w:val="010000"/>
          <w:sz w:val="20"/>
        </w:rPr>
        <w:t xml:space="preserve"> </w:t>
      </w:r>
      <w:r w:rsidR="00475447">
        <w:rPr>
          <w:rFonts w:ascii="Arial" w:hAnsi="Arial" w:cs="Arial"/>
          <w:color w:val="010000"/>
          <w:sz w:val="20"/>
        </w:rPr>
        <w:t>as per</w:t>
      </w:r>
      <w:r w:rsidRPr="00736A2D">
        <w:rPr>
          <w:rFonts w:ascii="Arial" w:hAnsi="Arial" w:cs="Arial"/>
          <w:color w:val="010000"/>
          <w:sz w:val="20"/>
        </w:rPr>
        <w:t xml:space="preserve"> regulations.</w:t>
      </w:r>
    </w:p>
    <w:p w14:paraId="00000007" w14:textId="20651D34" w:rsidR="005E065F" w:rsidRPr="00736A2D" w:rsidRDefault="00475447" w:rsidP="004754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The</w:t>
      </w:r>
      <w:r w:rsidR="00736A2D" w:rsidRPr="00736A2D">
        <w:rPr>
          <w:rFonts w:ascii="Arial" w:hAnsi="Arial" w:cs="Arial"/>
          <w:color w:val="010000"/>
          <w:sz w:val="20"/>
        </w:rPr>
        <w:t xml:space="preserve"> list of shareholders made at the record date of January 9, 2024</w:t>
      </w:r>
      <w:r>
        <w:rPr>
          <w:rFonts w:ascii="Arial" w:hAnsi="Arial" w:cs="Arial"/>
          <w:color w:val="010000"/>
          <w:sz w:val="20"/>
        </w:rPr>
        <w:t xml:space="preserve"> is still used as the one </w:t>
      </w:r>
      <w:r w:rsidR="00736A2D" w:rsidRPr="00736A2D">
        <w:rPr>
          <w:rFonts w:ascii="Arial" w:hAnsi="Arial" w:cs="Arial"/>
          <w:color w:val="010000"/>
          <w:sz w:val="20"/>
        </w:rPr>
        <w:t xml:space="preserve">of shareholders with the right to attend the Extraordinary </w:t>
      </w:r>
      <w:r>
        <w:rPr>
          <w:rFonts w:ascii="Arial" w:hAnsi="Arial" w:cs="Arial"/>
          <w:color w:val="010000"/>
          <w:sz w:val="20"/>
        </w:rPr>
        <w:t>General Meeting</w:t>
      </w:r>
      <w:r w:rsidR="00736A2D" w:rsidRPr="00736A2D">
        <w:rPr>
          <w:rFonts w:ascii="Arial" w:hAnsi="Arial" w:cs="Arial"/>
          <w:color w:val="010000"/>
          <w:sz w:val="20"/>
        </w:rPr>
        <w:t xml:space="preserve"> 2024.</w:t>
      </w:r>
    </w:p>
    <w:p w14:paraId="00000008" w14:textId="7CAE0F20" w:rsidR="005E065F" w:rsidRPr="00736A2D" w:rsidRDefault="00736A2D" w:rsidP="0047544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6A2D">
        <w:rPr>
          <w:rFonts w:ascii="Arial" w:hAnsi="Arial" w:cs="Arial"/>
          <w:color w:val="010000"/>
          <w:sz w:val="20"/>
        </w:rPr>
        <w:t>‎‎</w:t>
      </w:r>
      <w:r w:rsidR="00475447">
        <w:rPr>
          <w:rFonts w:ascii="Arial" w:hAnsi="Arial" w:cs="Arial"/>
          <w:color w:val="010000"/>
          <w:sz w:val="20"/>
        </w:rPr>
        <w:t>Article 2. Assign the Organizer</w:t>
      </w:r>
      <w:r w:rsidRPr="00736A2D">
        <w:rPr>
          <w:rFonts w:ascii="Arial" w:hAnsi="Arial" w:cs="Arial"/>
          <w:color w:val="010000"/>
          <w:sz w:val="20"/>
        </w:rPr>
        <w:t xml:space="preserve"> Committee of the </w:t>
      </w:r>
      <w:r w:rsidR="00475447">
        <w:rPr>
          <w:rFonts w:ascii="Arial" w:hAnsi="Arial" w:cs="Arial"/>
          <w:color w:val="010000"/>
          <w:sz w:val="20"/>
        </w:rPr>
        <w:t>General Meeting</w:t>
      </w:r>
      <w:r w:rsidRPr="00736A2D">
        <w:rPr>
          <w:rFonts w:ascii="Arial" w:hAnsi="Arial" w:cs="Arial"/>
          <w:color w:val="010000"/>
          <w:sz w:val="20"/>
        </w:rPr>
        <w:t xml:space="preserve"> to resend the Meeting Invitation Notice to all shareholders in the list of </w:t>
      </w:r>
      <w:r w:rsidR="00F31786">
        <w:rPr>
          <w:rFonts w:ascii="Arial" w:hAnsi="Arial" w:cs="Arial"/>
          <w:color w:val="010000"/>
          <w:sz w:val="20"/>
        </w:rPr>
        <w:t>eligible shareholders and</w:t>
      </w:r>
      <w:r w:rsidRPr="00736A2D">
        <w:rPr>
          <w:rFonts w:ascii="Arial" w:hAnsi="Arial" w:cs="Arial"/>
          <w:color w:val="010000"/>
          <w:sz w:val="20"/>
        </w:rPr>
        <w:t xml:space="preserve"> fully implement the order and procedures for convening the </w:t>
      </w:r>
      <w:r w:rsidR="00475447">
        <w:rPr>
          <w:rFonts w:ascii="Arial" w:hAnsi="Arial" w:cs="Arial"/>
          <w:color w:val="010000"/>
          <w:sz w:val="20"/>
        </w:rPr>
        <w:t>General Meeting</w:t>
      </w:r>
      <w:r w:rsidRPr="00736A2D">
        <w:rPr>
          <w:rFonts w:ascii="Arial" w:hAnsi="Arial" w:cs="Arial"/>
          <w:color w:val="010000"/>
          <w:sz w:val="20"/>
        </w:rPr>
        <w:t xml:space="preserve"> and other tasks related to </w:t>
      </w:r>
      <w:r w:rsidR="00F31786">
        <w:rPr>
          <w:rFonts w:ascii="Arial" w:hAnsi="Arial" w:cs="Arial"/>
          <w:color w:val="010000"/>
          <w:sz w:val="20"/>
        </w:rPr>
        <w:t xml:space="preserve">the </w:t>
      </w:r>
      <w:bookmarkStart w:id="0" w:name="_GoBack"/>
      <w:bookmarkEnd w:id="0"/>
      <w:r w:rsidR="00F31786">
        <w:rPr>
          <w:rFonts w:ascii="Arial" w:hAnsi="Arial" w:cs="Arial"/>
          <w:color w:val="010000"/>
          <w:sz w:val="20"/>
        </w:rPr>
        <w:t>convening of</w:t>
      </w:r>
      <w:r w:rsidRPr="00736A2D">
        <w:rPr>
          <w:rFonts w:ascii="Arial" w:hAnsi="Arial" w:cs="Arial"/>
          <w:color w:val="010000"/>
          <w:sz w:val="20"/>
        </w:rPr>
        <w:t xml:space="preserve"> the Extraordinary </w:t>
      </w:r>
      <w:r w:rsidR="00475447">
        <w:rPr>
          <w:rFonts w:ascii="Arial" w:hAnsi="Arial" w:cs="Arial"/>
          <w:color w:val="010000"/>
          <w:sz w:val="20"/>
        </w:rPr>
        <w:t>General Meeting</w:t>
      </w:r>
      <w:r w:rsidRPr="00736A2D">
        <w:rPr>
          <w:rFonts w:ascii="Arial" w:hAnsi="Arial" w:cs="Arial"/>
          <w:color w:val="010000"/>
          <w:sz w:val="20"/>
        </w:rPr>
        <w:t xml:space="preserve"> 2024 </w:t>
      </w:r>
      <w:r w:rsidR="00475447">
        <w:rPr>
          <w:rFonts w:ascii="Arial" w:hAnsi="Arial" w:cs="Arial"/>
          <w:color w:val="010000"/>
          <w:sz w:val="20"/>
        </w:rPr>
        <w:t>as per</w:t>
      </w:r>
      <w:r w:rsidRPr="00736A2D">
        <w:rPr>
          <w:rFonts w:ascii="Arial" w:hAnsi="Arial" w:cs="Arial"/>
          <w:color w:val="010000"/>
          <w:sz w:val="20"/>
        </w:rPr>
        <w:t xml:space="preserve"> regulations.</w:t>
      </w:r>
    </w:p>
    <w:p w14:paraId="00000009" w14:textId="169E16B8" w:rsidR="005E065F" w:rsidRPr="00736A2D" w:rsidRDefault="00736A2D" w:rsidP="0047544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6A2D">
        <w:rPr>
          <w:rFonts w:ascii="Arial" w:hAnsi="Arial" w:cs="Arial"/>
          <w:color w:val="010000"/>
          <w:sz w:val="20"/>
        </w:rPr>
        <w:t xml:space="preserve">‎‎Article 3. This </w:t>
      </w:r>
      <w:r w:rsidR="00475447">
        <w:rPr>
          <w:rFonts w:ascii="Arial" w:hAnsi="Arial" w:cs="Arial"/>
          <w:color w:val="010000"/>
          <w:sz w:val="20"/>
        </w:rPr>
        <w:t xml:space="preserve">Board </w:t>
      </w:r>
      <w:r w:rsidRPr="00736A2D">
        <w:rPr>
          <w:rFonts w:ascii="Arial" w:hAnsi="Arial" w:cs="Arial"/>
          <w:color w:val="010000"/>
          <w:sz w:val="20"/>
        </w:rPr>
        <w:t>Resolution takes effect from the date of its signing.</w:t>
      </w:r>
    </w:p>
    <w:p w14:paraId="0000000A" w14:textId="07DD29B4" w:rsidR="005E065F" w:rsidRPr="00736A2D" w:rsidRDefault="00475447" w:rsidP="0047544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The Head of the Organizer</w:t>
      </w:r>
      <w:r w:rsidR="00736A2D" w:rsidRPr="00736A2D">
        <w:rPr>
          <w:rFonts w:ascii="Arial" w:hAnsi="Arial" w:cs="Arial"/>
          <w:color w:val="010000"/>
          <w:sz w:val="20"/>
        </w:rPr>
        <w:t xml:space="preserve"> Committee of the </w:t>
      </w:r>
      <w:r>
        <w:rPr>
          <w:rFonts w:ascii="Arial" w:hAnsi="Arial" w:cs="Arial"/>
          <w:color w:val="010000"/>
          <w:sz w:val="20"/>
        </w:rPr>
        <w:t>General Meeting</w:t>
      </w:r>
      <w:r w:rsidR="00736A2D" w:rsidRPr="00736A2D">
        <w:rPr>
          <w:rFonts w:ascii="Arial" w:hAnsi="Arial" w:cs="Arial"/>
          <w:color w:val="010000"/>
          <w:sz w:val="20"/>
        </w:rPr>
        <w:t xml:space="preserve">, members of the Board of Directors, </w:t>
      </w:r>
      <w:r>
        <w:rPr>
          <w:rFonts w:ascii="Arial" w:hAnsi="Arial" w:cs="Arial"/>
          <w:color w:val="010000"/>
          <w:sz w:val="20"/>
        </w:rPr>
        <w:t>Managing Director,</w:t>
      </w:r>
      <w:r w:rsidR="00736A2D" w:rsidRPr="00736A2D">
        <w:rPr>
          <w:rFonts w:ascii="Arial" w:hAnsi="Arial" w:cs="Arial"/>
          <w:color w:val="010000"/>
          <w:sz w:val="20"/>
        </w:rPr>
        <w:t xml:space="preserve"> Deputy </w:t>
      </w:r>
      <w:r>
        <w:rPr>
          <w:rFonts w:ascii="Arial" w:hAnsi="Arial" w:cs="Arial"/>
          <w:color w:val="010000"/>
          <w:sz w:val="20"/>
        </w:rPr>
        <w:t xml:space="preserve">Managing Directors, Chief Accountant, </w:t>
      </w:r>
      <w:r w:rsidR="00736A2D" w:rsidRPr="00736A2D">
        <w:rPr>
          <w:rFonts w:ascii="Arial" w:hAnsi="Arial" w:cs="Arial"/>
          <w:color w:val="010000"/>
          <w:sz w:val="20"/>
        </w:rPr>
        <w:t xml:space="preserve">Chief of Office, </w:t>
      </w:r>
      <w:r>
        <w:rPr>
          <w:rFonts w:ascii="Arial" w:hAnsi="Arial" w:cs="Arial"/>
          <w:color w:val="010000"/>
          <w:sz w:val="20"/>
        </w:rPr>
        <w:t>heads of professional divisions and</w:t>
      </w:r>
      <w:r w:rsidR="00736A2D" w:rsidRPr="00736A2D">
        <w:rPr>
          <w:rFonts w:ascii="Arial" w:hAnsi="Arial" w:cs="Arial"/>
          <w:color w:val="010000"/>
          <w:sz w:val="20"/>
        </w:rPr>
        <w:t xml:space="preserve"> related organization and individuals of the Corporation are responsible for implementing this Resolution.</w:t>
      </w:r>
    </w:p>
    <w:sectPr w:rsidR="005E065F" w:rsidRPr="00736A2D" w:rsidSect="00736A2D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F553E"/>
    <w:multiLevelType w:val="multilevel"/>
    <w:tmpl w:val="098808B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5F"/>
    <w:rsid w:val="00475447"/>
    <w:rsid w:val="005E065F"/>
    <w:rsid w:val="00736A2D"/>
    <w:rsid w:val="00F3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080103"/>
  <w15:docId w15:val="{1E3D34C9-E35E-4136-95E0-EC1992CB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#1"/>
    <w:basedOn w:val="Normal"/>
    <w:link w:val="Heading10"/>
    <w:pPr>
      <w:spacing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line="180" w:lineRule="auto"/>
      <w:ind w:left="1240"/>
    </w:pPr>
    <w:rPr>
      <w:rFonts w:ascii="Arial" w:eastAsia="Arial" w:hAnsi="Arial" w:cs="Arial"/>
      <w:sz w:val="17"/>
      <w:szCs w:val="17"/>
    </w:rPr>
  </w:style>
  <w:style w:type="paragraph" w:customStyle="1" w:styleId="Bodytext20">
    <w:name w:val="Body text (2)"/>
    <w:basedOn w:val="Normal"/>
    <w:link w:val="Bodytext2"/>
    <w:pPr>
      <w:spacing w:line="26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d6/zxglaCvHkJD+fb047uHL/ZA==">CgMxLjA4AHIhMTRjaW95TWc0UWdpOW9XNTJ2Wk4wTTJOQ1oyRjluSUxq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2024-01-30T11:22:00Z</dcterms:created>
  <dcterms:modified xsi:type="dcterms:W3CDTF">2024-01-30T11:22:00Z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3a358b62783447ab26f7d5e903eef8499362d351dc49750f9cea938a14dcaaa0</vt:lpwstr>
  </property>
</Properties>
</file>