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E468D" w14:textId="77777777" w:rsidR="000A2F0A" w:rsidRDefault="003119A5" w:rsidP="001709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HLB: Annual Corporate Governance 2023</w:t>
      </w:r>
    </w:p>
    <w:p w14:paraId="55D5611E" w14:textId="4C81E358" w:rsidR="000A2F0A" w:rsidRDefault="003119A5" w:rsidP="001709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25, 2024, </w:t>
      </w:r>
      <w:proofErr w:type="spellStart"/>
      <w:r w:rsidR="00A6670A" w:rsidRPr="00A6670A">
        <w:rPr>
          <w:rFonts w:ascii="Arial" w:hAnsi="Arial"/>
          <w:color w:val="010000"/>
          <w:sz w:val="20"/>
        </w:rPr>
        <w:t>Halong</w:t>
      </w:r>
      <w:proofErr w:type="spellEnd"/>
      <w:r w:rsidR="00A6670A" w:rsidRPr="00A6670A">
        <w:rPr>
          <w:rFonts w:ascii="Arial" w:hAnsi="Arial"/>
          <w:color w:val="010000"/>
          <w:sz w:val="20"/>
        </w:rPr>
        <w:t xml:space="preserve"> Beer </w:t>
      </w:r>
      <w:proofErr w:type="gramStart"/>
      <w:r w:rsidR="00A6670A" w:rsidRPr="00A6670A">
        <w:rPr>
          <w:rFonts w:ascii="Arial" w:hAnsi="Arial"/>
          <w:color w:val="010000"/>
          <w:sz w:val="20"/>
        </w:rPr>
        <w:t>And</w:t>
      </w:r>
      <w:proofErr w:type="gramEnd"/>
      <w:r w:rsidR="00A6670A" w:rsidRPr="00A6670A">
        <w:rPr>
          <w:rFonts w:ascii="Arial" w:hAnsi="Arial"/>
          <w:color w:val="010000"/>
          <w:sz w:val="20"/>
        </w:rPr>
        <w:t xml:space="preserve"> Beverage Joint Stock Company</w:t>
      </w:r>
      <w:r>
        <w:rPr>
          <w:rFonts w:ascii="Arial" w:hAnsi="Arial"/>
          <w:color w:val="010000"/>
          <w:sz w:val="20"/>
        </w:rPr>
        <w:t xml:space="preserve"> announced Report No. 114/BC-HLB on the corporate governance in 2023 as follows:</w:t>
      </w:r>
    </w:p>
    <w:p w14:paraId="75FBAA31" w14:textId="3E3615E0" w:rsidR="000A2F0A" w:rsidRDefault="003119A5" w:rsidP="001709D2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 w:rsidR="00A6670A" w:rsidRPr="00A6670A">
        <w:rPr>
          <w:rFonts w:ascii="Arial" w:hAnsi="Arial"/>
          <w:color w:val="010000"/>
          <w:sz w:val="20"/>
        </w:rPr>
        <w:t>Halong</w:t>
      </w:r>
      <w:proofErr w:type="spellEnd"/>
      <w:r w:rsidR="00A6670A" w:rsidRPr="00A6670A">
        <w:rPr>
          <w:rFonts w:ascii="Arial" w:hAnsi="Arial"/>
          <w:color w:val="010000"/>
          <w:sz w:val="20"/>
        </w:rPr>
        <w:t xml:space="preserve"> Beer </w:t>
      </w:r>
      <w:proofErr w:type="gramStart"/>
      <w:r w:rsidR="00A6670A" w:rsidRPr="00A6670A">
        <w:rPr>
          <w:rFonts w:ascii="Arial" w:hAnsi="Arial"/>
          <w:color w:val="010000"/>
          <w:sz w:val="20"/>
        </w:rPr>
        <w:t>And</w:t>
      </w:r>
      <w:proofErr w:type="gramEnd"/>
      <w:r w:rsidR="00A6670A" w:rsidRPr="00A6670A">
        <w:rPr>
          <w:rFonts w:ascii="Arial" w:hAnsi="Arial"/>
          <w:color w:val="010000"/>
          <w:sz w:val="20"/>
        </w:rPr>
        <w:t xml:space="preserve"> Beverage Joint Stock Company</w:t>
      </w:r>
    </w:p>
    <w:p w14:paraId="52BD0206" w14:textId="77777777" w:rsidR="000A2F0A" w:rsidRDefault="003119A5" w:rsidP="001709D2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130 Le </w:t>
      </w:r>
      <w:proofErr w:type="spellStart"/>
      <w:r>
        <w:rPr>
          <w:rFonts w:ascii="Arial" w:hAnsi="Arial"/>
          <w:color w:val="010000"/>
          <w:sz w:val="20"/>
        </w:rPr>
        <w:t>Loi</w:t>
      </w:r>
      <w:proofErr w:type="spellEnd"/>
      <w:r>
        <w:rPr>
          <w:rFonts w:ascii="Arial" w:hAnsi="Arial"/>
          <w:color w:val="010000"/>
          <w:sz w:val="20"/>
        </w:rPr>
        <w:t xml:space="preserve"> Street, Yet </w:t>
      </w:r>
      <w:proofErr w:type="spellStart"/>
      <w:r>
        <w:rPr>
          <w:rFonts w:ascii="Arial" w:hAnsi="Arial"/>
          <w:color w:val="010000"/>
          <w:sz w:val="20"/>
        </w:rPr>
        <w:t>Kieu</w:t>
      </w:r>
      <w:proofErr w:type="spellEnd"/>
      <w:r>
        <w:rPr>
          <w:rFonts w:ascii="Arial" w:hAnsi="Arial"/>
          <w:color w:val="010000"/>
          <w:sz w:val="20"/>
        </w:rPr>
        <w:t xml:space="preserve"> Ward Ha Long City, Quang </w:t>
      </w:r>
      <w:proofErr w:type="spellStart"/>
      <w:r>
        <w:rPr>
          <w:rFonts w:ascii="Arial" w:hAnsi="Arial"/>
          <w:color w:val="010000"/>
          <w:sz w:val="20"/>
        </w:rPr>
        <w:t>Ninh</w:t>
      </w:r>
      <w:proofErr w:type="spellEnd"/>
      <w:r>
        <w:rPr>
          <w:rFonts w:ascii="Arial" w:hAnsi="Arial"/>
          <w:color w:val="010000"/>
          <w:sz w:val="20"/>
        </w:rPr>
        <w:t xml:space="preserve"> Province.</w:t>
      </w:r>
    </w:p>
    <w:p w14:paraId="3803937F" w14:textId="77777777" w:rsidR="000A2F0A" w:rsidRDefault="003119A5" w:rsidP="001709D2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02033826078</w:t>
      </w:r>
      <w:r>
        <w:rPr>
          <w:rFonts w:ascii="Arial" w:hAnsi="Arial"/>
          <w:color w:val="010000"/>
          <w:sz w:val="20"/>
        </w:rPr>
        <w:tab/>
        <w:t>Fax:</w:t>
      </w:r>
      <w:r>
        <w:rPr>
          <w:rFonts w:ascii="Arial" w:hAnsi="Arial"/>
          <w:color w:val="010000"/>
          <w:sz w:val="20"/>
        </w:rPr>
        <w:tab/>
      </w:r>
      <w:r>
        <w:rPr>
          <w:rFonts w:ascii="Arial" w:hAnsi="Arial"/>
          <w:color w:val="010000"/>
          <w:sz w:val="20"/>
        </w:rPr>
        <w:tab/>
        <w:t>Email:</w:t>
      </w:r>
    </w:p>
    <w:p w14:paraId="7C3E3784" w14:textId="77777777" w:rsidR="000A2F0A" w:rsidRDefault="003119A5" w:rsidP="001709D2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30,900,000,000</w:t>
      </w:r>
    </w:p>
    <w:p w14:paraId="79E4AE9F" w14:textId="77777777" w:rsidR="000A2F0A" w:rsidRDefault="003119A5" w:rsidP="001709D2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HLB</w:t>
      </w:r>
    </w:p>
    <w:p w14:paraId="550C0AB6" w14:textId="624D83FC" w:rsidR="000A2F0A" w:rsidRDefault="003119A5" w:rsidP="001709D2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</w:t>
      </w:r>
      <w:r w:rsidR="001709D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Board of Directors, Supervisory Board, and </w:t>
      </w:r>
      <w:r w:rsidR="001709D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4A03D92F" w14:textId="77777777" w:rsidR="000A2F0A" w:rsidRDefault="003119A5" w:rsidP="001709D2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No Auditing Committee</w:t>
      </w:r>
    </w:p>
    <w:p w14:paraId="10AFBD97" w14:textId="7485A560" w:rsidR="000A2F0A" w:rsidRDefault="003119A5" w:rsidP="001709D2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5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1709D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4108F158" w14:textId="48548AED" w:rsidR="000A2F0A" w:rsidRDefault="003119A5" w:rsidP="001709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Mandates/Decisions of the </w:t>
      </w:r>
      <w:r w:rsidR="001709D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opinions via a ballot):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115"/>
        <w:gridCol w:w="2070"/>
        <w:gridCol w:w="4162"/>
      </w:tblGrid>
      <w:tr w:rsidR="000A2F0A" w14:paraId="319517AB" w14:textId="77777777" w:rsidTr="001709D2">
        <w:tc>
          <w:tcPr>
            <w:tcW w:w="6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F8C3F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4071B" w14:textId="696276BE" w:rsidR="000A2F0A" w:rsidRDefault="00A6670A" w:rsidP="0017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1709D2"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175D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1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1B90D" w14:textId="01725309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1709D2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0A2F0A" w14:paraId="4C6CEF74" w14:textId="77777777" w:rsidTr="001709D2">
        <w:tc>
          <w:tcPr>
            <w:tcW w:w="6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9BCF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3DC6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 No. 234/NQ- DHDCD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C0302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41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C5385" w14:textId="017C543E" w:rsidR="000A2F0A" w:rsidRDefault="00EA0D31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51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0A2F0A" w14:paraId="749FC8BC" w14:textId="77777777" w:rsidTr="001709D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B22B0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E82D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510/QD-DHDCD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E6830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8, 2023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003D5" w14:textId="4A5AAE2B" w:rsidR="000A2F0A" w:rsidRDefault="00EA0D31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51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2023</w:t>
            </w:r>
          </w:p>
        </w:tc>
      </w:tr>
    </w:tbl>
    <w:p w14:paraId="30E4C3A4" w14:textId="23C2A0CE" w:rsidR="000A2F0A" w:rsidRDefault="003119A5" w:rsidP="00EA0D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Directors:</w:t>
      </w:r>
    </w:p>
    <w:p w14:paraId="5332416B" w14:textId="77777777" w:rsidR="000A2F0A" w:rsidRDefault="003119A5" w:rsidP="00EA0D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2056"/>
        <w:gridCol w:w="3156"/>
        <w:gridCol w:w="1555"/>
        <w:gridCol w:w="1744"/>
      </w:tblGrid>
      <w:tr w:rsidR="000A2F0A" w14:paraId="28E36BCF" w14:textId="77777777" w:rsidTr="00D26DF0">
        <w:tc>
          <w:tcPr>
            <w:tcW w:w="50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493B7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05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3B843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315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0A195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 of the Board of Directors, non-executive member of the Board of Directors)</w:t>
            </w:r>
          </w:p>
        </w:tc>
        <w:tc>
          <w:tcPr>
            <w:tcW w:w="329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3904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0A2F0A" w14:paraId="4E534320" w14:textId="77777777" w:rsidTr="00D26DF0">
        <w:tc>
          <w:tcPr>
            <w:tcW w:w="50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BA084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5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9CA42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5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12BCF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A51E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5037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0A2F0A" w14:paraId="47126233" w14:textId="77777777" w:rsidTr="00D26DF0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2FA5D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BB687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Doan Van Quang</w:t>
            </w:r>
          </w:p>
        </w:tc>
        <w:tc>
          <w:tcPr>
            <w:tcW w:w="31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60C85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- Executive independent member of the Board of Directors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B1BFE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2015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D924D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</w:tr>
      <w:tr w:rsidR="000A2F0A" w14:paraId="4B9ED382" w14:textId="77777777" w:rsidTr="00D26DF0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E0A4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D382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Doan Truong Giang</w:t>
            </w:r>
          </w:p>
        </w:tc>
        <w:tc>
          <w:tcPr>
            <w:tcW w:w="31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F513B" w14:textId="25B5C7C2" w:rsidR="000A2F0A" w:rsidRDefault="001709D2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  <w:r w:rsidR="003119A5">
              <w:rPr>
                <w:rFonts w:ascii="Arial" w:hAnsi="Arial"/>
                <w:color w:val="010000"/>
                <w:sz w:val="20"/>
              </w:rPr>
              <w:t xml:space="preserve"> - Executive member of the Board of Directors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C3F64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2015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8BBF0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A2F0A" w14:paraId="630FA116" w14:textId="77777777" w:rsidTr="00D26DF0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4FC9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B08F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Daisuke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Komoto</w:t>
            </w:r>
            <w:proofErr w:type="spellEnd"/>
          </w:p>
        </w:tc>
        <w:tc>
          <w:tcPr>
            <w:tcW w:w="31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2E875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CA15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2015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6D329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A2F0A" w14:paraId="2AA86E08" w14:textId="77777777" w:rsidTr="00D26DF0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3B6F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FD443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Shunjiro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Suga</w:t>
            </w:r>
            <w:proofErr w:type="spellEnd"/>
          </w:p>
        </w:tc>
        <w:tc>
          <w:tcPr>
            <w:tcW w:w="31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EEBB4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chair of the Board of Directors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5184D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23FDA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A2F0A" w14:paraId="59F86D5A" w14:textId="77777777" w:rsidTr="00D26DF0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1E89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4F83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Vi</w:t>
            </w:r>
          </w:p>
        </w:tc>
        <w:tc>
          <w:tcPr>
            <w:tcW w:w="31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25BFF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Manager - Executive member of the Board of Directors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02A91" w14:textId="575D2CA1" w:rsidR="000A2F0A" w:rsidRDefault="00D26DF0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</w:t>
            </w:r>
            <w:r w:rsidR="003119A5">
              <w:rPr>
                <w:rFonts w:ascii="Arial" w:hAnsi="Arial"/>
                <w:color w:val="010000"/>
                <w:sz w:val="20"/>
              </w:rPr>
              <w:t xml:space="preserve"> 6, 2022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DC9EE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</w:p>
        </w:tc>
      </w:tr>
      <w:tr w:rsidR="000A2F0A" w14:paraId="406C073A" w14:textId="77777777" w:rsidTr="00D26DF0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7F0E2" w14:textId="7C9FCABC" w:rsidR="000A2F0A" w:rsidRDefault="001709D2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0EA1D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Doan Van Quang</w:t>
            </w:r>
          </w:p>
        </w:tc>
        <w:tc>
          <w:tcPr>
            <w:tcW w:w="31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2367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094E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2015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E213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8, 2023</w:t>
            </w:r>
          </w:p>
        </w:tc>
      </w:tr>
      <w:tr w:rsidR="000A2F0A" w14:paraId="62DCE4E3" w14:textId="77777777" w:rsidTr="00D26DF0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E1F47" w14:textId="73B85943" w:rsidR="000A2F0A" w:rsidRDefault="001709D2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2AD27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Quang Dung</w:t>
            </w:r>
          </w:p>
        </w:tc>
        <w:tc>
          <w:tcPr>
            <w:tcW w:w="31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97A25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Export Finance Manager - Non-executive member of the Board of Directors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FDA80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8, 2023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E1A20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F45B932" w14:textId="77777777" w:rsidR="000A2F0A" w:rsidRDefault="003119A5" w:rsidP="00EA0D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(2023)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309"/>
        <w:gridCol w:w="1316"/>
        <w:gridCol w:w="4826"/>
      </w:tblGrid>
      <w:tr w:rsidR="000A2F0A" w14:paraId="73975A9B" w14:textId="77777777" w:rsidTr="001709D2">
        <w:tc>
          <w:tcPr>
            <w:tcW w:w="5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EA01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1300F" w14:textId="47C8D354" w:rsidR="000A2F0A" w:rsidRDefault="00D26DF0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</w:t>
            </w:r>
          </w:p>
        </w:tc>
        <w:tc>
          <w:tcPr>
            <w:tcW w:w="13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D79C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8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5A854" w14:textId="7E601C85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1709D2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0A2F0A" w14:paraId="70E6B54B" w14:textId="77777777" w:rsidTr="001709D2">
        <w:tc>
          <w:tcPr>
            <w:tcW w:w="5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BE013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004CD" w14:textId="0357FF0A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30: No. 18B/NQ-HDQT</w:t>
            </w:r>
          </w:p>
        </w:tc>
        <w:tc>
          <w:tcPr>
            <w:tcW w:w="13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52CC0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5, 2023</w:t>
            </w:r>
          </w:p>
        </w:tc>
        <w:tc>
          <w:tcPr>
            <w:tcW w:w="48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29A64" w14:textId="77777777" w:rsidR="000A2F0A" w:rsidRDefault="003119A5" w:rsidP="00EA0D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production and business results in November 2022.</w:t>
            </w:r>
          </w:p>
          <w:p w14:paraId="4289C399" w14:textId="77777777" w:rsidR="000A2F0A" w:rsidRDefault="003119A5" w:rsidP="00EA0D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production and consumption results in December 2022.</w:t>
            </w:r>
          </w:p>
          <w:p w14:paraId="3A21932F" w14:textId="77777777" w:rsidR="000A2F0A" w:rsidRDefault="003119A5" w:rsidP="00EA0D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consumption plan for January 2023.</w:t>
            </w:r>
          </w:p>
          <w:p w14:paraId="35183A4E" w14:textId="77777777" w:rsidR="000A2F0A" w:rsidRDefault="003119A5" w:rsidP="00EA0D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establishment and regulations on functions, tasks, and organizational structure of the legal and compliance department.</w:t>
            </w:r>
          </w:p>
          <w:p w14:paraId="7D81A011" w14:textId="75E9F3E4" w:rsidR="000A2F0A" w:rsidRDefault="003119A5" w:rsidP="00EA0D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</w:t>
            </w:r>
            <w:r w:rsidR="001709D2">
              <w:rPr>
                <w:rFonts w:ascii="Arial" w:hAnsi="Arial"/>
                <w:color w:val="010000"/>
                <w:sz w:val="20"/>
              </w:rPr>
              <w:t>e bonus for employees in Lunar New Y</w:t>
            </w:r>
            <w:r>
              <w:rPr>
                <w:rFonts w:ascii="Arial" w:hAnsi="Arial"/>
                <w:color w:val="010000"/>
                <w:sz w:val="20"/>
              </w:rPr>
              <w:t>ear 2023.</w:t>
            </w:r>
          </w:p>
        </w:tc>
      </w:tr>
      <w:tr w:rsidR="000A2F0A" w14:paraId="35FA9D22" w14:textId="77777777" w:rsidTr="001709D2">
        <w:tc>
          <w:tcPr>
            <w:tcW w:w="5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5E7A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57AD8" w14:textId="6353BFC6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31: No. 77A/NQ-HDQT</w:t>
            </w:r>
          </w:p>
        </w:tc>
        <w:tc>
          <w:tcPr>
            <w:tcW w:w="13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65D47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17, 2023</w:t>
            </w:r>
          </w:p>
        </w:tc>
        <w:tc>
          <w:tcPr>
            <w:tcW w:w="48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53818" w14:textId="77777777" w:rsidR="000A2F0A" w:rsidRDefault="003119A5" w:rsidP="00EA0D3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production and business activities results in December 2022.</w:t>
            </w:r>
          </w:p>
          <w:p w14:paraId="4C85DF9D" w14:textId="77777777" w:rsidR="000A2F0A" w:rsidRDefault="003119A5" w:rsidP="00EA0D3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consumption results in January 2023.</w:t>
            </w:r>
          </w:p>
          <w:p w14:paraId="46E05D48" w14:textId="77777777" w:rsidR="000A2F0A" w:rsidRDefault="003119A5" w:rsidP="00EA0D3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consumption plan for February 2023.</w:t>
            </w:r>
            <w:r>
              <w:rPr>
                <w:rFonts w:ascii="Arial" w:hAnsi="Arial"/>
                <w:color w:val="010000"/>
                <w:sz w:val="20"/>
              </w:rPr>
              <w:cr/>
            </w:r>
            <w:r>
              <w:rPr>
                <w:rFonts w:ascii="Arial" w:hAnsi="Arial"/>
                <w:color w:val="010000"/>
                <w:sz w:val="20"/>
              </w:rPr>
              <w:br/>
            </w:r>
          </w:p>
          <w:p w14:paraId="2867656E" w14:textId="77777777" w:rsidR="000A2F0A" w:rsidRDefault="003119A5" w:rsidP="00EA0D3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proposal on preparing to invest in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additional equipment and apply technical advances to increase the capacity of Dong Mai brewery to 120 million liters/year</w:t>
            </w:r>
          </w:p>
          <w:p w14:paraId="21AAF15F" w14:textId="79BEFB83" w:rsidR="000A2F0A" w:rsidRDefault="001709D2" w:rsidP="001709D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a number of tasks of convening</w:t>
            </w:r>
            <w:r w:rsidR="003119A5">
              <w:rPr>
                <w:rFonts w:ascii="Arial" w:hAnsi="Arial"/>
                <w:color w:val="010000"/>
                <w:sz w:val="20"/>
              </w:rPr>
              <w:t xml:space="preserve">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="003119A5"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0A2F0A" w14:paraId="4E5F9617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AF01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9EB9D" w14:textId="1CAB4D65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32: No. 90/NQ-HDQT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0BB86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21, 2023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70D8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withdrawal of shares to use as treasury shares according to the employee selection program in the company issued in 2022.</w:t>
            </w:r>
          </w:p>
        </w:tc>
      </w:tr>
      <w:tr w:rsidR="000A2F0A" w14:paraId="3BA12047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DCF4A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6290A" w14:textId="043DEB6F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33: No. 145A/NQ-HDQT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158B3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10, 2023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48C5D" w14:textId="77777777" w:rsidR="000A2F0A" w:rsidRDefault="003119A5" w:rsidP="00EA0D3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production and business activities results in January 2023.</w:t>
            </w:r>
          </w:p>
          <w:p w14:paraId="0DE9B49D" w14:textId="77777777" w:rsidR="000A2F0A" w:rsidRDefault="003119A5" w:rsidP="00EA0D3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consumption results in February 2023.</w:t>
            </w:r>
          </w:p>
          <w:p w14:paraId="59C2A2EE" w14:textId="77777777" w:rsidR="000A2F0A" w:rsidRDefault="003119A5" w:rsidP="00EA0D3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consumption plan for March 2023.</w:t>
            </w:r>
          </w:p>
          <w:p w14:paraId="1AF171A2" w14:textId="0A2EFF69" w:rsidR="000A2F0A" w:rsidRDefault="003119A5" w:rsidP="00EA0D3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preparations for the Annual </w:t>
            </w:r>
            <w:r w:rsidR="001709D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0A2F0A" w14:paraId="5D74E524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02820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00F6C" w14:textId="2F5FF03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34: No. 196/NQ-HDQT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C53C4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4, 2023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63C27" w14:textId="77777777" w:rsidR="000A2F0A" w:rsidRDefault="003119A5" w:rsidP="00EA0D3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results of production and business activities in February 2023.</w:t>
            </w:r>
          </w:p>
          <w:p w14:paraId="4EEE759D" w14:textId="77777777" w:rsidR="000A2F0A" w:rsidRDefault="003119A5" w:rsidP="00EA0D3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production and consumption results in March and Q1/2023.</w:t>
            </w:r>
          </w:p>
          <w:p w14:paraId="2D22F2E2" w14:textId="77777777" w:rsidR="000A2F0A" w:rsidRDefault="003119A5" w:rsidP="00EA0D3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consumption plan for April 2023.</w:t>
            </w:r>
          </w:p>
          <w:p w14:paraId="30CCA2B1" w14:textId="1E58B83B" w:rsidR="000A2F0A" w:rsidRDefault="003119A5" w:rsidP="00EA0D3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draft content of the </w:t>
            </w:r>
            <w:r w:rsidR="001709D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  <w:p w14:paraId="358A2AEE" w14:textId="4E0E8D76" w:rsidR="000A2F0A" w:rsidRDefault="003119A5" w:rsidP="00EA0D3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a number of tasks in </w:t>
            </w:r>
            <w:r w:rsidR="001709D2">
              <w:rPr>
                <w:rFonts w:ascii="Arial" w:hAnsi="Arial"/>
                <w:color w:val="010000"/>
                <w:sz w:val="20"/>
              </w:rPr>
              <w:t>convening</w:t>
            </w:r>
            <w:r>
              <w:rPr>
                <w:rFonts w:ascii="Arial" w:hAnsi="Arial"/>
                <w:color w:val="010000"/>
                <w:sz w:val="20"/>
              </w:rPr>
              <w:t xml:space="preserve"> the Annual </w:t>
            </w:r>
            <w:r w:rsidR="001709D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  <w:p w14:paraId="109DC302" w14:textId="03573092" w:rsidR="000A2F0A" w:rsidRDefault="003119A5" w:rsidP="00EA0D3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contents submitted by the Board of Directors to the </w:t>
            </w:r>
            <w:r w:rsidR="001709D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  <w:p w14:paraId="0F4ECF57" w14:textId="77777777" w:rsidR="000A2F0A" w:rsidRDefault="003119A5" w:rsidP="00EA0D3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to adjust the content of Board Resolution No. 90/NQ-HDQT dated February 21, 2023 on the revocation of shares under the employee option program in the company issued in 2022.</w:t>
            </w:r>
          </w:p>
        </w:tc>
      </w:tr>
      <w:tr w:rsidR="000A2F0A" w14:paraId="34E58792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77A2E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72A54" w14:textId="2813E85D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35: No. 237/NQ-HDQT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F966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9EEF8" w14:textId="77777777" w:rsidR="000A2F0A" w:rsidRDefault="003119A5" w:rsidP="00EA0D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Regular monthly tasks will be consulted by members of the Board of Directors in early May 2023.</w:t>
            </w:r>
          </w:p>
          <w:p w14:paraId="7BE17C1B" w14:textId="6D14E21E" w:rsidR="000A2F0A" w:rsidRDefault="003119A5" w:rsidP="00EA0D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resignation letter of Mr. Doan Van Quang to resign from the position of the Chair of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Board of Directors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Halong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Beer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>And</w:t>
            </w:r>
            <w:proofErr w:type="gramEnd"/>
            <w:r w:rsidR="001709D2">
              <w:rPr>
                <w:rFonts w:ascii="Arial" w:hAnsi="Arial"/>
                <w:color w:val="010000"/>
                <w:sz w:val="20"/>
              </w:rPr>
              <w:t xml:space="preserve"> Beverage Joint Stock Company.</w:t>
            </w:r>
          </w:p>
          <w:p w14:paraId="1462FF36" w14:textId="77777777" w:rsidR="000A2F0A" w:rsidRDefault="003119A5" w:rsidP="00EA0D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proposal on the nomination of new Chair of the Board of Directors Mr.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Shunjiro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Suga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</w:tr>
      <w:tr w:rsidR="000A2F0A" w14:paraId="129306F9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EB46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C588B" w14:textId="2A74B44A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36: No. 258/NQ-HDQT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DA702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5, 2023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CE1BF" w14:textId="77777777" w:rsidR="000A2F0A" w:rsidRDefault="003119A5" w:rsidP="00EA0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production and business activities results in March 2023.</w:t>
            </w:r>
          </w:p>
          <w:p w14:paraId="66BD5D69" w14:textId="77777777" w:rsidR="000A2F0A" w:rsidRDefault="003119A5" w:rsidP="00EA0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consumption results in April 2023.</w:t>
            </w:r>
          </w:p>
          <w:p w14:paraId="09B57D42" w14:textId="77777777" w:rsidR="000A2F0A" w:rsidRDefault="003119A5" w:rsidP="00EA0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consumption plan for May 2023.</w:t>
            </w:r>
          </w:p>
        </w:tc>
      </w:tr>
      <w:tr w:rsidR="000A2F0A" w14:paraId="6A039B03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F4890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F8872" w14:textId="47907674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37: No. 297A/NQ-HDQT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21F8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1, 2023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F8A81" w14:textId="77777777" w:rsidR="000A2F0A" w:rsidRDefault="003119A5" w:rsidP="00EA0D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results of production and business activities in April 2023.</w:t>
            </w:r>
          </w:p>
          <w:p w14:paraId="61614D67" w14:textId="77777777" w:rsidR="000A2F0A" w:rsidRDefault="003119A5" w:rsidP="00EA0D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production and consumption results in June 2023.</w:t>
            </w:r>
          </w:p>
          <w:p w14:paraId="6CE360C0" w14:textId="77777777" w:rsidR="000A2F0A" w:rsidRDefault="003119A5" w:rsidP="00EA0D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consumption plan for June 2023.</w:t>
            </w:r>
          </w:p>
        </w:tc>
      </w:tr>
      <w:tr w:rsidR="000A2F0A" w14:paraId="7CEC6883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EA645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D7948" w14:textId="52AB8D2B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38: No. 373/NQ-HDQT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2C5A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5734D" w14:textId="77777777" w:rsidR="000A2F0A" w:rsidRDefault="003119A5" w:rsidP="00EA0D3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results of production and business activities in May 2023.</w:t>
            </w:r>
          </w:p>
          <w:p w14:paraId="2CC556CC" w14:textId="77777777" w:rsidR="000A2F0A" w:rsidRDefault="003119A5" w:rsidP="00EA0D3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Report on production and consumption results by June 29, 2023. </w:t>
            </w:r>
          </w:p>
          <w:p w14:paraId="299F9379" w14:textId="77777777" w:rsidR="000A2F0A" w:rsidRDefault="003119A5" w:rsidP="00EA0D3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consumption plan for July 2023.</w:t>
            </w:r>
          </w:p>
          <w:p w14:paraId="69E947BF" w14:textId="65C3D6AD" w:rsidR="000A2F0A" w:rsidRDefault="003119A5" w:rsidP="00EA0D3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proposal on organizing of the Extraordinary </w:t>
            </w:r>
            <w:r w:rsidR="001709D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>.</w:t>
            </w:r>
          </w:p>
          <w:p w14:paraId="35724C78" w14:textId="78C2AF37" w:rsidR="000A2F0A" w:rsidRDefault="003119A5" w:rsidP="001709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nomination of Mr.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as Secretariat of the Board of Directors and disclose the information to the State Securities Commission and the Stock Exchange </w:t>
            </w:r>
            <w:r w:rsidR="001709D2">
              <w:rPr>
                <w:rFonts w:ascii="Arial" w:hAnsi="Arial"/>
                <w:color w:val="010000"/>
                <w:sz w:val="20"/>
              </w:rPr>
              <w:t>in place of</w:t>
            </w:r>
            <w:r>
              <w:rPr>
                <w:rFonts w:ascii="Arial" w:hAnsi="Arial"/>
                <w:color w:val="010000"/>
                <w:sz w:val="20"/>
              </w:rPr>
              <w:t xml:space="preserve"> Ms. Tran Thi Thu Huong.</w:t>
            </w:r>
          </w:p>
        </w:tc>
      </w:tr>
      <w:tr w:rsidR="000A2F0A" w14:paraId="06F0B173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27064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E571E" w14:textId="0F7546E8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39: No. 428A/NQ-HDQT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0C283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2E04C" w14:textId="77777777" w:rsidR="000A2F0A" w:rsidRDefault="003119A5" w:rsidP="00EA0D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results of production and business activities in June 2023.</w:t>
            </w:r>
          </w:p>
          <w:p w14:paraId="4BC3B31A" w14:textId="77777777" w:rsidR="000A2F0A" w:rsidRDefault="003119A5" w:rsidP="00EA0D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production and consumption results by June 2023.</w:t>
            </w:r>
          </w:p>
          <w:p w14:paraId="2DBAD113" w14:textId="77777777" w:rsidR="000A2F0A" w:rsidRDefault="003119A5" w:rsidP="00EA0D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consumption plan for August 2023.</w:t>
            </w:r>
          </w:p>
          <w:p w14:paraId="72F39D91" w14:textId="77777777" w:rsidR="000A2F0A" w:rsidRDefault="003119A5" w:rsidP="00EA0D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Transfer the ownership of shares recovered according to regulation 329/2021/NQ-HDQT dated December 10, 2021, from 04 employees who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terminated their contracts ahead of time to 08 recipients of ownership transfer.</w:t>
            </w:r>
          </w:p>
        </w:tc>
      </w:tr>
      <w:tr w:rsidR="000A2F0A" w14:paraId="0BA742F0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4404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3944E" w14:textId="7A38851C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40: No. 509A/NQ-HDQT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D2F0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7, 2023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11BD1" w14:textId="77777777" w:rsidR="000A2F0A" w:rsidRDefault="003119A5" w:rsidP="00EA0D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results of production and business activities in July 2023.</w:t>
            </w:r>
          </w:p>
          <w:p w14:paraId="526514B0" w14:textId="77777777" w:rsidR="000A2F0A" w:rsidRDefault="003119A5" w:rsidP="00EA0D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production and consumption results by August 2023.</w:t>
            </w:r>
          </w:p>
          <w:p w14:paraId="0AD79622" w14:textId="77777777" w:rsidR="000A2F0A" w:rsidRDefault="003119A5" w:rsidP="00EA0D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consumption plan for September 2023.</w:t>
            </w:r>
          </w:p>
        </w:tc>
      </w:tr>
      <w:tr w:rsidR="000A2F0A" w14:paraId="52CF82F2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FA796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CFA64" w14:textId="676F219B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41: No. 560A/NQ-HDQT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E7A16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6, 2023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E7AD5" w14:textId="77777777" w:rsidR="000A2F0A" w:rsidRDefault="003119A5" w:rsidP="00EA0D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results of production and business activities in August 2023.</w:t>
            </w:r>
          </w:p>
          <w:p w14:paraId="7ECAF2E0" w14:textId="77777777" w:rsidR="000A2F0A" w:rsidRDefault="003119A5" w:rsidP="00EA0D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production and consumption results by September 2023.</w:t>
            </w:r>
          </w:p>
          <w:p w14:paraId="4AD46FBD" w14:textId="77777777" w:rsidR="000A2F0A" w:rsidRDefault="003119A5" w:rsidP="00EA0D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consumption plan for October 2023.</w:t>
            </w:r>
          </w:p>
        </w:tc>
      </w:tr>
      <w:tr w:rsidR="000A2F0A" w14:paraId="02C04DF7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F5D3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82F57" w14:textId="353EF3E6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42: 583B/NQ-HDQT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D228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19, 2023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1791F" w14:textId="77777777" w:rsidR="000A2F0A" w:rsidRDefault="003119A5" w:rsidP="00EA0D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production and business activities results in September 2023. Financial targets.</w:t>
            </w:r>
          </w:p>
        </w:tc>
      </w:tr>
      <w:tr w:rsidR="000A2F0A" w14:paraId="0D9A3DE0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BBCF2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C5CF1" w14:textId="11D37E28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43: No. 624/NQ-HDQT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66FE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02, 2023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FCF8E" w14:textId="77777777" w:rsidR="000A2F0A" w:rsidRDefault="003119A5" w:rsidP="00EA0D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Supplement to the business lines;</w:t>
            </w:r>
          </w:p>
        </w:tc>
      </w:tr>
      <w:tr w:rsidR="000A2F0A" w14:paraId="5E453F46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47232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DCE5D" w14:textId="5E547F82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44: No. 624/NQ-HDQT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2BCB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22, 2023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DDC9F" w14:textId="77777777" w:rsidR="000A2F0A" w:rsidRDefault="003119A5" w:rsidP="00EA0D3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results of production and business activities in October 2023.</w:t>
            </w:r>
          </w:p>
          <w:p w14:paraId="3A157F3A" w14:textId="77777777" w:rsidR="000A2F0A" w:rsidRDefault="003119A5" w:rsidP="00EA0D3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production and consumption results by October 2023.</w:t>
            </w:r>
          </w:p>
          <w:p w14:paraId="65BEA823" w14:textId="77777777" w:rsidR="000A2F0A" w:rsidRDefault="003119A5" w:rsidP="00EA0D3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consumption plan for December 2023.</w:t>
            </w:r>
          </w:p>
        </w:tc>
      </w:tr>
      <w:tr w:rsidR="000A2F0A" w14:paraId="1509076C" w14:textId="77777777" w:rsidTr="001709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9443D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B898B" w14:textId="75647766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and Resolution Session 45: No. 721/NQ-HDQT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8418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20, 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5F1EB" w14:textId="77777777" w:rsidR="000A2F0A" w:rsidRDefault="003119A5" w:rsidP="00EA0D3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production and business results in November 2023.</w:t>
            </w:r>
          </w:p>
          <w:p w14:paraId="098E882F" w14:textId="77777777" w:rsidR="000A2F0A" w:rsidRDefault="003119A5" w:rsidP="00EA0D3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production and consumption results by November 2023.</w:t>
            </w:r>
          </w:p>
          <w:p w14:paraId="3C0B3550" w14:textId="77777777" w:rsidR="000A2F0A" w:rsidRDefault="003119A5" w:rsidP="00EA0D3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7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consumption plan for January 2024.</w:t>
            </w:r>
          </w:p>
        </w:tc>
      </w:tr>
    </w:tbl>
    <w:p w14:paraId="166E670B" w14:textId="562A7ED2" w:rsidR="000A2F0A" w:rsidRDefault="003119A5" w:rsidP="00EA0D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(2023):</w:t>
      </w:r>
    </w:p>
    <w:p w14:paraId="2473DC4D" w14:textId="77777777" w:rsidR="000A2F0A" w:rsidRDefault="003119A5" w:rsidP="00EA0D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2212"/>
        <w:gridCol w:w="1307"/>
        <w:gridCol w:w="1582"/>
        <w:gridCol w:w="1630"/>
        <w:gridCol w:w="1699"/>
      </w:tblGrid>
      <w:tr w:rsidR="000A2F0A" w14:paraId="6C096FE0" w14:textId="77777777">
        <w:tc>
          <w:tcPr>
            <w:tcW w:w="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73E82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2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5AE1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Board/the Audit Committee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53A72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FEBD3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6D145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 as member of the Supervisory Board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7392E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0A2F0A" w14:paraId="674554A5" w14:textId="77777777">
        <w:tc>
          <w:tcPr>
            <w:tcW w:w="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5E03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81B02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Minh Hung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12B4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6909F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15, 2016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6FC54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8, 2023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AF0D1" w14:textId="1760CC81" w:rsidR="000A2F0A" w:rsidRDefault="001709D2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119A5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</w:tr>
      <w:tr w:rsidR="000A2F0A" w14:paraId="286D54FE" w14:textId="77777777">
        <w:tc>
          <w:tcPr>
            <w:tcW w:w="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D2C2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40226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Kim Loan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3632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Supervisor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029B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15, 2016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DE538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F599B" w14:textId="40576370" w:rsidR="000A2F0A" w:rsidRDefault="001709D2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119A5">
              <w:rPr>
                <w:rFonts w:ascii="Arial" w:hAnsi="Arial"/>
                <w:color w:val="010000"/>
                <w:sz w:val="20"/>
              </w:rPr>
              <w:t xml:space="preserve"> Accounting and Finance</w:t>
            </w:r>
          </w:p>
        </w:tc>
      </w:tr>
      <w:tr w:rsidR="000A2F0A" w14:paraId="37E6B314" w14:textId="77777777">
        <w:tc>
          <w:tcPr>
            <w:tcW w:w="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26B45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9E51F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Truc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7B2CD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Supervisor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32275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2021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DE75A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1437C" w14:textId="3E31FDE9" w:rsidR="000A2F0A" w:rsidRDefault="001709D2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119A5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</w:tr>
      <w:tr w:rsidR="000A2F0A" w14:paraId="5B10EA54" w14:textId="77777777">
        <w:tc>
          <w:tcPr>
            <w:tcW w:w="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0E79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1B08D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Thi Thu Huong</w:t>
            </w:r>
          </w:p>
        </w:tc>
        <w:tc>
          <w:tcPr>
            <w:tcW w:w="13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ECE24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7086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8, 2023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A42A4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B64A6" w14:textId="0F306709" w:rsidR="000A2F0A" w:rsidRDefault="001709D2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119A5">
              <w:rPr>
                <w:rFonts w:ascii="Arial" w:hAnsi="Arial"/>
                <w:color w:val="010000"/>
                <w:sz w:val="20"/>
              </w:rPr>
              <w:t xml:space="preserve"> Accounting and Finance</w:t>
            </w:r>
          </w:p>
        </w:tc>
      </w:tr>
    </w:tbl>
    <w:p w14:paraId="32FA70EF" w14:textId="2B359737" w:rsidR="000A2F0A" w:rsidRDefault="001709D2" w:rsidP="00EA0D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6"/>
        <w:gridCol w:w="2995"/>
        <w:gridCol w:w="1353"/>
        <w:gridCol w:w="1906"/>
        <w:gridCol w:w="1937"/>
      </w:tblGrid>
      <w:tr w:rsidR="000A2F0A" w14:paraId="6DEEE032" w14:textId="77777777">
        <w:tc>
          <w:tcPr>
            <w:tcW w:w="8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B4130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0A967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3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F9B86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9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E4BF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5B007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0A2F0A" w14:paraId="371AB43D" w14:textId="77777777">
        <w:tc>
          <w:tcPr>
            <w:tcW w:w="8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BCE7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D2950" w14:textId="79A6FF9D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Doan Truong Giang - </w:t>
            </w:r>
            <w:r w:rsidR="001709D2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13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6B9BA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13, 1986</w:t>
            </w:r>
          </w:p>
        </w:tc>
        <w:tc>
          <w:tcPr>
            <w:tcW w:w="19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010B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Economics, Business Administration</w:t>
            </w:r>
          </w:p>
        </w:tc>
        <w:tc>
          <w:tcPr>
            <w:tcW w:w="1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E8896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1, 2019</w:t>
            </w:r>
          </w:p>
        </w:tc>
      </w:tr>
      <w:tr w:rsidR="000A2F0A" w14:paraId="6DDC6BDD" w14:textId="77777777">
        <w:tc>
          <w:tcPr>
            <w:tcW w:w="8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16885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3806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Business Manager</w:t>
            </w:r>
          </w:p>
        </w:tc>
        <w:tc>
          <w:tcPr>
            <w:tcW w:w="13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27B5D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11, 1986</w:t>
            </w:r>
          </w:p>
        </w:tc>
        <w:tc>
          <w:tcPr>
            <w:tcW w:w="19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3673E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1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C81CE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11, 2022</w:t>
            </w:r>
          </w:p>
        </w:tc>
      </w:tr>
      <w:tr w:rsidR="000A2F0A" w14:paraId="77A05FF3" w14:textId="77777777">
        <w:tc>
          <w:tcPr>
            <w:tcW w:w="8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2E7AF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EFBB8" w14:textId="3D3CDFC2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Quang Dung - Finance Manager</w:t>
            </w:r>
          </w:p>
        </w:tc>
        <w:tc>
          <w:tcPr>
            <w:tcW w:w="13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B7ED7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13, 1986</w:t>
            </w:r>
          </w:p>
        </w:tc>
        <w:tc>
          <w:tcPr>
            <w:tcW w:w="19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DAC09" w14:textId="0ACC4162" w:rsidR="000A2F0A" w:rsidRDefault="001709D2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119A5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1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DBC5E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10, 2020</w:t>
            </w:r>
          </w:p>
        </w:tc>
      </w:tr>
      <w:tr w:rsidR="000A2F0A" w14:paraId="25D16CD5" w14:textId="77777777">
        <w:tc>
          <w:tcPr>
            <w:tcW w:w="8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DEC8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9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6FB3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Vi - Production Manager</w:t>
            </w:r>
          </w:p>
        </w:tc>
        <w:tc>
          <w:tcPr>
            <w:tcW w:w="13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F309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8, 1978</w:t>
            </w:r>
          </w:p>
        </w:tc>
        <w:tc>
          <w:tcPr>
            <w:tcW w:w="19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8B826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Food Technologist</w:t>
            </w:r>
          </w:p>
        </w:tc>
        <w:tc>
          <w:tcPr>
            <w:tcW w:w="19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D5DBA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6, 2022</w:t>
            </w:r>
          </w:p>
        </w:tc>
      </w:tr>
    </w:tbl>
    <w:p w14:paraId="6E48ED0F" w14:textId="65240967" w:rsidR="000A2F0A" w:rsidRDefault="003119A5" w:rsidP="00EA0D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Accountant: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955"/>
        <w:gridCol w:w="2433"/>
        <w:gridCol w:w="2759"/>
      </w:tblGrid>
      <w:tr w:rsidR="000A2F0A" w14:paraId="7E0881FA" w14:textId="77777777">
        <w:tc>
          <w:tcPr>
            <w:tcW w:w="18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B55CD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79554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89B1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2D0FF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0A2F0A" w14:paraId="56DBCEF9" w14:textId="77777777">
        <w:tc>
          <w:tcPr>
            <w:tcW w:w="18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F4EA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Dao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Xuyen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8453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1975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50B54" w14:textId="4D2A2D3E" w:rsidR="000A2F0A" w:rsidRDefault="001709D2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119A5">
              <w:rPr>
                <w:rFonts w:ascii="Arial" w:hAnsi="Arial"/>
                <w:color w:val="010000"/>
                <w:sz w:val="20"/>
              </w:rPr>
              <w:t xml:space="preserve"> Accounting </w:t>
            </w:r>
            <w:r w:rsidR="003119A5">
              <w:rPr>
                <w:rFonts w:ascii="Arial" w:hAnsi="Arial"/>
                <w:color w:val="010000"/>
                <w:sz w:val="20"/>
              </w:rPr>
              <w:lastRenderedPageBreak/>
              <w:t>and Finance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06B2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July 1, 2015</w:t>
            </w:r>
          </w:p>
        </w:tc>
      </w:tr>
    </w:tbl>
    <w:p w14:paraId="49A00072" w14:textId="77777777" w:rsidR="000A2F0A" w:rsidRDefault="003119A5" w:rsidP="001709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Training course on corporate governance:</w:t>
      </w:r>
    </w:p>
    <w:p w14:paraId="1A3DF506" w14:textId="5413D9B2" w:rsidR="000A2F0A" w:rsidRDefault="003119A5" w:rsidP="001709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1709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the </w:t>
      </w:r>
      <w:r w:rsidR="001709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itself:</w:t>
      </w:r>
    </w:p>
    <w:p w14:paraId="55EDB853" w14:textId="6F66FAB2" w:rsidR="000A2F0A" w:rsidRDefault="003119A5" w:rsidP="001709D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1709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Company, or between the Company and </w:t>
      </w:r>
      <w:r w:rsidR="001709D2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PDMR, or </w:t>
      </w:r>
      <w:r w:rsidR="001709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1003"/>
        <w:gridCol w:w="851"/>
        <w:gridCol w:w="801"/>
        <w:gridCol w:w="752"/>
        <w:gridCol w:w="1014"/>
        <w:gridCol w:w="2252"/>
        <w:gridCol w:w="1277"/>
        <w:gridCol w:w="516"/>
      </w:tblGrid>
      <w:tr w:rsidR="000A2F0A" w14:paraId="532EEF45" w14:textId="77777777">
        <w:tc>
          <w:tcPr>
            <w:tcW w:w="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53D7E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4CF7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8912E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801" w:type="dxa"/>
            <w:tcMar>
              <w:top w:w="0" w:type="dxa"/>
              <w:bottom w:w="0" w:type="dxa"/>
            </w:tcMar>
            <w:vAlign w:val="center"/>
          </w:tcPr>
          <w:p w14:paraId="0A564FF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7017D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0DFD1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2252" w:type="dxa"/>
            <w:tcMar>
              <w:top w:w="0" w:type="dxa"/>
              <w:bottom w:w="0" w:type="dxa"/>
            </w:tcMar>
          </w:tcPr>
          <w:p w14:paraId="116732BD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 No. or Board Resolution/Board Decision No. ... approved (if any, specifying date of issue)</w:t>
            </w:r>
          </w:p>
          <w:p w14:paraId="3F124005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14:paraId="3A2EE4F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5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2E02D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0A2F0A" w14:paraId="674BF1F1" w14:textId="77777777">
        <w:tc>
          <w:tcPr>
            <w:tcW w:w="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E0A80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5A193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None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44C68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01" w:type="dxa"/>
            <w:tcMar>
              <w:top w:w="0" w:type="dxa"/>
              <w:bottom w:w="0" w:type="dxa"/>
            </w:tcMar>
            <w:vAlign w:val="center"/>
          </w:tcPr>
          <w:p w14:paraId="78C420F9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1DF94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AF2A0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2" w:type="dxa"/>
            <w:tcMar>
              <w:top w:w="0" w:type="dxa"/>
              <w:bottom w:w="0" w:type="dxa"/>
            </w:tcMar>
          </w:tcPr>
          <w:p w14:paraId="0F1AD75E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14:paraId="13C4F2B7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0077D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78D98D8" w14:textId="77777777" w:rsidR="000A2F0A" w:rsidRDefault="003119A5" w:rsidP="00EA0D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Company’s PDMR, related persons of PDMR and subsidiaries, companies controlled by the Company.</w:t>
      </w:r>
    </w:p>
    <w:tbl>
      <w:tblPr>
        <w:tblStyle w:val="a6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1064"/>
        <w:gridCol w:w="1050"/>
        <w:gridCol w:w="911"/>
        <w:gridCol w:w="1149"/>
        <w:gridCol w:w="642"/>
        <w:gridCol w:w="1055"/>
        <w:gridCol w:w="920"/>
        <w:gridCol w:w="1163"/>
        <w:gridCol w:w="572"/>
      </w:tblGrid>
      <w:tr w:rsidR="000A2F0A" w14:paraId="09EA3FF5" w14:textId="77777777">
        <w:tc>
          <w:tcPr>
            <w:tcW w:w="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D7EB2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23F8A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C78E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12EEA" w14:textId="74FC7140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at listed companies</w:t>
            </w:r>
          </w:p>
        </w:tc>
        <w:tc>
          <w:tcPr>
            <w:tcW w:w="11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A9DD2" w14:textId="541FB62B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ID card/Passport No., date of issue, place of issue 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54DA5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Address</w:t>
            </w:r>
          </w:p>
        </w:tc>
        <w:tc>
          <w:tcPr>
            <w:tcW w:w="10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D0276" w14:textId="467761C8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subsidiaries or companies controlled by the listed company</w:t>
            </w: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466BF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68D3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1A2AB" w14:textId="0E054B5D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0A2F0A" w14:paraId="5C88420A" w14:textId="77777777">
        <w:tc>
          <w:tcPr>
            <w:tcW w:w="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45891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6A63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None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3696A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FF4C1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D6383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F526F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A4EDC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012EF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31978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4BE61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25A5951" w14:textId="77777777" w:rsidR="000A2F0A" w:rsidRDefault="003119A5" w:rsidP="001709D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0F215C02" w14:textId="4B5D401C" w:rsidR="000A2F0A" w:rsidRDefault="003119A5" w:rsidP="001709D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where members of the Board of Directors, membe</w:t>
      </w:r>
      <w:r w:rsidR="001709D2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1709D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other managers </w:t>
      </w:r>
      <w:r w:rsidR="001709D2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have been founding members or member</w:t>
      </w:r>
      <w:r w:rsidR="001709D2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1709D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(as at the </w:t>
      </w:r>
      <w:r w:rsidR="00A93C23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reporting): None</w:t>
      </w:r>
    </w:p>
    <w:p w14:paraId="0DD37BA4" w14:textId="0EFF35F1" w:rsidR="000A2F0A" w:rsidRDefault="003119A5" w:rsidP="001709D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that </w:t>
      </w:r>
      <w:r w:rsidR="001709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</w:t>
      </w:r>
      <w:r w:rsidR="001709D2">
        <w:rPr>
          <w:rFonts w:ascii="Arial" w:hAnsi="Arial"/>
          <w:color w:val="010000"/>
          <w:sz w:val="20"/>
        </w:rPr>
        <w:t>of the Supe</w:t>
      </w:r>
      <w:bookmarkStart w:id="1" w:name="_GoBack"/>
      <w:bookmarkEnd w:id="1"/>
      <w:r w:rsidR="001709D2">
        <w:rPr>
          <w:rFonts w:ascii="Arial" w:hAnsi="Arial"/>
          <w:color w:val="010000"/>
          <w:sz w:val="20"/>
        </w:rPr>
        <w:t>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1709D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other managers </w:t>
      </w:r>
      <w:r w:rsidR="001709D2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member</w:t>
      </w:r>
      <w:r w:rsidR="001709D2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1709D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</w:t>
      </w:r>
    </w:p>
    <w:p w14:paraId="053AFDED" w14:textId="3BF7CACE" w:rsidR="000A2F0A" w:rsidRDefault="003119A5" w:rsidP="001709D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Other transactions of the Company (if any) which can bring material or non-material benefits to members of the Board of Directors, members of </w:t>
      </w:r>
      <w:r w:rsidR="001709D2">
        <w:rPr>
          <w:rFonts w:ascii="Arial" w:hAnsi="Arial"/>
          <w:color w:val="010000"/>
          <w:sz w:val="20"/>
        </w:rPr>
        <w:t>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1709D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</w:t>
      </w:r>
    </w:p>
    <w:p w14:paraId="432C1B2E" w14:textId="6216A55D" w:rsidR="000A2F0A" w:rsidRDefault="003119A5" w:rsidP="001709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1709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0E1B8264" w14:textId="47FA5382" w:rsidR="000A2F0A" w:rsidRDefault="003119A5" w:rsidP="001709D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between PDMR and </w:t>
      </w:r>
      <w:r w:rsidR="001709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</w:t>
      </w:r>
    </w:p>
    <w:tbl>
      <w:tblPr>
        <w:tblStyle w:val="a7"/>
        <w:tblW w:w="9016" w:type="dxa"/>
        <w:tblLayout w:type="fixed"/>
        <w:tblLook w:val="0400" w:firstRow="0" w:lastRow="0" w:firstColumn="0" w:lastColumn="0" w:noHBand="0" w:noVBand="1"/>
      </w:tblPr>
      <w:tblGrid>
        <w:gridCol w:w="712"/>
        <w:gridCol w:w="1926"/>
        <w:gridCol w:w="1208"/>
        <w:gridCol w:w="986"/>
        <w:gridCol w:w="974"/>
        <w:gridCol w:w="873"/>
        <w:gridCol w:w="1089"/>
        <w:gridCol w:w="1248"/>
      </w:tblGrid>
      <w:tr w:rsidR="000A2F0A" w14:paraId="1FD46187" w14:textId="77777777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5DF2A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F27DF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97923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93FE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57B6E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CDDC4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reward, ...)</w:t>
            </w:r>
          </w:p>
        </w:tc>
      </w:tr>
      <w:tr w:rsidR="000A2F0A" w14:paraId="5DC50DCE" w14:textId="77777777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E29CC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641F8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D65D1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7C88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50B4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F2470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592F0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2C825" w14:textId="77777777" w:rsidR="000A2F0A" w:rsidRDefault="000A2F0A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A2F0A" w14:paraId="0253282A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F73E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F07A4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Vi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4EF6E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20210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5F502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0.2427%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5155C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9,500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136C7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0.3074%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F274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</w:t>
            </w:r>
          </w:p>
        </w:tc>
      </w:tr>
      <w:tr w:rsidR="000A2F0A" w14:paraId="33910C8C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8846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C8FF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Quang Dung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C66DF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37F4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6DA2E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0.23%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CD54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ED1F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0.2945%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9F462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</w:t>
            </w:r>
          </w:p>
        </w:tc>
      </w:tr>
      <w:tr w:rsidR="000A2F0A" w14:paraId="358E3E6E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B327F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D119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Dao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Xuyen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8DDCB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18BF7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1,068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35DB2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0.035%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E3CC5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2,068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E39DE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0.0669%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ECD7F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</w:t>
            </w:r>
          </w:p>
        </w:tc>
      </w:tr>
      <w:tr w:rsidR="000A2F0A" w14:paraId="50480B38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DCBC5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F0BD3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Thi Thu Huong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56D86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79FA5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46159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0.032%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75618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EAA7D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0.0647%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F658F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</w:t>
            </w:r>
          </w:p>
        </w:tc>
      </w:tr>
      <w:tr w:rsidR="000A2F0A" w14:paraId="70087242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34F50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6A674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Truc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C6351" w14:textId="77777777" w:rsidR="000A2F0A" w:rsidRDefault="000A2F0A" w:rsidP="00EA0D31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AF696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17,930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2C25F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0.58%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75CF3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17,030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5B717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0.5511%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D948B" w14:textId="77777777" w:rsidR="000A2F0A" w:rsidRDefault="003119A5" w:rsidP="00EA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</w:t>
            </w:r>
          </w:p>
        </w:tc>
      </w:tr>
    </w:tbl>
    <w:p w14:paraId="0F144A83" w14:textId="77777777" w:rsidR="000A2F0A" w:rsidRDefault="003119A5" w:rsidP="00EA0D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sectPr w:rsidR="000A2F0A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53D"/>
    <w:multiLevelType w:val="multilevel"/>
    <w:tmpl w:val="6C822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832"/>
    <w:multiLevelType w:val="multilevel"/>
    <w:tmpl w:val="2FAAFEF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3D5CFF"/>
    <w:multiLevelType w:val="multilevel"/>
    <w:tmpl w:val="D110CE74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99132D"/>
    <w:multiLevelType w:val="multilevel"/>
    <w:tmpl w:val="A6B861D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65838D9"/>
    <w:multiLevelType w:val="multilevel"/>
    <w:tmpl w:val="5D4815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174A2C"/>
    <w:multiLevelType w:val="multilevel"/>
    <w:tmpl w:val="860E342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BD24A77"/>
    <w:multiLevelType w:val="multilevel"/>
    <w:tmpl w:val="EDEAE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C019D"/>
    <w:multiLevelType w:val="multilevel"/>
    <w:tmpl w:val="0A8AB66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ADA74E5"/>
    <w:multiLevelType w:val="multilevel"/>
    <w:tmpl w:val="AB80D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272B3"/>
    <w:multiLevelType w:val="multilevel"/>
    <w:tmpl w:val="0CF6BF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1646CC"/>
    <w:multiLevelType w:val="multilevel"/>
    <w:tmpl w:val="944E1B6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30E2DAB"/>
    <w:multiLevelType w:val="multilevel"/>
    <w:tmpl w:val="50D2E6F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49F4000"/>
    <w:multiLevelType w:val="multilevel"/>
    <w:tmpl w:val="F4F282A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66F52D2"/>
    <w:multiLevelType w:val="multilevel"/>
    <w:tmpl w:val="F802FB4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215DF0"/>
    <w:multiLevelType w:val="multilevel"/>
    <w:tmpl w:val="04548C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991812"/>
    <w:multiLevelType w:val="multilevel"/>
    <w:tmpl w:val="4928E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47566"/>
    <w:multiLevelType w:val="multilevel"/>
    <w:tmpl w:val="4322CB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3B270BB"/>
    <w:multiLevelType w:val="multilevel"/>
    <w:tmpl w:val="1BC49C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3BC37D3"/>
    <w:multiLevelType w:val="multilevel"/>
    <w:tmpl w:val="968AC0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D32482F"/>
    <w:multiLevelType w:val="multilevel"/>
    <w:tmpl w:val="D2FA3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2"/>
  </w:num>
  <w:num w:numId="8">
    <w:abstractNumId w:val="13"/>
  </w:num>
  <w:num w:numId="9">
    <w:abstractNumId w:val="3"/>
  </w:num>
  <w:num w:numId="10">
    <w:abstractNumId w:val="15"/>
  </w:num>
  <w:num w:numId="11">
    <w:abstractNumId w:val="17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5"/>
  </w:num>
  <w:num w:numId="17">
    <w:abstractNumId w:val="14"/>
  </w:num>
  <w:num w:numId="18">
    <w:abstractNumId w:val="19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0A"/>
    <w:rsid w:val="000A2F0A"/>
    <w:rsid w:val="001709D2"/>
    <w:rsid w:val="003119A5"/>
    <w:rsid w:val="00A6670A"/>
    <w:rsid w:val="00A93C23"/>
    <w:rsid w:val="00D23812"/>
    <w:rsid w:val="00D26DF0"/>
    <w:rsid w:val="00E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2C58"/>
  <w15:docId w15:val="{A5A0C13B-9001-42A7-88AB-0320FF8D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AF8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1C30"/>
      <w:sz w:val="18"/>
      <w:szCs w:val="1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821C30"/>
      <w:sz w:val="28"/>
      <w:szCs w:val="2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19" w:lineRule="auto"/>
      <w:ind w:firstLine="2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314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69" w:lineRule="auto"/>
    </w:pPr>
    <w:rPr>
      <w:rFonts w:ascii="Arial" w:eastAsia="Arial" w:hAnsi="Arial" w:cs="Arial"/>
      <w:sz w:val="10"/>
      <w:szCs w:val="10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50">
    <w:name w:val="Body text (5)"/>
    <w:basedOn w:val="Normal"/>
    <w:link w:val="Bodytext5"/>
    <w:pPr>
      <w:spacing w:line="300" w:lineRule="auto"/>
      <w:jc w:val="right"/>
    </w:pPr>
    <w:rPr>
      <w:rFonts w:ascii="Times New Roman" w:eastAsia="Times New Roman" w:hAnsi="Times New Roman" w:cs="Times New Roman"/>
      <w:color w:val="821C30"/>
      <w:sz w:val="18"/>
      <w:szCs w:val="18"/>
    </w:rPr>
  </w:style>
  <w:style w:type="paragraph" w:customStyle="1" w:styleId="Bodytext60">
    <w:name w:val="Body text (6)"/>
    <w:basedOn w:val="Normal"/>
    <w:link w:val="Bodytext6"/>
    <w:pPr>
      <w:spacing w:line="206" w:lineRule="auto"/>
      <w:jc w:val="center"/>
    </w:pPr>
    <w:rPr>
      <w:rFonts w:ascii="Arial" w:eastAsia="Arial" w:hAnsi="Arial" w:cs="Arial"/>
      <w:color w:val="821C30"/>
      <w:sz w:val="28"/>
      <w:szCs w:val="28"/>
    </w:rPr>
  </w:style>
  <w:style w:type="paragraph" w:customStyle="1" w:styleId="Heading31">
    <w:name w:val="Heading #3"/>
    <w:basedOn w:val="Normal"/>
    <w:link w:val="Heading30"/>
    <w:pPr>
      <w:spacing w:line="319" w:lineRule="auto"/>
      <w:ind w:left="50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lE7nJfRfuDtaMEFHEWCQabUGfQ==">CgMxLjAyCGguZ2pkZ3hzOAByITF2QVBRRmpLUm9jbGpmRnFEWVA3TmhMZFg4YU44d3A5Wg==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2024-01-31T04:56:00Z</dcterms:created>
  <dcterms:modified xsi:type="dcterms:W3CDTF">2024-01-31T04:56:00Z</dcterms:modified>
</cp:coreProperties>
</file>