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E78EC" w14:textId="77777777" w:rsidR="00BA0B9B" w:rsidRPr="0050774D" w:rsidRDefault="00EF444E" w:rsidP="0050774D">
      <w:pPr>
        <w:pBdr>
          <w:top w:val="nil"/>
          <w:left w:val="nil"/>
          <w:bottom w:val="nil"/>
          <w:right w:val="nil"/>
          <w:between w:val="nil"/>
        </w:pBdr>
        <w:tabs>
          <w:tab w:val="left" w:pos="360"/>
          <w:tab w:val="left" w:pos="759"/>
        </w:tabs>
        <w:spacing w:after="120" w:line="360" w:lineRule="auto"/>
        <w:jc w:val="both"/>
        <w:rPr>
          <w:rFonts w:ascii="Arial" w:eastAsia="Arial" w:hAnsi="Arial" w:cs="Arial"/>
          <w:color w:val="010000"/>
          <w:sz w:val="20"/>
          <w:szCs w:val="20"/>
        </w:rPr>
      </w:pPr>
      <w:r w:rsidRPr="0050774D">
        <w:rPr>
          <w:rFonts w:ascii="Arial" w:hAnsi="Arial" w:cs="Arial"/>
          <w:b/>
          <w:color w:val="010000"/>
          <w:sz w:val="20"/>
          <w:szCs w:val="20"/>
        </w:rPr>
        <w:t>KST: Annual Corporate Governance 2023</w:t>
      </w:r>
    </w:p>
    <w:p w14:paraId="78C1D710" w14:textId="77777777" w:rsidR="00BA0B9B" w:rsidRPr="0050774D" w:rsidRDefault="00EF444E" w:rsidP="0050774D">
      <w:pPr>
        <w:pBdr>
          <w:top w:val="nil"/>
          <w:left w:val="nil"/>
          <w:bottom w:val="nil"/>
          <w:right w:val="nil"/>
          <w:between w:val="nil"/>
        </w:pBdr>
        <w:tabs>
          <w:tab w:val="left" w:pos="360"/>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On January 26, 2024, KASATI JSC announced Report No. 02/2024/BC-HDQT on the corporate governance of 2023 as follows:  </w:t>
      </w:r>
    </w:p>
    <w:p w14:paraId="3F647F24"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Name of public company: KASATI JSC</w:t>
      </w:r>
    </w:p>
    <w:p w14:paraId="0D6E6B83"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Head office address: No. 270A Ly </w:t>
      </w:r>
      <w:proofErr w:type="spellStart"/>
      <w:r w:rsidRPr="0050774D">
        <w:rPr>
          <w:rFonts w:ascii="Arial" w:hAnsi="Arial" w:cs="Arial"/>
          <w:color w:val="010000"/>
          <w:sz w:val="20"/>
          <w:szCs w:val="20"/>
        </w:rPr>
        <w:t>Thuong</w:t>
      </w:r>
      <w:proofErr w:type="spellEnd"/>
      <w:r w:rsidRPr="0050774D">
        <w:rPr>
          <w:rFonts w:ascii="Arial" w:hAnsi="Arial" w:cs="Arial"/>
          <w:color w:val="010000"/>
          <w:sz w:val="20"/>
          <w:szCs w:val="20"/>
        </w:rPr>
        <w:t xml:space="preserve"> </w:t>
      </w:r>
      <w:proofErr w:type="spellStart"/>
      <w:r w:rsidRPr="0050774D">
        <w:rPr>
          <w:rFonts w:ascii="Arial" w:hAnsi="Arial" w:cs="Arial"/>
          <w:color w:val="010000"/>
          <w:sz w:val="20"/>
          <w:szCs w:val="20"/>
        </w:rPr>
        <w:t>Kiet</w:t>
      </w:r>
      <w:proofErr w:type="spellEnd"/>
      <w:r w:rsidRPr="0050774D">
        <w:rPr>
          <w:rFonts w:ascii="Arial" w:hAnsi="Arial" w:cs="Arial"/>
          <w:color w:val="010000"/>
          <w:sz w:val="20"/>
          <w:szCs w:val="20"/>
        </w:rPr>
        <w:t xml:space="preserve"> Street, Ward 14, District 10, Ho Chi Minh City</w:t>
      </w:r>
    </w:p>
    <w:p w14:paraId="601F357D" w14:textId="5C319115"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Tel: (08) 38 655 343 Fax: (08) 38 652 487 Email: </w:t>
      </w:r>
      <w:hyperlink r:id="rId6">
        <w:r w:rsidRPr="0050774D">
          <w:rPr>
            <w:rFonts w:ascii="Arial" w:hAnsi="Arial" w:cs="Arial"/>
            <w:color w:val="010000"/>
            <w:sz w:val="20"/>
            <w:szCs w:val="20"/>
          </w:rPr>
          <w:t>kasati@kasati.com.vn</w:t>
        </w:r>
      </w:hyperlink>
    </w:p>
    <w:p w14:paraId="2853DF64"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Charter capital: VND 59,920,200,000</w:t>
      </w:r>
    </w:p>
    <w:p w14:paraId="34ADD725"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Securities code: KST</w:t>
      </w:r>
    </w:p>
    <w:p w14:paraId="0C237BCA"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Corporate Governance Model: The General Meeting of Shareholders, the Board of Directors, the Supervisory Board, and the General Manager.</w:t>
      </w:r>
    </w:p>
    <w:p w14:paraId="4850A396" w14:textId="77777777" w:rsidR="00BA0B9B" w:rsidRPr="0050774D" w:rsidRDefault="00EF444E" w:rsidP="0050774D">
      <w:pPr>
        <w:numPr>
          <w:ilvl w:val="0"/>
          <w:numId w:val="7"/>
        </w:numPr>
        <w:pBdr>
          <w:top w:val="nil"/>
          <w:left w:val="nil"/>
          <w:bottom w:val="nil"/>
          <w:right w:val="nil"/>
          <w:between w:val="nil"/>
        </w:pBdr>
        <w:tabs>
          <w:tab w:val="left" w:pos="360"/>
          <w:tab w:val="left" w:pos="432"/>
          <w:tab w:val="left" w:pos="759"/>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Implementation of the internal audit function: Unimplemented.</w:t>
      </w:r>
    </w:p>
    <w:p w14:paraId="58A09BF7" w14:textId="77777777" w:rsidR="00BA0B9B" w:rsidRPr="0050774D" w:rsidRDefault="00EF444E" w:rsidP="0050774D">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Activities of the General Meeting of Shareholders (Report of 2023):</w:t>
      </w:r>
    </w:p>
    <w:p w14:paraId="248C30D8" w14:textId="0A4CE2A3"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On April 28, 2023, KASATI JSC successfully held the Annual General Meeting of Shareholders 2023. The main content is the approval of production and business results in 2022, production and business plan for 2023</w:t>
      </w:r>
      <w:r w:rsidR="0050774D">
        <w:rPr>
          <w:rFonts w:ascii="Arial" w:hAnsi="Arial" w:cs="Arial"/>
          <w:color w:val="010000"/>
          <w:sz w:val="20"/>
          <w:szCs w:val="20"/>
        </w:rPr>
        <w:t>,</w:t>
      </w:r>
      <w:r w:rsidRPr="0050774D">
        <w:rPr>
          <w:rFonts w:ascii="Arial" w:hAnsi="Arial" w:cs="Arial"/>
          <w:color w:val="010000"/>
          <w:sz w:val="20"/>
          <w:szCs w:val="20"/>
        </w:rPr>
        <w:t xml:space="preserve"> and other contents as usual.</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334"/>
        <w:gridCol w:w="1710"/>
        <w:gridCol w:w="4432"/>
      </w:tblGrid>
      <w:tr w:rsidR="00BA0B9B" w:rsidRPr="0050774D" w14:paraId="1FDD55D7" w14:textId="77777777" w:rsidTr="0050774D">
        <w:tc>
          <w:tcPr>
            <w:tcW w:w="541" w:type="dxa"/>
            <w:shd w:val="clear" w:color="auto" w:fill="auto"/>
            <w:tcMar>
              <w:top w:w="0" w:type="dxa"/>
              <w:bottom w:w="0" w:type="dxa"/>
            </w:tcMar>
            <w:vAlign w:val="center"/>
          </w:tcPr>
          <w:p w14:paraId="313A875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No.</w:t>
            </w:r>
          </w:p>
        </w:tc>
        <w:tc>
          <w:tcPr>
            <w:tcW w:w="2334" w:type="dxa"/>
            <w:shd w:val="clear" w:color="auto" w:fill="auto"/>
            <w:tcMar>
              <w:top w:w="0" w:type="dxa"/>
              <w:bottom w:w="0" w:type="dxa"/>
            </w:tcMar>
            <w:vAlign w:val="center"/>
          </w:tcPr>
          <w:p w14:paraId="2D66E94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General Mandate/Decision of the General Meeting of Shareholders No.</w:t>
            </w:r>
          </w:p>
        </w:tc>
        <w:tc>
          <w:tcPr>
            <w:tcW w:w="1710" w:type="dxa"/>
            <w:shd w:val="clear" w:color="auto" w:fill="auto"/>
            <w:tcMar>
              <w:top w:w="0" w:type="dxa"/>
              <w:bottom w:w="0" w:type="dxa"/>
            </w:tcMar>
            <w:vAlign w:val="center"/>
          </w:tcPr>
          <w:p w14:paraId="6010060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Date</w:t>
            </w:r>
          </w:p>
        </w:tc>
        <w:tc>
          <w:tcPr>
            <w:tcW w:w="4432" w:type="dxa"/>
            <w:shd w:val="clear" w:color="auto" w:fill="auto"/>
            <w:tcMar>
              <w:top w:w="0" w:type="dxa"/>
              <w:bottom w:w="0" w:type="dxa"/>
            </w:tcMar>
            <w:vAlign w:val="center"/>
          </w:tcPr>
          <w:p w14:paraId="61C363E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Contents</w:t>
            </w:r>
          </w:p>
        </w:tc>
      </w:tr>
      <w:tr w:rsidR="00BA0B9B" w:rsidRPr="0050774D" w14:paraId="431C5589" w14:textId="77777777" w:rsidTr="0050774D">
        <w:tc>
          <w:tcPr>
            <w:tcW w:w="541" w:type="dxa"/>
            <w:shd w:val="clear" w:color="auto" w:fill="auto"/>
            <w:tcMar>
              <w:top w:w="0" w:type="dxa"/>
              <w:bottom w:w="0" w:type="dxa"/>
            </w:tcMar>
            <w:vAlign w:val="center"/>
          </w:tcPr>
          <w:p w14:paraId="0932CB50"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1</w:t>
            </w:r>
          </w:p>
        </w:tc>
        <w:tc>
          <w:tcPr>
            <w:tcW w:w="2334" w:type="dxa"/>
            <w:shd w:val="clear" w:color="auto" w:fill="auto"/>
            <w:tcMar>
              <w:top w:w="0" w:type="dxa"/>
              <w:bottom w:w="0" w:type="dxa"/>
            </w:tcMar>
            <w:vAlign w:val="center"/>
          </w:tcPr>
          <w:p w14:paraId="493F26B8" w14:textId="006775FE"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01/2023/NQ-DHDCD</w:t>
            </w:r>
          </w:p>
        </w:tc>
        <w:tc>
          <w:tcPr>
            <w:tcW w:w="1710" w:type="dxa"/>
            <w:shd w:val="clear" w:color="auto" w:fill="auto"/>
            <w:tcMar>
              <w:top w:w="0" w:type="dxa"/>
              <w:bottom w:w="0" w:type="dxa"/>
            </w:tcMar>
            <w:vAlign w:val="center"/>
          </w:tcPr>
          <w:p w14:paraId="16BD4F11"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28, 2023</w:t>
            </w:r>
          </w:p>
        </w:tc>
        <w:tc>
          <w:tcPr>
            <w:tcW w:w="4432" w:type="dxa"/>
            <w:shd w:val="clear" w:color="auto" w:fill="auto"/>
            <w:tcMar>
              <w:top w:w="0" w:type="dxa"/>
              <w:bottom w:w="0" w:type="dxa"/>
            </w:tcMar>
            <w:vAlign w:val="center"/>
          </w:tcPr>
          <w:p w14:paraId="778EFA11" w14:textId="77777777" w:rsidR="00BA0B9B" w:rsidRPr="0050774D" w:rsidRDefault="00EF444E" w:rsidP="0050774D">
            <w:pPr>
              <w:pBdr>
                <w:top w:val="nil"/>
                <w:left w:val="nil"/>
                <w:bottom w:val="nil"/>
                <w:right w:val="nil"/>
                <w:between w:val="nil"/>
              </w:pBdr>
              <w:tabs>
                <w:tab w:val="left" w:pos="34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Annual General Mandate 2023</w:t>
            </w:r>
          </w:p>
        </w:tc>
      </w:tr>
    </w:tbl>
    <w:p w14:paraId="310A503F" w14:textId="77777777" w:rsidR="00BA0B9B" w:rsidRPr="0050774D" w:rsidRDefault="00EF444E" w:rsidP="0050774D">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Activities of the Board of Directors (Report of 2023):</w:t>
      </w:r>
    </w:p>
    <w:p w14:paraId="73B554CE" w14:textId="77777777" w:rsidR="00BA0B9B" w:rsidRPr="0050774D" w:rsidRDefault="00EF444E" w:rsidP="0050774D">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5"/>
        <w:gridCol w:w="3291"/>
        <w:gridCol w:w="1838"/>
        <w:gridCol w:w="1876"/>
        <w:gridCol w:w="1477"/>
      </w:tblGrid>
      <w:tr w:rsidR="00BA0B9B" w:rsidRPr="0050774D" w14:paraId="3B0B35CB" w14:textId="77777777" w:rsidTr="0050774D">
        <w:tc>
          <w:tcPr>
            <w:tcW w:w="535" w:type="dxa"/>
            <w:vMerge w:val="restart"/>
            <w:shd w:val="clear" w:color="auto" w:fill="auto"/>
            <w:tcMar>
              <w:top w:w="0" w:type="dxa"/>
              <w:bottom w:w="0" w:type="dxa"/>
            </w:tcMar>
          </w:tcPr>
          <w:p w14:paraId="0E834D76"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No.</w:t>
            </w:r>
          </w:p>
        </w:tc>
        <w:tc>
          <w:tcPr>
            <w:tcW w:w="3291" w:type="dxa"/>
            <w:vMerge w:val="restart"/>
            <w:shd w:val="clear" w:color="auto" w:fill="auto"/>
            <w:tcMar>
              <w:top w:w="0" w:type="dxa"/>
              <w:bottom w:w="0" w:type="dxa"/>
            </w:tcMar>
          </w:tcPr>
          <w:p w14:paraId="5E3F6DA0"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Members of the Board of Directors</w:t>
            </w:r>
          </w:p>
        </w:tc>
        <w:tc>
          <w:tcPr>
            <w:tcW w:w="1838" w:type="dxa"/>
            <w:vMerge w:val="restart"/>
            <w:shd w:val="clear" w:color="auto" w:fill="auto"/>
            <w:tcMar>
              <w:top w:w="0" w:type="dxa"/>
              <w:bottom w:w="0" w:type="dxa"/>
            </w:tcMar>
          </w:tcPr>
          <w:p w14:paraId="425D7116"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Position</w:t>
            </w:r>
          </w:p>
        </w:tc>
        <w:tc>
          <w:tcPr>
            <w:tcW w:w="3353" w:type="dxa"/>
            <w:gridSpan w:val="2"/>
            <w:shd w:val="clear" w:color="auto" w:fill="auto"/>
            <w:tcMar>
              <w:top w:w="0" w:type="dxa"/>
              <w:bottom w:w="0" w:type="dxa"/>
            </w:tcMar>
          </w:tcPr>
          <w:p w14:paraId="15C82A4B"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Date of appointment/dismissal as member</w:t>
            </w:r>
          </w:p>
        </w:tc>
      </w:tr>
      <w:tr w:rsidR="00BA0B9B" w:rsidRPr="0050774D" w14:paraId="059112B9" w14:textId="77777777" w:rsidTr="0050774D">
        <w:tc>
          <w:tcPr>
            <w:tcW w:w="535" w:type="dxa"/>
            <w:vMerge/>
            <w:shd w:val="clear" w:color="auto" w:fill="auto"/>
            <w:tcMar>
              <w:top w:w="0" w:type="dxa"/>
              <w:bottom w:w="0" w:type="dxa"/>
            </w:tcMar>
          </w:tcPr>
          <w:p w14:paraId="381B8F94" w14:textId="77777777" w:rsidR="00BA0B9B" w:rsidRPr="0050774D" w:rsidRDefault="00BA0B9B" w:rsidP="0050774D">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3291" w:type="dxa"/>
            <w:vMerge/>
            <w:shd w:val="clear" w:color="auto" w:fill="auto"/>
            <w:tcMar>
              <w:top w:w="0" w:type="dxa"/>
              <w:bottom w:w="0" w:type="dxa"/>
            </w:tcMar>
          </w:tcPr>
          <w:p w14:paraId="145FEAA6" w14:textId="77777777" w:rsidR="00BA0B9B" w:rsidRPr="0050774D" w:rsidRDefault="00BA0B9B" w:rsidP="0050774D">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1838" w:type="dxa"/>
            <w:vMerge/>
            <w:shd w:val="clear" w:color="auto" w:fill="auto"/>
            <w:tcMar>
              <w:top w:w="0" w:type="dxa"/>
              <w:bottom w:w="0" w:type="dxa"/>
            </w:tcMar>
          </w:tcPr>
          <w:p w14:paraId="3EB99987" w14:textId="77777777" w:rsidR="00BA0B9B" w:rsidRPr="0050774D" w:rsidRDefault="00BA0B9B" w:rsidP="0050774D">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1876" w:type="dxa"/>
            <w:shd w:val="clear" w:color="auto" w:fill="auto"/>
            <w:tcMar>
              <w:top w:w="0" w:type="dxa"/>
              <w:bottom w:w="0" w:type="dxa"/>
            </w:tcMar>
          </w:tcPr>
          <w:p w14:paraId="7143A4DC"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Appointment date</w:t>
            </w:r>
          </w:p>
        </w:tc>
        <w:tc>
          <w:tcPr>
            <w:tcW w:w="1477" w:type="dxa"/>
            <w:shd w:val="clear" w:color="auto" w:fill="auto"/>
            <w:tcMar>
              <w:top w:w="0" w:type="dxa"/>
              <w:bottom w:w="0" w:type="dxa"/>
            </w:tcMar>
          </w:tcPr>
          <w:p w14:paraId="4B187D70"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Dismissal date</w:t>
            </w:r>
          </w:p>
        </w:tc>
      </w:tr>
      <w:tr w:rsidR="00BA0B9B" w:rsidRPr="0050774D" w14:paraId="4945E742" w14:textId="77777777" w:rsidTr="0050774D">
        <w:tc>
          <w:tcPr>
            <w:tcW w:w="535" w:type="dxa"/>
            <w:shd w:val="clear" w:color="auto" w:fill="auto"/>
            <w:tcMar>
              <w:top w:w="0" w:type="dxa"/>
              <w:bottom w:w="0" w:type="dxa"/>
            </w:tcMar>
          </w:tcPr>
          <w:p w14:paraId="2987FF4D"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1</w:t>
            </w:r>
          </w:p>
        </w:tc>
        <w:tc>
          <w:tcPr>
            <w:tcW w:w="3291" w:type="dxa"/>
            <w:shd w:val="clear" w:color="auto" w:fill="auto"/>
            <w:tcMar>
              <w:top w:w="0" w:type="dxa"/>
              <w:bottom w:w="0" w:type="dxa"/>
            </w:tcMar>
          </w:tcPr>
          <w:p w14:paraId="6159FA5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Mr. To </w:t>
            </w:r>
            <w:proofErr w:type="spellStart"/>
            <w:r w:rsidRPr="0050774D">
              <w:rPr>
                <w:rFonts w:ascii="Arial" w:hAnsi="Arial" w:cs="Arial"/>
                <w:color w:val="010000"/>
                <w:sz w:val="20"/>
                <w:szCs w:val="20"/>
              </w:rPr>
              <w:t>Hoai</w:t>
            </w:r>
            <w:proofErr w:type="spellEnd"/>
            <w:r w:rsidRPr="0050774D">
              <w:rPr>
                <w:rFonts w:ascii="Arial" w:hAnsi="Arial" w:cs="Arial"/>
                <w:color w:val="010000"/>
                <w:sz w:val="20"/>
                <w:szCs w:val="20"/>
              </w:rPr>
              <w:t xml:space="preserve"> Van</w:t>
            </w:r>
          </w:p>
        </w:tc>
        <w:tc>
          <w:tcPr>
            <w:tcW w:w="1838" w:type="dxa"/>
            <w:shd w:val="clear" w:color="auto" w:fill="auto"/>
            <w:tcMar>
              <w:top w:w="0" w:type="dxa"/>
              <w:bottom w:w="0" w:type="dxa"/>
            </w:tcMar>
          </w:tcPr>
          <w:p w14:paraId="53E700B4"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Chair of the Board of Directors</w:t>
            </w:r>
          </w:p>
        </w:tc>
        <w:tc>
          <w:tcPr>
            <w:tcW w:w="1876" w:type="dxa"/>
            <w:shd w:val="clear" w:color="auto" w:fill="auto"/>
            <w:tcMar>
              <w:top w:w="0" w:type="dxa"/>
              <w:bottom w:w="0" w:type="dxa"/>
            </w:tcMar>
          </w:tcPr>
          <w:p w14:paraId="6012CC56"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477" w:type="dxa"/>
            <w:shd w:val="clear" w:color="auto" w:fill="auto"/>
            <w:tcMar>
              <w:top w:w="0" w:type="dxa"/>
              <w:bottom w:w="0" w:type="dxa"/>
            </w:tcMar>
          </w:tcPr>
          <w:p w14:paraId="4C35DC01" w14:textId="77777777" w:rsidR="00BA0B9B" w:rsidRPr="0050774D" w:rsidRDefault="00BA0B9B" w:rsidP="0050774D">
            <w:pPr>
              <w:tabs>
                <w:tab w:val="left" w:pos="360"/>
              </w:tabs>
              <w:spacing w:after="120" w:line="360" w:lineRule="auto"/>
              <w:jc w:val="both"/>
              <w:rPr>
                <w:rFonts w:ascii="Arial" w:eastAsia="Arial" w:hAnsi="Arial" w:cs="Arial"/>
                <w:color w:val="010000"/>
                <w:sz w:val="20"/>
                <w:szCs w:val="20"/>
              </w:rPr>
            </w:pPr>
          </w:p>
        </w:tc>
      </w:tr>
      <w:tr w:rsidR="00BA0B9B" w:rsidRPr="0050774D" w14:paraId="0F3BCF22" w14:textId="77777777" w:rsidTr="0050774D">
        <w:tc>
          <w:tcPr>
            <w:tcW w:w="535" w:type="dxa"/>
            <w:shd w:val="clear" w:color="auto" w:fill="auto"/>
            <w:tcMar>
              <w:top w:w="0" w:type="dxa"/>
              <w:bottom w:w="0" w:type="dxa"/>
            </w:tcMar>
          </w:tcPr>
          <w:p w14:paraId="19C5A11A"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2</w:t>
            </w:r>
          </w:p>
        </w:tc>
        <w:tc>
          <w:tcPr>
            <w:tcW w:w="3291" w:type="dxa"/>
            <w:shd w:val="clear" w:color="auto" w:fill="auto"/>
            <w:tcMar>
              <w:top w:w="0" w:type="dxa"/>
              <w:bottom w:w="0" w:type="dxa"/>
            </w:tcMar>
          </w:tcPr>
          <w:p w14:paraId="4DC218EB"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Mr. Do </w:t>
            </w:r>
            <w:proofErr w:type="spellStart"/>
            <w:r w:rsidRPr="0050774D">
              <w:rPr>
                <w:rFonts w:ascii="Arial" w:hAnsi="Arial" w:cs="Arial"/>
                <w:color w:val="010000"/>
                <w:sz w:val="20"/>
                <w:szCs w:val="20"/>
              </w:rPr>
              <w:t>Quang</w:t>
            </w:r>
            <w:proofErr w:type="spellEnd"/>
            <w:r w:rsidRPr="0050774D">
              <w:rPr>
                <w:rFonts w:ascii="Arial" w:hAnsi="Arial" w:cs="Arial"/>
                <w:color w:val="010000"/>
                <w:sz w:val="20"/>
                <w:szCs w:val="20"/>
              </w:rPr>
              <w:t xml:space="preserve"> </w:t>
            </w:r>
            <w:proofErr w:type="spellStart"/>
            <w:r w:rsidRPr="0050774D">
              <w:rPr>
                <w:rFonts w:ascii="Arial" w:hAnsi="Arial" w:cs="Arial"/>
                <w:color w:val="010000"/>
                <w:sz w:val="20"/>
                <w:szCs w:val="20"/>
              </w:rPr>
              <w:t>Khanh</w:t>
            </w:r>
            <w:proofErr w:type="spellEnd"/>
          </w:p>
        </w:tc>
        <w:tc>
          <w:tcPr>
            <w:tcW w:w="1838" w:type="dxa"/>
            <w:shd w:val="clear" w:color="auto" w:fill="auto"/>
            <w:tcMar>
              <w:top w:w="0" w:type="dxa"/>
              <w:bottom w:w="0" w:type="dxa"/>
            </w:tcMar>
          </w:tcPr>
          <w:p w14:paraId="2A42CB3C"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Vice Chair of the Board of Directors</w:t>
            </w:r>
          </w:p>
        </w:tc>
        <w:tc>
          <w:tcPr>
            <w:tcW w:w="1876" w:type="dxa"/>
            <w:shd w:val="clear" w:color="auto" w:fill="auto"/>
            <w:tcMar>
              <w:top w:w="0" w:type="dxa"/>
              <w:bottom w:w="0" w:type="dxa"/>
            </w:tcMar>
          </w:tcPr>
          <w:p w14:paraId="5F7B8ACC"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477" w:type="dxa"/>
            <w:shd w:val="clear" w:color="auto" w:fill="auto"/>
            <w:tcMar>
              <w:top w:w="0" w:type="dxa"/>
              <w:bottom w:w="0" w:type="dxa"/>
            </w:tcMar>
          </w:tcPr>
          <w:p w14:paraId="21889153" w14:textId="77777777" w:rsidR="00BA0B9B" w:rsidRPr="0050774D" w:rsidRDefault="00BA0B9B" w:rsidP="0050774D">
            <w:pPr>
              <w:tabs>
                <w:tab w:val="left" w:pos="360"/>
              </w:tabs>
              <w:spacing w:after="120" w:line="360" w:lineRule="auto"/>
              <w:jc w:val="both"/>
              <w:rPr>
                <w:rFonts w:ascii="Arial" w:eastAsia="Arial" w:hAnsi="Arial" w:cs="Arial"/>
                <w:color w:val="010000"/>
                <w:sz w:val="20"/>
                <w:szCs w:val="20"/>
              </w:rPr>
            </w:pPr>
          </w:p>
        </w:tc>
      </w:tr>
      <w:tr w:rsidR="00BA0B9B" w:rsidRPr="0050774D" w14:paraId="4B80773A" w14:textId="77777777" w:rsidTr="0050774D">
        <w:tc>
          <w:tcPr>
            <w:tcW w:w="535" w:type="dxa"/>
            <w:shd w:val="clear" w:color="auto" w:fill="auto"/>
            <w:tcMar>
              <w:top w:w="0" w:type="dxa"/>
              <w:bottom w:w="0" w:type="dxa"/>
            </w:tcMar>
          </w:tcPr>
          <w:p w14:paraId="048604C0"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3</w:t>
            </w:r>
          </w:p>
        </w:tc>
        <w:tc>
          <w:tcPr>
            <w:tcW w:w="3291" w:type="dxa"/>
            <w:shd w:val="clear" w:color="auto" w:fill="auto"/>
            <w:tcMar>
              <w:top w:w="0" w:type="dxa"/>
              <w:bottom w:w="0" w:type="dxa"/>
            </w:tcMar>
          </w:tcPr>
          <w:p w14:paraId="2470F279"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Le Phuoc Hien</w:t>
            </w:r>
          </w:p>
        </w:tc>
        <w:tc>
          <w:tcPr>
            <w:tcW w:w="1838" w:type="dxa"/>
            <w:shd w:val="clear" w:color="auto" w:fill="auto"/>
            <w:tcMar>
              <w:top w:w="0" w:type="dxa"/>
              <w:bottom w:w="0" w:type="dxa"/>
            </w:tcMar>
          </w:tcPr>
          <w:p w14:paraId="192995C3" w14:textId="0195DD88"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Vice Chair of the Board of Directors</w:t>
            </w:r>
          </w:p>
        </w:tc>
        <w:tc>
          <w:tcPr>
            <w:tcW w:w="1876" w:type="dxa"/>
            <w:shd w:val="clear" w:color="auto" w:fill="auto"/>
            <w:tcMar>
              <w:top w:w="0" w:type="dxa"/>
              <w:bottom w:w="0" w:type="dxa"/>
            </w:tcMar>
          </w:tcPr>
          <w:p w14:paraId="6B631BE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477" w:type="dxa"/>
            <w:shd w:val="clear" w:color="auto" w:fill="auto"/>
            <w:tcMar>
              <w:top w:w="0" w:type="dxa"/>
              <w:bottom w:w="0" w:type="dxa"/>
            </w:tcMar>
          </w:tcPr>
          <w:p w14:paraId="543334E1" w14:textId="77777777" w:rsidR="00BA0B9B" w:rsidRPr="0050774D" w:rsidRDefault="00BA0B9B" w:rsidP="0050774D">
            <w:pPr>
              <w:tabs>
                <w:tab w:val="left" w:pos="360"/>
              </w:tabs>
              <w:spacing w:after="120" w:line="360" w:lineRule="auto"/>
              <w:jc w:val="both"/>
              <w:rPr>
                <w:rFonts w:ascii="Arial" w:eastAsia="Arial" w:hAnsi="Arial" w:cs="Arial"/>
                <w:color w:val="010000"/>
                <w:sz w:val="20"/>
                <w:szCs w:val="20"/>
              </w:rPr>
            </w:pPr>
          </w:p>
        </w:tc>
      </w:tr>
      <w:tr w:rsidR="00BA0B9B" w:rsidRPr="0050774D" w14:paraId="0493471A" w14:textId="77777777" w:rsidTr="0050774D">
        <w:tc>
          <w:tcPr>
            <w:tcW w:w="535" w:type="dxa"/>
            <w:shd w:val="clear" w:color="auto" w:fill="auto"/>
            <w:tcMar>
              <w:top w:w="0" w:type="dxa"/>
              <w:bottom w:w="0" w:type="dxa"/>
            </w:tcMar>
          </w:tcPr>
          <w:p w14:paraId="1A6ABD98" w14:textId="77777777" w:rsidR="00BA0B9B" w:rsidRPr="0050774D" w:rsidRDefault="00EF444E" w:rsidP="005077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4</w:t>
            </w:r>
          </w:p>
        </w:tc>
        <w:tc>
          <w:tcPr>
            <w:tcW w:w="3291" w:type="dxa"/>
            <w:shd w:val="clear" w:color="auto" w:fill="auto"/>
            <w:tcMar>
              <w:top w:w="0" w:type="dxa"/>
              <w:bottom w:w="0" w:type="dxa"/>
            </w:tcMar>
          </w:tcPr>
          <w:p w14:paraId="0BF83BA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Ms. Nguyen Thi Hong Mai</w:t>
            </w:r>
          </w:p>
        </w:tc>
        <w:tc>
          <w:tcPr>
            <w:tcW w:w="1838" w:type="dxa"/>
            <w:shd w:val="clear" w:color="auto" w:fill="auto"/>
            <w:tcMar>
              <w:top w:w="0" w:type="dxa"/>
              <w:bottom w:w="0" w:type="dxa"/>
            </w:tcMar>
          </w:tcPr>
          <w:p w14:paraId="4D160BF3"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Member of the </w:t>
            </w:r>
            <w:r w:rsidRPr="0050774D">
              <w:rPr>
                <w:rFonts w:ascii="Arial" w:hAnsi="Arial" w:cs="Arial"/>
                <w:color w:val="010000"/>
                <w:sz w:val="20"/>
                <w:szCs w:val="20"/>
              </w:rPr>
              <w:lastRenderedPageBreak/>
              <w:t>Board of Directors</w:t>
            </w:r>
          </w:p>
        </w:tc>
        <w:tc>
          <w:tcPr>
            <w:tcW w:w="1876" w:type="dxa"/>
            <w:shd w:val="clear" w:color="auto" w:fill="auto"/>
            <w:tcMar>
              <w:top w:w="0" w:type="dxa"/>
              <w:bottom w:w="0" w:type="dxa"/>
            </w:tcMar>
          </w:tcPr>
          <w:p w14:paraId="61D55AA4"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lastRenderedPageBreak/>
              <w:t>April 27, 2021</w:t>
            </w:r>
          </w:p>
        </w:tc>
        <w:tc>
          <w:tcPr>
            <w:tcW w:w="1477" w:type="dxa"/>
            <w:shd w:val="clear" w:color="auto" w:fill="auto"/>
            <w:tcMar>
              <w:top w:w="0" w:type="dxa"/>
              <w:bottom w:w="0" w:type="dxa"/>
            </w:tcMar>
          </w:tcPr>
          <w:p w14:paraId="51033EF6"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28, 2023</w:t>
            </w:r>
          </w:p>
        </w:tc>
      </w:tr>
      <w:tr w:rsidR="00BA0B9B" w:rsidRPr="0050774D" w14:paraId="3F2B26CF" w14:textId="77777777" w:rsidTr="0050774D">
        <w:tc>
          <w:tcPr>
            <w:tcW w:w="535" w:type="dxa"/>
            <w:shd w:val="clear" w:color="auto" w:fill="auto"/>
            <w:tcMar>
              <w:top w:w="0" w:type="dxa"/>
              <w:bottom w:w="0" w:type="dxa"/>
            </w:tcMar>
          </w:tcPr>
          <w:p w14:paraId="211B5ADB"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lastRenderedPageBreak/>
              <w:t>5</w:t>
            </w:r>
          </w:p>
        </w:tc>
        <w:tc>
          <w:tcPr>
            <w:tcW w:w="3291" w:type="dxa"/>
            <w:shd w:val="clear" w:color="auto" w:fill="auto"/>
            <w:tcMar>
              <w:top w:w="0" w:type="dxa"/>
              <w:bottom w:w="0" w:type="dxa"/>
            </w:tcMar>
          </w:tcPr>
          <w:p w14:paraId="3179560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Nguyen Long</w:t>
            </w:r>
          </w:p>
        </w:tc>
        <w:tc>
          <w:tcPr>
            <w:tcW w:w="1838" w:type="dxa"/>
            <w:shd w:val="clear" w:color="auto" w:fill="auto"/>
            <w:tcMar>
              <w:top w:w="0" w:type="dxa"/>
              <w:bottom w:w="0" w:type="dxa"/>
            </w:tcMar>
          </w:tcPr>
          <w:p w14:paraId="16E7306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 of the Board of Directors</w:t>
            </w:r>
          </w:p>
        </w:tc>
        <w:tc>
          <w:tcPr>
            <w:tcW w:w="1876" w:type="dxa"/>
            <w:shd w:val="clear" w:color="auto" w:fill="auto"/>
            <w:tcMar>
              <w:top w:w="0" w:type="dxa"/>
              <w:bottom w:w="0" w:type="dxa"/>
            </w:tcMar>
          </w:tcPr>
          <w:p w14:paraId="3E38A6A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477" w:type="dxa"/>
            <w:shd w:val="clear" w:color="auto" w:fill="auto"/>
            <w:tcMar>
              <w:top w:w="0" w:type="dxa"/>
              <w:bottom w:w="0" w:type="dxa"/>
            </w:tcMar>
          </w:tcPr>
          <w:p w14:paraId="1E5F0AB9" w14:textId="77777777" w:rsidR="00BA0B9B" w:rsidRPr="0050774D" w:rsidRDefault="00BA0B9B" w:rsidP="0050774D">
            <w:pPr>
              <w:tabs>
                <w:tab w:val="left" w:pos="360"/>
              </w:tabs>
              <w:spacing w:after="120" w:line="360" w:lineRule="auto"/>
              <w:jc w:val="both"/>
              <w:rPr>
                <w:rFonts w:ascii="Arial" w:eastAsia="Arial" w:hAnsi="Arial" w:cs="Arial"/>
                <w:color w:val="010000"/>
                <w:sz w:val="20"/>
                <w:szCs w:val="20"/>
              </w:rPr>
            </w:pPr>
          </w:p>
        </w:tc>
      </w:tr>
      <w:tr w:rsidR="00BA0B9B" w:rsidRPr="0050774D" w14:paraId="3B46A959" w14:textId="77777777" w:rsidTr="0050774D">
        <w:tc>
          <w:tcPr>
            <w:tcW w:w="535" w:type="dxa"/>
            <w:shd w:val="clear" w:color="auto" w:fill="auto"/>
            <w:tcMar>
              <w:top w:w="0" w:type="dxa"/>
              <w:bottom w:w="0" w:type="dxa"/>
            </w:tcMar>
          </w:tcPr>
          <w:p w14:paraId="757CB79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6</w:t>
            </w:r>
          </w:p>
        </w:tc>
        <w:tc>
          <w:tcPr>
            <w:tcW w:w="3291" w:type="dxa"/>
            <w:shd w:val="clear" w:color="auto" w:fill="auto"/>
            <w:tcMar>
              <w:top w:w="0" w:type="dxa"/>
              <w:bottom w:w="0" w:type="dxa"/>
            </w:tcMar>
          </w:tcPr>
          <w:p w14:paraId="4C9C781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Ms. Hoang Thi Minh Phuong</w:t>
            </w:r>
          </w:p>
        </w:tc>
        <w:tc>
          <w:tcPr>
            <w:tcW w:w="1838" w:type="dxa"/>
            <w:shd w:val="clear" w:color="auto" w:fill="auto"/>
            <w:tcMar>
              <w:top w:w="0" w:type="dxa"/>
              <w:bottom w:w="0" w:type="dxa"/>
            </w:tcMar>
          </w:tcPr>
          <w:p w14:paraId="29B71E63"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 of the Board of Directors</w:t>
            </w:r>
          </w:p>
        </w:tc>
        <w:tc>
          <w:tcPr>
            <w:tcW w:w="1876" w:type="dxa"/>
            <w:shd w:val="clear" w:color="auto" w:fill="auto"/>
            <w:tcMar>
              <w:top w:w="0" w:type="dxa"/>
              <w:bottom w:w="0" w:type="dxa"/>
            </w:tcMar>
          </w:tcPr>
          <w:p w14:paraId="71157941"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28, 2023</w:t>
            </w:r>
          </w:p>
        </w:tc>
        <w:tc>
          <w:tcPr>
            <w:tcW w:w="1477" w:type="dxa"/>
            <w:shd w:val="clear" w:color="auto" w:fill="auto"/>
            <w:tcMar>
              <w:top w:w="0" w:type="dxa"/>
              <w:bottom w:w="0" w:type="dxa"/>
            </w:tcMar>
          </w:tcPr>
          <w:p w14:paraId="5FD9A2C8" w14:textId="77777777" w:rsidR="00BA0B9B" w:rsidRPr="0050774D" w:rsidRDefault="00BA0B9B" w:rsidP="0050774D">
            <w:pPr>
              <w:tabs>
                <w:tab w:val="left" w:pos="360"/>
              </w:tabs>
              <w:spacing w:after="120" w:line="360" w:lineRule="auto"/>
              <w:jc w:val="both"/>
              <w:rPr>
                <w:rFonts w:ascii="Arial" w:eastAsia="Arial" w:hAnsi="Arial" w:cs="Arial"/>
                <w:color w:val="010000"/>
                <w:sz w:val="20"/>
                <w:szCs w:val="20"/>
              </w:rPr>
            </w:pPr>
          </w:p>
        </w:tc>
      </w:tr>
    </w:tbl>
    <w:p w14:paraId="20DB9B3E" w14:textId="77777777" w:rsidR="00BA0B9B" w:rsidRPr="0050774D" w:rsidRDefault="00EF444E" w:rsidP="0050774D">
      <w:pPr>
        <w:keepNext/>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Board Resolutions/Decisions (Report 2023):</w:t>
      </w:r>
    </w:p>
    <w:p w14:paraId="23DF602F" w14:textId="3B8E0A1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In 2023, the company held 05 official meetings, either face-to-face or online to review, discuss and approve key contents related to the production, business</w:t>
      </w:r>
      <w:r w:rsidR="0050774D">
        <w:rPr>
          <w:rFonts w:ascii="Arial" w:hAnsi="Arial" w:cs="Arial"/>
          <w:color w:val="010000"/>
          <w:sz w:val="20"/>
          <w:szCs w:val="20"/>
        </w:rPr>
        <w:t>,</w:t>
      </w:r>
      <w:r w:rsidRPr="0050774D">
        <w:rPr>
          <w:rFonts w:ascii="Arial" w:hAnsi="Arial" w:cs="Arial"/>
          <w:color w:val="010000"/>
          <w:sz w:val="20"/>
          <w:szCs w:val="20"/>
        </w:rPr>
        <w:t xml:space="preserve"> and investment plan, organizational structure, the plan on Annual General Meeting of Shareholders, the supplement to </w:t>
      </w:r>
      <w:r w:rsidR="0050774D">
        <w:rPr>
          <w:rFonts w:ascii="Arial" w:hAnsi="Arial" w:cs="Arial"/>
          <w:color w:val="010000"/>
          <w:sz w:val="20"/>
          <w:szCs w:val="20"/>
        </w:rPr>
        <w:t xml:space="preserve">the </w:t>
      </w:r>
      <w:r w:rsidRPr="0050774D">
        <w:rPr>
          <w:rFonts w:ascii="Arial" w:hAnsi="Arial" w:cs="Arial"/>
          <w:color w:val="010000"/>
          <w:sz w:val="20"/>
          <w:szCs w:val="20"/>
        </w:rPr>
        <w:t>Company's Charter on Organization and Operation, and the development direction for the upcoming period.  Specifically, in 2023, the Board of Directors of the Company conducted meetings relating to production, business</w:t>
      </w:r>
      <w:r w:rsidR="0050774D">
        <w:rPr>
          <w:rFonts w:ascii="Arial" w:hAnsi="Arial" w:cs="Arial"/>
          <w:color w:val="010000"/>
          <w:sz w:val="20"/>
          <w:szCs w:val="20"/>
        </w:rPr>
        <w:t>,</w:t>
      </w:r>
      <w:r w:rsidRPr="0050774D">
        <w:rPr>
          <w:rFonts w:ascii="Arial" w:hAnsi="Arial" w:cs="Arial"/>
          <w:color w:val="010000"/>
          <w:sz w:val="20"/>
          <w:szCs w:val="20"/>
        </w:rPr>
        <w:t xml:space="preserve"> and investment activities of the Company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
        <w:gridCol w:w="1555"/>
        <w:gridCol w:w="1558"/>
        <w:gridCol w:w="5122"/>
      </w:tblGrid>
      <w:tr w:rsidR="00BA0B9B" w:rsidRPr="0050774D" w14:paraId="4BE5260E" w14:textId="77777777">
        <w:tc>
          <w:tcPr>
            <w:tcW w:w="782" w:type="dxa"/>
            <w:shd w:val="clear" w:color="auto" w:fill="auto"/>
            <w:tcMar>
              <w:top w:w="0" w:type="dxa"/>
              <w:bottom w:w="0" w:type="dxa"/>
            </w:tcMar>
          </w:tcPr>
          <w:p w14:paraId="4B79A990"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No.</w:t>
            </w:r>
          </w:p>
        </w:tc>
        <w:tc>
          <w:tcPr>
            <w:tcW w:w="1555" w:type="dxa"/>
            <w:shd w:val="clear" w:color="auto" w:fill="auto"/>
            <w:tcMar>
              <w:top w:w="0" w:type="dxa"/>
              <w:bottom w:w="0" w:type="dxa"/>
            </w:tcMar>
          </w:tcPr>
          <w:p w14:paraId="156AE5E3"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Meeting Minutes No.</w:t>
            </w:r>
          </w:p>
        </w:tc>
        <w:tc>
          <w:tcPr>
            <w:tcW w:w="1558" w:type="dxa"/>
            <w:shd w:val="clear" w:color="auto" w:fill="auto"/>
            <w:tcMar>
              <w:top w:w="0" w:type="dxa"/>
              <w:bottom w:w="0" w:type="dxa"/>
            </w:tcMar>
          </w:tcPr>
          <w:p w14:paraId="4101F08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Date</w:t>
            </w:r>
          </w:p>
        </w:tc>
        <w:tc>
          <w:tcPr>
            <w:tcW w:w="5122" w:type="dxa"/>
            <w:shd w:val="clear" w:color="auto" w:fill="auto"/>
            <w:tcMar>
              <w:top w:w="0" w:type="dxa"/>
              <w:bottom w:w="0" w:type="dxa"/>
            </w:tcMar>
          </w:tcPr>
          <w:p w14:paraId="02748A2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Contents</w:t>
            </w:r>
          </w:p>
        </w:tc>
      </w:tr>
      <w:tr w:rsidR="00BA0B9B" w:rsidRPr="0050774D" w14:paraId="65F56F50" w14:textId="77777777">
        <w:tc>
          <w:tcPr>
            <w:tcW w:w="782" w:type="dxa"/>
            <w:shd w:val="clear" w:color="auto" w:fill="auto"/>
            <w:tcMar>
              <w:top w:w="0" w:type="dxa"/>
              <w:bottom w:w="0" w:type="dxa"/>
            </w:tcMar>
          </w:tcPr>
          <w:p w14:paraId="30F1B4C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1</w:t>
            </w:r>
          </w:p>
        </w:tc>
        <w:tc>
          <w:tcPr>
            <w:tcW w:w="1555" w:type="dxa"/>
            <w:shd w:val="clear" w:color="auto" w:fill="auto"/>
            <w:tcMar>
              <w:top w:w="0" w:type="dxa"/>
              <w:bottom w:w="0" w:type="dxa"/>
            </w:tcMar>
          </w:tcPr>
          <w:p w14:paraId="43B181B9"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01/2023/BB-HDQT</w:t>
            </w:r>
          </w:p>
        </w:tc>
        <w:tc>
          <w:tcPr>
            <w:tcW w:w="1558" w:type="dxa"/>
            <w:shd w:val="clear" w:color="auto" w:fill="auto"/>
            <w:tcMar>
              <w:top w:w="0" w:type="dxa"/>
              <w:bottom w:w="0" w:type="dxa"/>
            </w:tcMar>
          </w:tcPr>
          <w:p w14:paraId="0BCA75F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March 27, 2023</w:t>
            </w:r>
          </w:p>
        </w:tc>
        <w:tc>
          <w:tcPr>
            <w:tcW w:w="5122" w:type="dxa"/>
            <w:shd w:val="clear" w:color="auto" w:fill="auto"/>
            <w:tcMar>
              <w:top w:w="0" w:type="dxa"/>
              <w:bottom w:w="0" w:type="dxa"/>
            </w:tcMar>
          </w:tcPr>
          <w:p w14:paraId="711C63D0" w14:textId="77777777" w:rsidR="00BA0B9B" w:rsidRPr="0050774D" w:rsidRDefault="00EF444E" w:rsidP="0050774D">
            <w:pPr>
              <w:numPr>
                <w:ilvl w:val="0"/>
                <w:numId w:val="1"/>
              </w:numPr>
              <w:pBdr>
                <w:top w:val="nil"/>
                <w:left w:val="nil"/>
                <w:bottom w:val="nil"/>
                <w:right w:val="nil"/>
                <w:between w:val="nil"/>
              </w:pBdr>
              <w:tabs>
                <w:tab w:val="left" w:pos="245"/>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Report on production, business and investment results in 2022 and production, business and investment plan for 2023;</w:t>
            </w:r>
          </w:p>
          <w:p w14:paraId="692E0FA8" w14:textId="77777777" w:rsidR="00BA0B9B" w:rsidRPr="0050774D" w:rsidRDefault="00EF444E" w:rsidP="0050774D">
            <w:pPr>
              <w:numPr>
                <w:ilvl w:val="0"/>
                <w:numId w:val="1"/>
              </w:numPr>
              <w:pBdr>
                <w:top w:val="nil"/>
                <w:left w:val="nil"/>
                <w:bottom w:val="nil"/>
                <w:right w:val="nil"/>
                <w:between w:val="nil"/>
              </w:pBdr>
              <w:tabs>
                <w:tab w:val="left" w:pos="248"/>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Report on profit distribution plan for 2022 and 2023;</w:t>
            </w:r>
          </w:p>
          <w:p w14:paraId="271B8BDB" w14:textId="77777777" w:rsidR="00BA0B9B" w:rsidRPr="0050774D" w:rsidRDefault="00EF444E" w:rsidP="0050774D">
            <w:pPr>
              <w:numPr>
                <w:ilvl w:val="0"/>
                <w:numId w:val="1"/>
              </w:numPr>
              <w:pBdr>
                <w:top w:val="nil"/>
                <w:left w:val="nil"/>
                <w:bottom w:val="nil"/>
                <w:right w:val="nil"/>
                <w:between w:val="nil"/>
              </w:pBdr>
              <w:tabs>
                <w:tab w:val="left" w:pos="245"/>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Report on the activities of the Board of Directors in 2022;</w:t>
            </w:r>
          </w:p>
          <w:p w14:paraId="66D112A5" w14:textId="77777777" w:rsidR="00BA0B9B" w:rsidRPr="0050774D" w:rsidRDefault="00EF444E" w:rsidP="0050774D">
            <w:pPr>
              <w:numPr>
                <w:ilvl w:val="0"/>
                <w:numId w:val="1"/>
              </w:numPr>
              <w:pBdr>
                <w:top w:val="nil"/>
                <w:left w:val="nil"/>
                <w:bottom w:val="nil"/>
                <w:right w:val="nil"/>
                <w:between w:val="nil"/>
              </w:pBdr>
              <w:tabs>
                <w:tab w:val="left" w:pos="245"/>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Report on activities of the Supervisory Board in 2022.</w:t>
            </w:r>
          </w:p>
          <w:p w14:paraId="7DC525B8" w14:textId="77777777" w:rsidR="00BA0B9B" w:rsidRPr="0050774D" w:rsidRDefault="00EF444E" w:rsidP="0050774D">
            <w:pPr>
              <w:numPr>
                <w:ilvl w:val="0"/>
                <w:numId w:val="1"/>
              </w:numPr>
              <w:pBdr>
                <w:top w:val="nil"/>
                <w:left w:val="nil"/>
                <w:bottom w:val="nil"/>
                <w:right w:val="nil"/>
                <w:between w:val="nil"/>
              </w:pBdr>
              <w:tabs>
                <w:tab w:val="left" w:pos="238"/>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Approve the time, venue, contents and documents of the Annual General Meeting of Shareholders 2023</w:t>
            </w:r>
          </w:p>
          <w:p w14:paraId="0F45059F" w14:textId="77777777" w:rsidR="00BA0B9B" w:rsidRPr="0050774D" w:rsidRDefault="00EF444E" w:rsidP="0050774D">
            <w:pPr>
              <w:numPr>
                <w:ilvl w:val="0"/>
                <w:numId w:val="1"/>
              </w:numPr>
              <w:pBdr>
                <w:top w:val="nil"/>
                <w:left w:val="nil"/>
                <w:bottom w:val="nil"/>
                <w:right w:val="nil"/>
                <w:between w:val="nil"/>
              </w:pBdr>
              <w:tabs>
                <w:tab w:val="left" w:pos="238"/>
                <w:tab w:val="left" w:pos="360"/>
                <w:tab w:val="left" w:pos="43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Other related internal issues.</w:t>
            </w:r>
          </w:p>
        </w:tc>
      </w:tr>
      <w:tr w:rsidR="00BA0B9B" w:rsidRPr="0050774D" w14:paraId="7FC9F0A8" w14:textId="77777777">
        <w:tc>
          <w:tcPr>
            <w:tcW w:w="782" w:type="dxa"/>
            <w:shd w:val="clear" w:color="auto" w:fill="auto"/>
            <w:tcMar>
              <w:top w:w="0" w:type="dxa"/>
              <w:bottom w:w="0" w:type="dxa"/>
            </w:tcMar>
          </w:tcPr>
          <w:p w14:paraId="13BC4601"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2</w:t>
            </w:r>
          </w:p>
        </w:tc>
        <w:tc>
          <w:tcPr>
            <w:tcW w:w="1555" w:type="dxa"/>
            <w:shd w:val="clear" w:color="auto" w:fill="auto"/>
            <w:tcMar>
              <w:top w:w="0" w:type="dxa"/>
              <w:bottom w:w="0" w:type="dxa"/>
            </w:tcMar>
          </w:tcPr>
          <w:p w14:paraId="38D6441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02/2023/BB-HDQT</w:t>
            </w:r>
          </w:p>
        </w:tc>
        <w:tc>
          <w:tcPr>
            <w:tcW w:w="1558" w:type="dxa"/>
            <w:shd w:val="clear" w:color="auto" w:fill="auto"/>
            <w:tcMar>
              <w:top w:w="0" w:type="dxa"/>
              <w:bottom w:w="0" w:type="dxa"/>
            </w:tcMar>
          </w:tcPr>
          <w:p w14:paraId="0EFF1B3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July 17, 2023</w:t>
            </w:r>
          </w:p>
        </w:tc>
        <w:tc>
          <w:tcPr>
            <w:tcW w:w="5122" w:type="dxa"/>
            <w:shd w:val="clear" w:color="auto" w:fill="auto"/>
            <w:tcMar>
              <w:top w:w="0" w:type="dxa"/>
              <w:bottom w:w="0" w:type="dxa"/>
            </w:tcMar>
          </w:tcPr>
          <w:p w14:paraId="6BC50126"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Credit limit at MB VND 87 billion </w:t>
            </w:r>
          </w:p>
        </w:tc>
      </w:tr>
      <w:tr w:rsidR="00BA0B9B" w:rsidRPr="0050774D" w14:paraId="4C4CB3E0" w14:textId="77777777">
        <w:tc>
          <w:tcPr>
            <w:tcW w:w="782" w:type="dxa"/>
            <w:shd w:val="clear" w:color="auto" w:fill="auto"/>
            <w:tcMar>
              <w:top w:w="0" w:type="dxa"/>
              <w:bottom w:w="0" w:type="dxa"/>
            </w:tcMar>
          </w:tcPr>
          <w:p w14:paraId="012265E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3</w:t>
            </w:r>
          </w:p>
        </w:tc>
        <w:tc>
          <w:tcPr>
            <w:tcW w:w="1555" w:type="dxa"/>
            <w:shd w:val="clear" w:color="auto" w:fill="auto"/>
            <w:tcMar>
              <w:top w:w="0" w:type="dxa"/>
              <w:bottom w:w="0" w:type="dxa"/>
            </w:tcMar>
          </w:tcPr>
          <w:p w14:paraId="1FAD098B"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03/2023/BB-HDQT</w:t>
            </w:r>
          </w:p>
        </w:tc>
        <w:tc>
          <w:tcPr>
            <w:tcW w:w="1558" w:type="dxa"/>
            <w:shd w:val="clear" w:color="auto" w:fill="auto"/>
            <w:tcMar>
              <w:top w:w="0" w:type="dxa"/>
              <w:bottom w:w="0" w:type="dxa"/>
            </w:tcMar>
          </w:tcPr>
          <w:p w14:paraId="4C53E82C"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August 28, 2023</w:t>
            </w:r>
          </w:p>
        </w:tc>
        <w:tc>
          <w:tcPr>
            <w:tcW w:w="5122" w:type="dxa"/>
            <w:shd w:val="clear" w:color="auto" w:fill="auto"/>
            <w:tcMar>
              <w:top w:w="0" w:type="dxa"/>
              <w:bottom w:w="0" w:type="dxa"/>
            </w:tcMar>
          </w:tcPr>
          <w:p w14:paraId="49FEBAA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Approve the time to pay dividend of 2022</w:t>
            </w:r>
          </w:p>
        </w:tc>
      </w:tr>
      <w:tr w:rsidR="00BA0B9B" w:rsidRPr="0050774D" w14:paraId="36F24107" w14:textId="77777777">
        <w:tc>
          <w:tcPr>
            <w:tcW w:w="782" w:type="dxa"/>
            <w:shd w:val="clear" w:color="auto" w:fill="auto"/>
            <w:tcMar>
              <w:top w:w="0" w:type="dxa"/>
              <w:bottom w:w="0" w:type="dxa"/>
            </w:tcMar>
          </w:tcPr>
          <w:p w14:paraId="359D6C39"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4</w:t>
            </w:r>
          </w:p>
        </w:tc>
        <w:tc>
          <w:tcPr>
            <w:tcW w:w="1555" w:type="dxa"/>
            <w:shd w:val="clear" w:color="auto" w:fill="auto"/>
            <w:tcMar>
              <w:top w:w="0" w:type="dxa"/>
              <w:bottom w:w="0" w:type="dxa"/>
            </w:tcMar>
          </w:tcPr>
          <w:p w14:paraId="734D83F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04/2023/BB-HDQT</w:t>
            </w:r>
          </w:p>
        </w:tc>
        <w:tc>
          <w:tcPr>
            <w:tcW w:w="1558" w:type="dxa"/>
            <w:shd w:val="clear" w:color="auto" w:fill="auto"/>
            <w:tcMar>
              <w:top w:w="0" w:type="dxa"/>
              <w:bottom w:w="0" w:type="dxa"/>
            </w:tcMar>
          </w:tcPr>
          <w:p w14:paraId="7FCDBDC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September 06, 2023</w:t>
            </w:r>
          </w:p>
        </w:tc>
        <w:tc>
          <w:tcPr>
            <w:tcW w:w="5122" w:type="dxa"/>
            <w:shd w:val="clear" w:color="auto" w:fill="auto"/>
            <w:tcMar>
              <w:top w:w="0" w:type="dxa"/>
              <w:bottom w:w="0" w:type="dxa"/>
            </w:tcMar>
          </w:tcPr>
          <w:p w14:paraId="12F75E8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Credit limit at MB VND 370 billion</w:t>
            </w:r>
          </w:p>
        </w:tc>
      </w:tr>
      <w:tr w:rsidR="00BA0B9B" w:rsidRPr="0050774D" w14:paraId="373D9E4D" w14:textId="77777777">
        <w:tc>
          <w:tcPr>
            <w:tcW w:w="782" w:type="dxa"/>
            <w:shd w:val="clear" w:color="auto" w:fill="auto"/>
            <w:tcMar>
              <w:top w:w="0" w:type="dxa"/>
              <w:bottom w:w="0" w:type="dxa"/>
            </w:tcMar>
          </w:tcPr>
          <w:p w14:paraId="06B5772C"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5</w:t>
            </w:r>
          </w:p>
        </w:tc>
        <w:tc>
          <w:tcPr>
            <w:tcW w:w="1555" w:type="dxa"/>
            <w:shd w:val="clear" w:color="auto" w:fill="auto"/>
            <w:tcMar>
              <w:top w:w="0" w:type="dxa"/>
              <w:bottom w:w="0" w:type="dxa"/>
            </w:tcMar>
          </w:tcPr>
          <w:p w14:paraId="7AA98D5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05/2023/BB-HDQT</w:t>
            </w:r>
          </w:p>
        </w:tc>
        <w:tc>
          <w:tcPr>
            <w:tcW w:w="1558" w:type="dxa"/>
            <w:shd w:val="clear" w:color="auto" w:fill="auto"/>
            <w:tcMar>
              <w:top w:w="0" w:type="dxa"/>
              <w:bottom w:w="0" w:type="dxa"/>
            </w:tcMar>
          </w:tcPr>
          <w:p w14:paraId="55A0A2A4"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September 06, 2023</w:t>
            </w:r>
          </w:p>
        </w:tc>
        <w:tc>
          <w:tcPr>
            <w:tcW w:w="5122" w:type="dxa"/>
            <w:shd w:val="clear" w:color="auto" w:fill="auto"/>
            <w:tcMar>
              <w:top w:w="0" w:type="dxa"/>
              <w:bottom w:w="0" w:type="dxa"/>
            </w:tcMar>
          </w:tcPr>
          <w:p w14:paraId="0E8C4B9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Credit limit at TPBANK VND 250 billion</w:t>
            </w:r>
          </w:p>
        </w:tc>
      </w:tr>
    </w:tbl>
    <w:p w14:paraId="51EEC8C3" w14:textId="77777777" w:rsidR="00BA0B9B" w:rsidRPr="0050774D" w:rsidRDefault="00EF444E" w:rsidP="0050774D">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The Supervisory Board (2023 Report):</w:t>
      </w:r>
    </w:p>
    <w:p w14:paraId="5098C40B" w14:textId="77777777" w:rsidR="00BA0B9B" w:rsidRPr="0050774D" w:rsidRDefault="00EF444E" w:rsidP="0050774D">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 xml:space="preserve">Information about members of the Supervisory Board </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
        <w:gridCol w:w="2662"/>
        <w:gridCol w:w="1890"/>
        <w:gridCol w:w="1823"/>
        <w:gridCol w:w="1749"/>
      </w:tblGrid>
      <w:tr w:rsidR="00BA0B9B" w:rsidRPr="0050774D" w14:paraId="5FF2768B" w14:textId="77777777">
        <w:tc>
          <w:tcPr>
            <w:tcW w:w="893" w:type="dxa"/>
            <w:shd w:val="clear" w:color="auto" w:fill="auto"/>
            <w:tcMar>
              <w:top w:w="0" w:type="dxa"/>
              <w:bottom w:w="0" w:type="dxa"/>
            </w:tcMar>
          </w:tcPr>
          <w:p w14:paraId="0FA5C6B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lastRenderedPageBreak/>
              <w:t>No.</w:t>
            </w:r>
          </w:p>
        </w:tc>
        <w:tc>
          <w:tcPr>
            <w:tcW w:w="2662" w:type="dxa"/>
            <w:shd w:val="clear" w:color="auto" w:fill="auto"/>
            <w:tcMar>
              <w:top w:w="0" w:type="dxa"/>
              <w:bottom w:w="0" w:type="dxa"/>
            </w:tcMar>
          </w:tcPr>
          <w:p w14:paraId="65C549D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 of the Supervisory Board</w:t>
            </w:r>
          </w:p>
        </w:tc>
        <w:tc>
          <w:tcPr>
            <w:tcW w:w="1890" w:type="dxa"/>
            <w:shd w:val="clear" w:color="auto" w:fill="auto"/>
            <w:tcMar>
              <w:top w:w="0" w:type="dxa"/>
              <w:bottom w:w="0" w:type="dxa"/>
            </w:tcMar>
          </w:tcPr>
          <w:p w14:paraId="5CADFA5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Position</w:t>
            </w:r>
          </w:p>
        </w:tc>
        <w:tc>
          <w:tcPr>
            <w:tcW w:w="1823" w:type="dxa"/>
            <w:shd w:val="clear" w:color="auto" w:fill="auto"/>
            <w:tcMar>
              <w:top w:w="0" w:type="dxa"/>
              <w:bottom w:w="0" w:type="dxa"/>
            </w:tcMar>
          </w:tcPr>
          <w:p w14:paraId="1969E1E1"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Date of appointment/dismissal as member of the </w:t>
            </w:r>
            <w:proofErr w:type="spellStart"/>
            <w:r w:rsidRPr="0050774D">
              <w:rPr>
                <w:rFonts w:ascii="Arial" w:hAnsi="Arial" w:cs="Arial"/>
                <w:color w:val="010000"/>
                <w:sz w:val="20"/>
                <w:szCs w:val="20"/>
              </w:rPr>
              <w:t>The</w:t>
            </w:r>
            <w:proofErr w:type="spellEnd"/>
            <w:r w:rsidRPr="0050774D">
              <w:rPr>
                <w:rFonts w:ascii="Arial" w:hAnsi="Arial" w:cs="Arial"/>
                <w:color w:val="010000"/>
                <w:sz w:val="20"/>
                <w:szCs w:val="20"/>
              </w:rPr>
              <w:t xml:space="preserve"> Supervisory Board</w:t>
            </w:r>
          </w:p>
        </w:tc>
        <w:tc>
          <w:tcPr>
            <w:tcW w:w="1749" w:type="dxa"/>
            <w:shd w:val="clear" w:color="auto" w:fill="auto"/>
            <w:tcMar>
              <w:top w:w="0" w:type="dxa"/>
              <w:bottom w:w="0" w:type="dxa"/>
            </w:tcMar>
          </w:tcPr>
          <w:p w14:paraId="0E0B3B66"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Qualification</w:t>
            </w:r>
          </w:p>
        </w:tc>
      </w:tr>
      <w:tr w:rsidR="00BA0B9B" w:rsidRPr="0050774D" w14:paraId="6C761EF9" w14:textId="77777777">
        <w:tc>
          <w:tcPr>
            <w:tcW w:w="893" w:type="dxa"/>
            <w:shd w:val="clear" w:color="auto" w:fill="auto"/>
            <w:tcMar>
              <w:top w:w="0" w:type="dxa"/>
              <w:bottom w:w="0" w:type="dxa"/>
            </w:tcMar>
          </w:tcPr>
          <w:p w14:paraId="73BA9F10"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1</w:t>
            </w:r>
          </w:p>
        </w:tc>
        <w:tc>
          <w:tcPr>
            <w:tcW w:w="2662" w:type="dxa"/>
            <w:shd w:val="clear" w:color="auto" w:fill="auto"/>
            <w:tcMar>
              <w:top w:w="0" w:type="dxa"/>
              <w:bottom w:w="0" w:type="dxa"/>
            </w:tcMar>
          </w:tcPr>
          <w:p w14:paraId="59753095"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Ms. Ho Thi Kim </w:t>
            </w:r>
            <w:proofErr w:type="spellStart"/>
            <w:r w:rsidRPr="0050774D">
              <w:rPr>
                <w:rFonts w:ascii="Arial" w:hAnsi="Arial" w:cs="Arial"/>
                <w:color w:val="010000"/>
                <w:sz w:val="20"/>
                <w:szCs w:val="20"/>
              </w:rPr>
              <w:t>Oanh</w:t>
            </w:r>
            <w:proofErr w:type="spellEnd"/>
          </w:p>
        </w:tc>
        <w:tc>
          <w:tcPr>
            <w:tcW w:w="1890" w:type="dxa"/>
            <w:shd w:val="clear" w:color="auto" w:fill="auto"/>
            <w:tcMar>
              <w:top w:w="0" w:type="dxa"/>
              <w:bottom w:w="0" w:type="dxa"/>
            </w:tcMar>
          </w:tcPr>
          <w:p w14:paraId="7FD5A30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Chief</w:t>
            </w:r>
          </w:p>
        </w:tc>
        <w:tc>
          <w:tcPr>
            <w:tcW w:w="1823" w:type="dxa"/>
            <w:shd w:val="clear" w:color="auto" w:fill="auto"/>
            <w:tcMar>
              <w:top w:w="0" w:type="dxa"/>
              <w:bottom w:w="0" w:type="dxa"/>
            </w:tcMar>
          </w:tcPr>
          <w:p w14:paraId="41DD7BF9"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749" w:type="dxa"/>
            <w:shd w:val="clear" w:color="auto" w:fill="auto"/>
            <w:tcMar>
              <w:top w:w="0" w:type="dxa"/>
              <w:bottom w:w="0" w:type="dxa"/>
            </w:tcMar>
          </w:tcPr>
          <w:p w14:paraId="68E9CD4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Bachelor</w:t>
            </w:r>
          </w:p>
        </w:tc>
      </w:tr>
      <w:tr w:rsidR="00BA0B9B" w:rsidRPr="0050774D" w14:paraId="0637308E" w14:textId="77777777">
        <w:tc>
          <w:tcPr>
            <w:tcW w:w="893" w:type="dxa"/>
            <w:shd w:val="clear" w:color="auto" w:fill="auto"/>
            <w:tcMar>
              <w:top w:w="0" w:type="dxa"/>
              <w:bottom w:w="0" w:type="dxa"/>
            </w:tcMar>
          </w:tcPr>
          <w:p w14:paraId="0A8F170B"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2</w:t>
            </w:r>
          </w:p>
        </w:tc>
        <w:tc>
          <w:tcPr>
            <w:tcW w:w="2662" w:type="dxa"/>
            <w:shd w:val="clear" w:color="auto" w:fill="auto"/>
            <w:tcMar>
              <w:top w:w="0" w:type="dxa"/>
              <w:bottom w:w="0" w:type="dxa"/>
            </w:tcMar>
          </w:tcPr>
          <w:p w14:paraId="2E73B9B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Mr.  Do Ngoc </w:t>
            </w:r>
            <w:proofErr w:type="spellStart"/>
            <w:r w:rsidRPr="0050774D">
              <w:rPr>
                <w:rFonts w:ascii="Arial" w:hAnsi="Arial" w:cs="Arial"/>
                <w:color w:val="010000"/>
                <w:sz w:val="20"/>
                <w:szCs w:val="20"/>
              </w:rPr>
              <w:t>Khanh</w:t>
            </w:r>
            <w:proofErr w:type="spellEnd"/>
          </w:p>
        </w:tc>
        <w:tc>
          <w:tcPr>
            <w:tcW w:w="1890" w:type="dxa"/>
            <w:shd w:val="clear" w:color="auto" w:fill="auto"/>
            <w:tcMar>
              <w:top w:w="0" w:type="dxa"/>
              <w:bottom w:w="0" w:type="dxa"/>
            </w:tcMar>
          </w:tcPr>
          <w:p w14:paraId="28A88E94"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w:t>
            </w:r>
          </w:p>
        </w:tc>
        <w:tc>
          <w:tcPr>
            <w:tcW w:w="1823" w:type="dxa"/>
            <w:shd w:val="clear" w:color="auto" w:fill="auto"/>
            <w:tcMar>
              <w:top w:w="0" w:type="dxa"/>
              <w:bottom w:w="0" w:type="dxa"/>
            </w:tcMar>
          </w:tcPr>
          <w:p w14:paraId="65728939"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p w14:paraId="7607382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28, 2023</w:t>
            </w:r>
          </w:p>
        </w:tc>
        <w:tc>
          <w:tcPr>
            <w:tcW w:w="1749" w:type="dxa"/>
            <w:shd w:val="clear" w:color="auto" w:fill="auto"/>
            <w:tcMar>
              <w:top w:w="0" w:type="dxa"/>
              <w:bottom w:w="0" w:type="dxa"/>
            </w:tcMar>
          </w:tcPr>
          <w:p w14:paraId="0E023851"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Bachelor</w:t>
            </w:r>
          </w:p>
        </w:tc>
      </w:tr>
      <w:tr w:rsidR="00BA0B9B" w:rsidRPr="0050774D" w14:paraId="7FAAA421" w14:textId="77777777">
        <w:tc>
          <w:tcPr>
            <w:tcW w:w="893" w:type="dxa"/>
            <w:shd w:val="clear" w:color="auto" w:fill="auto"/>
            <w:tcMar>
              <w:top w:w="0" w:type="dxa"/>
              <w:bottom w:w="0" w:type="dxa"/>
            </w:tcMar>
          </w:tcPr>
          <w:p w14:paraId="0E4E62B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3</w:t>
            </w:r>
          </w:p>
        </w:tc>
        <w:tc>
          <w:tcPr>
            <w:tcW w:w="2662" w:type="dxa"/>
            <w:shd w:val="clear" w:color="auto" w:fill="auto"/>
            <w:tcMar>
              <w:top w:w="0" w:type="dxa"/>
              <w:bottom w:w="0" w:type="dxa"/>
            </w:tcMar>
          </w:tcPr>
          <w:p w14:paraId="702F04D6"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Tran Quang Minh Man</w:t>
            </w:r>
          </w:p>
        </w:tc>
        <w:tc>
          <w:tcPr>
            <w:tcW w:w="1890" w:type="dxa"/>
            <w:shd w:val="clear" w:color="auto" w:fill="auto"/>
            <w:tcMar>
              <w:top w:w="0" w:type="dxa"/>
              <w:bottom w:w="0" w:type="dxa"/>
            </w:tcMar>
          </w:tcPr>
          <w:p w14:paraId="56D9829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w:t>
            </w:r>
          </w:p>
        </w:tc>
        <w:tc>
          <w:tcPr>
            <w:tcW w:w="1823" w:type="dxa"/>
            <w:shd w:val="clear" w:color="auto" w:fill="auto"/>
            <w:tcMar>
              <w:top w:w="0" w:type="dxa"/>
              <w:bottom w:w="0" w:type="dxa"/>
            </w:tcMar>
          </w:tcPr>
          <w:p w14:paraId="71730C8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27, 2021</w:t>
            </w:r>
          </w:p>
        </w:tc>
        <w:tc>
          <w:tcPr>
            <w:tcW w:w="1749" w:type="dxa"/>
            <w:shd w:val="clear" w:color="auto" w:fill="auto"/>
            <w:tcMar>
              <w:top w:w="0" w:type="dxa"/>
              <w:bottom w:w="0" w:type="dxa"/>
            </w:tcMar>
          </w:tcPr>
          <w:p w14:paraId="65B5848B"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Master</w:t>
            </w:r>
          </w:p>
        </w:tc>
      </w:tr>
      <w:tr w:rsidR="00BA0B9B" w:rsidRPr="0050774D" w14:paraId="3D447517" w14:textId="77777777">
        <w:tc>
          <w:tcPr>
            <w:tcW w:w="893" w:type="dxa"/>
            <w:shd w:val="clear" w:color="auto" w:fill="auto"/>
            <w:tcMar>
              <w:top w:w="0" w:type="dxa"/>
              <w:bottom w:w="0" w:type="dxa"/>
            </w:tcMar>
          </w:tcPr>
          <w:p w14:paraId="50678BCF"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4</w:t>
            </w:r>
          </w:p>
        </w:tc>
        <w:tc>
          <w:tcPr>
            <w:tcW w:w="2662" w:type="dxa"/>
            <w:shd w:val="clear" w:color="auto" w:fill="auto"/>
            <w:tcMar>
              <w:top w:w="0" w:type="dxa"/>
              <w:bottom w:w="0" w:type="dxa"/>
            </w:tcMar>
          </w:tcPr>
          <w:p w14:paraId="2F6B6DE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Le Xuan Bach</w:t>
            </w:r>
          </w:p>
        </w:tc>
        <w:tc>
          <w:tcPr>
            <w:tcW w:w="1890" w:type="dxa"/>
            <w:shd w:val="clear" w:color="auto" w:fill="auto"/>
            <w:tcMar>
              <w:top w:w="0" w:type="dxa"/>
              <w:bottom w:w="0" w:type="dxa"/>
            </w:tcMar>
          </w:tcPr>
          <w:p w14:paraId="4764DBE3"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Member</w:t>
            </w:r>
          </w:p>
        </w:tc>
        <w:tc>
          <w:tcPr>
            <w:tcW w:w="1823" w:type="dxa"/>
            <w:shd w:val="clear" w:color="auto" w:fill="auto"/>
            <w:tcMar>
              <w:top w:w="0" w:type="dxa"/>
              <w:bottom w:w="0" w:type="dxa"/>
            </w:tcMar>
          </w:tcPr>
          <w:p w14:paraId="0354758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April 28, 2023</w:t>
            </w:r>
          </w:p>
        </w:tc>
        <w:tc>
          <w:tcPr>
            <w:tcW w:w="1749" w:type="dxa"/>
            <w:shd w:val="clear" w:color="auto" w:fill="auto"/>
            <w:tcMar>
              <w:top w:w="0" w:type="dxa"/>
              <w:bottom w:w="0" w:type="dxa"/>
            </w:tcMar>
          </w:tcPr>
          <w:p w14:paraId="5A2E4CC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Bachelor</w:t>
            </w:r>
          </w:p>
        </w:tc>
      </w:tr>
    </w:tbl>
    <w:p w14:paraId="064CDB6F" w14:textId="77777777" w:rsidR="00BA0B9B" w:rsidRPr="0050774D" w:rsidRDefault="00EF444E" w:rsidP="0050774D">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430"/>
        <w:gridCol w:w="1980"/>
        <w:gridCol w:w="2070"/>
        <w:gridCol w:w="1822"/>
      </w:tblGrid>
      <w:tr w:rsidR="00BA0B9B" w:rsidRPr="0050774D" w14:paraId="7C6C4F79" w14:textId="77777777" w:rsidTr="00E36CD6">
        <w:tc>
          <w:tcPr>
            <w:tcW w:w="715" w:type="dxa"/>
            <w:shd w:val="clear" w:color="auto" w:fill="auto"/>
            <w:tcMar>
              <w:top w:w="0" w:type="dxa"/>
              <w:bottom w:w="0" w:type="dxa"/>
            </w:tcMar>
          </w:tcPr>
          <w:p w14:paraId="4D8AF043"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No.</w:t>
            </w:r>
          </w:p>
        </w:tc>
        <w:tc>
          <w:tcPr>
            <w:tcW w:w="2430" w:type="dxa"/>
            <w:shd w:val="clear" w:color="auto" w:fill="auto"/>
            <w:tcMar>
              <w:top w:w="0" w:type="dxa"/>
              <w:bottom w:w="0" w:type="dxa"/>
            </w:tcMar>
          </w:tcPr>
          <w:p w14:paraId="66302A5B"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Member of the Executive Board</w:t>
            </w:r>
          </w:p>
        </w:tc>
        <w:tc>
          <w:tcPr>
            <w:tcW w:w="1980" w:type="dxa"/>
            <w:shd w:val="clear" w:color="auto" w:fill="auto"/>
            <w:tcMar>
              <w:top w:w="0" w:type="dxa"/>
              <w:bottom w:w="0" w:type="dxa"/>
            </w:tcMar>
          </w:tcPr>
          <w:p w14:paraId="60D5D41A"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Date of birth</w:t>
            </w:r>
          </w:p>
        </w:tc>
        <w:tc>
          <w:tcPr>
            <w:tcW w:w="2070" w:type="dxa"/>
            <w:shd w:val="clear" w:color="auto" w:fill="auto"/>
            <w:tcMar>
              <w:top w:w="0" w:type="dxa"/>
              <w:bottom w:w="0" w:type="dxa"/>
            </w:tcMar>
          </w:tcPr>
          <w:p w14:paraId="0636CAA2"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Qualification</w:t>
            </w:r>
          </w:p>
        </w:tc>
        <w:tc>
          <w:tcPr>
            <w:tcW w:w="1822" w:type="dxa"/>
            <w:shd w:val="clear" w:color="auto" w:fill="auto"/>
            <w:tcMar>
              <w:top w:w="0" w:type="dxa"/>
              <w:bottom w:w="0" w:type="dxa"/>
            </w:tcMar>
          </w:tcPr>
          <w:p w14:paraId="7F084C84"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Date of appointment/resignation</w:t>
            </w:r>
          </w:p>
        </w:tc>
      </w:tr>
      <w:tr w:rsidR="00BA0B9B" w:rsidRPr="0050774D" w14:paraId="69393FCB" w14:textId="77777777" w:rsidTr="00E36CD6">
        <w:tc>
          <w:tcPr>
            <w:tcW w:w="715" w:type="dxa"/>
            <w:shd w:val="clear" w:color="auto" w:fill="auto"/>
            <w:tcMar>
              <w:top w:w="0" w:type="dxa"/>
              <w:bottom w:w="0" w:type="dxa"/>
            </w:tcMar>
          </w:tcPr>
          <w:p w14:paraId="6231C7F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1</w:t>
            </w:r>
          </w:p>
        </w:tc>
        <w:tc>
          <w:tcPr>
            <w:tcW w:w="2430" w:type="dxa"/>
            <w:shd w:val="clear" w:color="auto" w:fill="auto"/>
            <w:tcMar>
              <w:top w:w="0" w:type="dxa"/>
              <w:bottom w:w="0" w:type="dxa"/>
            </w:tcMar>
          </w:tcPr>
          <w:p w14:paraId="2AD16E6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Le Phuoc Hien</w:t>
            </w:r>
          </w:p>
        </w:tc>
        <w:tc>
          <w:tcPr>
            <w:tcW w:w="1980" w:type="dxa"/>
            <w:shd w:val="clear" w:color="auto" w:fill="auto"/>
            <w:tcMar>
              <w:top w:w="0" w:type="dxa"/>
              <w:bottom w:w="0" w:type="dxa"/>
            </w:tcMar>
          </w:tcPr>
          <w:p w14:paraId="3F85422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October 03, 1978</w:t>
            </w:r>
          </w:p>
        </w:tc>
        <w:tc>
          <w:tcPr>
            <w:tcW w:w="2070" w:type="dxa"/>
            <w:shd w:val="clear" w:color="auto" w:fill="auto"/>
            <w:tcMar>
              <w:top w:w="0" w:type="dxa"/>
              <w:bottom w:w="0" w:type="dxa"/>
            </w:tcMar>
          </w:tcPr>
          <w:p w14:paraId="7648B39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Master of Economics</w:t>
            </w:r>
          </w:p>
        </w:tc>
        <w:tc>
          <w:tcPr>
            <w:tcW w:w="1822" w:type="dxa"/>
            <w:shd w:val="clear" w:color="auto" w:fill="auto"/>
            <w:tcMar>
              <w:top w:w="0" w:type="dxa"/>
              <w:bottom w:w="0" w:type="dxa"/>
            </w:tcMar>
          </w:tcPr>
          <w:p w14:paraId="5E1F136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September 26, 2019</w:t>
            </w:r>
          </w:p>
        </w:tc>
      </w:tr>
      <w:tr w:rsidR="00BA0B9B" w:rsidRPr="0050774D" w14:paraId="218F8E72" w14:textId="77777777" w:rsidTr="00E36CD6">
        <w:tc>
          <w:tcPr>
            <w:tcW w:w="715" w:type="dxa"/>
            <w:shd w:val="clear" w:color="auto" w:fill="auto"/>
            <w:tcMar>
              <w:top w:w="0" w:type="dxa"/>
              <w:bottom w:w="0" w:type="dxa"/>
            </w:tcMar>
          </w:tcPr>
          <w:p w14:paraId="545150F8"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2</w:t>
            </w:r>
          </w:p>
        </w:tc>
        <w:tc>
          <w:tcPr>
            <w:tcW w:w="2430" w:type="dxa"/>
            <w:shd w:val="clear" w:color="auto" w:fill="auto"/>
            <w:tcMar>
              <w:top w:w="0" w:type="dxa"/>
              <w:bottom w:w="0" w:type="dxa"/>
            </w:tcMar>
          </w:tcPr>
          <w:p w14:paraId="4E9C2E75"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Nguyen Long</w:t>
            </w:r>
          </w:p>
        </w:tc>
        <w:tc>
          <w:tcPr>
            <w:tcW w:w="1980" w:type="dxa"/>
            <w:shd w:val="clear" w:color="auto" w:fill="auto"/>
            <w:tcMar>
              <w:top w:w="0" w:type="dxa"/>
              <w:bottom w:w="0" w:type="dxa"/>
            </w:tcMar>
          </w:tcPr>
          <w:p w14:paraId="58AF1BB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January 01, 1972</w:t>
            </w:r>
          </w:p>
        </w:tc>
        <w:tc>
          <w:tcPr>
            <w:tcW w:w="2070" w:type="dxa"/>
            <w:shd w:val="clear" w:color="auto" w:fill="auto"/>
            <w:tcMar>
              <w:top w:w="0" w:type="dxa"/>
              <w:bottom w:w="0" w:type="dxa"/>
            </w:tcMar>
          </w:tcPr>
          <w:p w14:paraId="50C713D2"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Master of Economics</w:t>
            </w:r>
          </w:p>
        </w:tc>
        <w:tc>
          <w:tcPr>
            <w:tcW w:w="1822" w:type="dxa"/>
            <w:shd w:val="clear" w:color="auto" w:fill="auto"/>
            <w:tcMar>
              <w:top w:w="0" w:type="dxa"/>
              <w:bottom w:w="0" w:type="dxa"/>
            </w:tcMar>
          </w:tcPr>
          <w:p w14:paraId="00503F0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December 1, 2019</w:t>
            </w:r>
          </w:p>
        </w:tc>
      </w:tr>
      <w:tr w:rsidR="00BA0B9B" w:rsidRPr="0050774D" w14:paraId="1E1E06E4" w14:textId="77777777" w:rsidTr="00E36CD6">
        <w:tc>
          <w:tcPr>
            <w:tcW w:w="715" w:type="dxa"/>
            <w:shd w:val="clear" w:color="auto" w:fill="auto"/>
            <w:tcMar>
              <w:top w:w="0" w:type="dxa"/>
              <w:bottom w:w="0" w:type="dxa"/>
            </w:tcMar>
          </w:tcPr>
          <w:p w14:paraId="1B58722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3</w:t>
            </w:r>
          </w:p>
        </w:tc>
        <w:tc>
          <w:tcPr>
            <w:tcW w:w="2430" w:type="dxa"/>
            <w:shd w:val="clear" w:color="auto" w:fill="auto"/>
            <w:tcMar>
              <w:top w:w="0" w:type="dxa"/>
              <w:bottom w:w="0" w:type="dxa"/>
            </w:tcMar>
          </w:tcPr>
          <w:p w14:paraId="2B1FEFA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Mr. Vo Ngoc Anh</w:t>
            </w:r>
          </w:p>
        </w:tc>
        <w:tc>
          <w:tcPr>
            <w:tcW w:w="1980" w:type="dxa"/>
            <w:shd w:val="clear" w:color="auto" w:fill="auto"/>
            <w:tcMar>
              <w:top w:w="0" w:type="dxa"/>
              <w:bottom w:w="0" w:type="dxa"/>
            </w:tcMar>
          </w:tcPr>
          <w:p w14:paraId="033996F7"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October 01, 1972</w:t>
            </w:r>
          </w:p>
        </w:tc>
        <w:tc>
          <w:tcPr>
            <w:tcW w:w="2070" w:type="dxa"/>
            <w:shd w:val="clear" w:color="auto" w:fill="auto"/>
            <w:tcMar>
              <w:top w:w="0" w:type="dxa"/>
              <w:bottom w:w="0" w:type="dxa"/>
            </w:tcMar>
          </w:tcPr>
          <w:p w14:paraId="5361252C" w14:textId="15482D2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Telecommunications Engineer</w:t>
            </w:r>
          </w:p>
        </w:tc>
        <w:tc>
          <w:tcPr>
            <w:tcW w:w="1822" w:type="dxa"/>
            <w:shd w:val="clear" w:color="auto" w:fill="auto"/>
            <w:tcMar>
              <w:top w:w="0" w:type="dxa"/>
              <w:bottom w:w="0" w:type="dxa"/>
            </w:tcMar>
          </w:tcPr>
          <w:p w14:paraId="50DBDF9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December 01, 2019</w:t>
            </w:r>
          </w:p>
        </w:tc>
      </w:tr>
    </w:tbl>
    <w:p w14:paraId="00FB1A8B" w14:textId="77777777" w:rsidR="00BA0B9B" w:rsidRPr="0050774D" w:rsidRDefault="00EF444E" w:rsidP="0050774D">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610"/>
        <w:gridCol w:w="2070"/>
        <w:gridCol w:w="1800"/>
        <w:gridCol w:w="1822"/>
      </w:tblGrid>
      <w:tr w:rsidR="00BA0B9B" w:rsidRPr="0050774D" w14:paraId="0B259221" w14:textId="77777777" w:rsidTr="00E36CD6">
        <w:tc>
          <w:tcPr>
            <w:tcW w:w="715" w:type="dxa"/>
            <w:shd w:val="clear" w:color="auto" w:fill="auto"/>
            <w:tcMar>
              <w:top w:w="0" w:type="dxa"/>
              <w:bottom w:w="0" w:type="dxa"/>
            </w:tcMar>
          </w:tcPr>
          <w:p w14:paraId="3C360570"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No.</w:t>
            </w:r>
          </w:p>
        </w:tc>
        <w:tc>
          <w:tcPr>
            <w:tcW w:w="2610" w:type="dxa"/>
            <w:shd w:val="clear" w:color="auto" w:fill="auto"/>
            <w:tcMar>
              <w:top w:w="0" w:type="dxa"/>
              <w:bottom w:w="0" w:type="dxa"/>
            </w:tcMar>
          </w:tcPr>
          <w:p w14:paraId="7F7B6357"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Member of the Executive Board</w:t>
            </w:r>
          </w:p>
        </w:tc>
        <w:tc>
          <w:tcPr>
            <w:tcW w:w="2070" w:type="dxa"/>
            <w:shd w:val="clear" w:color="auto" w:fill="auto"/>
            <w:tcMar>
              <w:top w:w="0" w:type="dxa"/>
              <w:bottom w:w="0" w:type="dxa"/>
            </w:tcMar>
          </w:tcPr>
          <w:p w14:paraId="3B9EFB1D"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Date of birth</w:t>
            </w:r>
          </w:p>
        </w:tc>
        <w:tc>
          <w:tcPr>
            <w:tcW w:w="1800" w:type="dxa"/>
            <w:shd w:val="clear" w:color="auto" w:fill="auto"/>
            <w:tcMar>
              <w:top w:w="0" w:type="dxa"/>
              <w:bottom w:w="0" w:type="dxa"/>
            </w:tcMar>
          </w:tcPr>
          <w:p w14:paraId="5D1460C6"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Professional Qualification</w:t>
            </w:r>
          </w:p>
        </w:tc>
        <w:tc>
          <w:tcPr>
            <w:tcW w:w="1822" w:type="dxa"/>
            <w:shd w:val="clear" w:color="auto" w:fill="auto"/>
            <w:tcMar>
              <w:top w:w="0" w:type="dxa"/>
              <w:bottom w:w="0" w:type="dxa"/>
            </w:tcMar>
          </w:tcPr>
          <w:p w14:paraId="71D17294" w14:textId="77777777" w:rsidR="00BA0B9B" w:rsidRPr="0050774D" w:rsidRDefault="00EF444E" w:rsidP="00E36C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774D">
              <w:rPr>
                <w:rFonts w:ascii="Arial" w:hAnsi="Arial" w:cs="Arial"/>
                <w:color w:val="010000"/>
                <w:sz w:val="20"/>
                <w:szCs w:val="20"/>
              </w:rPr>
              <w:t>Date of appointment/resignation</w:t>
            </w:r>
          </w:p>
        </w:tc>
      </w:tr>
      <w:tr w:rsidR="00BA0B9B" w:rsidRPr="0050774D" w14:paraId="182A8037" w14:textId="77777777" w:rsidTr="00E36CD6">
        <w:tc>
          <w:tcPr>
            <w:tcW w:w="715" w:type="dxa"/>
            <w:shd w:val="clear" w:color="auto" w:fill="auto"/>
            <w:tcMar>
              <w:top w:w="0" w:type="dxa"/>
              <w:bottom w:w="0" w:type="dxa"/>
            </w:tcMar>
          </w:tcPr>
          <w:p w14:paraId="3B63A0EE"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1</w:t>
            </w:r>
          </w:p>
        </w:tc>
        <w:tc>
          <w:tcPr>
            <w:tcW w:w="2610" w:type="dxa"/>
            <w:shd w:val="clear" w:color="auto" w:fill="auto"/>
            <w:tcMar>
              <w:top w:w="0" w:type="dxa"/>
              <w:bottom w:w="0" w:type="dxa"/>
            </w:tcMar>
            <w:vAlign w:val="center"/>
          </w:tcPr>
          <w:p w14:paraId="782192FD"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 xml:space="preserve">Ms. Doan Thi Trieu </w:t>
            </w:r>
            <w:proofErr w:type="spellStart"/>
            <w:r w:rsidRPr="0050774D">
              <w:rPr>
                <w:rFonts w:ascii="Arial" w:hAnsi="Arial" w:cs="Arial"/>
                <w:color w:val="010000"/>
                <w:sz w:val="20"/>
                <w:szCs w:val="20"/>
              </w:rPr>
              <w:t>Phuoc</w:t>
            </w:r>
            <w:proofErr w:type="spellEnd"/>
          </w:p>
        </w:tc>
        <w:tc>
          <w:tcPr>
            <w:tcW w:w="2070" w:type="dxa"/>
            <w:shd w:val="clear" w:color="auto" w:fill="auto"/>
            <w:tcMar>
              <w:top w:w="0" w:type="dxa"/>
              <w:bottom w:w="0" w:type="dxa"/>
            </w:tcMar>
            <w:vAlign w:val="center"/>
          </w:tcPr>
          <w:p w14:paraId="3B10ED85"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March 06, 1980</w:t>
            </w:r>
          </w:p>
        </w:tc>
        <w:tc>
          <w:tcPr>
            <w:tcW w:w="1800" w:type="dxa"/>
            <w:shd w:val="clear" w:color="auto" w:fill="auto"/>
            <w:tcMar>
              <w:top w:w="0" w:type="dxa"/>
              <w:bottom w:w="0" w:type="dxa"/>
            </w:tcMar>
            <w:vAlign w:val="center"/>
          </w:tcPr>
          <w:p w14:paraId="1374D9AA"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Master of Economics</w:t>
            </w:r>
          </w:p>
        </w:tc>
        <w:tc>
          <w:tcPr>
            <w:tcW w:w="1822" w:type="dxa"/>
            <w:shd w:val="clear" w:color="auto" w:fill="auto"/>
            <w:tcMar>
              <w:top w:w="0" w:type="dxa"/>
              <w:bottom w:w="0" w:type="dxa"/>
            </w:tcMar>
            <w:vAlign w:val="center"/>
          </w:tcPr>
          <w:p w14:paraId="04CF1A24" w14:textId="77777777" w:rsidR="00BA0B9B" w:rsidRPr="0050774D" w:rsidRDefault="00EF444E" w:rsidP="0050774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De</w:t>
            </w:r>
            <w:bookmarkStart w:id="0" w:name="_GoBack"/>
            <w:bookmarkEnd w:id="0"/>
            <w:r w:rsidRPr="0050774D">
              <w:rPr>
                <w:rFonts w:ascii="Arial" w:hAnsi="Arial" w:cs="Arial"/>
                <w:color w:val="010000"/>
                <w:sz w:val="20"/>
                <w:szCs w:val="20"/>
              </w:rPr>
              <w:t>cember 1, 2019</w:t>
            </w:r>
          </w:p>
        </w:tc>
      </w:tr>
    </w:tbl>
    <w:p w14:paraId="31858D1B" w14:textId="77777777" w:rsidR="00BA0B9B" w:rsidRPr="0050774D" w:rsidRDefault="00EF444E" w:rsidP="0050774D">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lastRenderedPageBreak/>
        <w:t>Corporate governance training (Report of 2023):</w:t>
      </w:r>
    </w:p>
    <w:p w14:paraId="6B831774" w14:textId="0CF8E53F" w:rsidR="00BA0B9B" w:rsidRPr="0050774D" w:rsidRDefault="00EF444E" w:rsidP="0050774D">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List of affiliated persons of the public Company and transactions between the affiliated person of the Company with the Company itself: (Report of 2023)</w:t>
      </w:r>
    </w:p>
    <w:p w14:paraId="1F27A465" w14:textId="77777777" w:rsidR="00BA0B9B" w:rsidRPr="0050774D" w:rsidRDefault="00EF444E" w:rsidP="0050774D">
      <w:pPr>
        <w:keepNext/>
        <w:numPr>
          <w:ilvl w:val="0"/>
          <w:numId w:val="2"/>
        </w:numPr>
        <w:pBdr>
          <w:top w:val="nil"/>
          <w:left w:val="nil"/>
          <w:bottom w:val="nil"/>
          <w:right w:val="nil"/>
          <w:between w:val="nil"/>
        </w:pBdr>
        <w:tabs>
          <w:tab w:val="left" w:pos="360"/>
          <w:tab w:val="left" w:pos="432"/>
          <w:tab w:val="left" w:pos="602"/>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Transactions between the Company and its affiliated persons; or between the Company and major shareholders, PDMR, or affiliated persons of PDMR: none</w:t>
      </w:r>
    </w:p>
    <w:p w14:paraId="4EDA75DB" w14:textId="77777777" w:rsidR="00BA0B9B" w:rsidRPr="0050774D" w:rsidRDefault="00EF444E" w:rsidP="0050774D">
      <w:pPr>
        <w:keepNext/>
        <w:numPr>
          <w:ilvl w:val="0"/>
          <w:numId w:val="2"/>
        </w:numPr>
        <w:pBdr>
          <w:top w:val="nil"/>
          <w:left w:val="nil"/>
          <w:bottom w:val="nil"/>
          <w:right w:val="nil"/>
          <w:between w:val="nil"/>
        </w:pBdr>
        <w:tabs>
          <w:tab w:val="left" w:pos="360"/>
          <w:tab w:val="left" w:pos="432"/>
          <w:tab w:val="left" w:pos="606"/>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Transactions between Company’s PDMR, affiliated persons of PDMR and subsidiaries or companies controlled by the Company none</w:t>
      </w:r>
    </w:p>
    <w:p w14:paraId="2DE8311F" w14:textId="77777777" w:rsidR="00BA0B9B" w:rsidRPr="0050774D" w:rsidRDefault="00EF444E" w:rsidP="0050774D">
      <w:pPr>
        <w:keepNext/>
        <w:numPr>
          <w:ilvl w:val="0"/>
          <w:numId w:val="2"/>
        </w:numPr>
        <w:pBdr>
          <w:top w:val="nil"/>
          <w:left w:val="nil"/>
          <w:bottom w:val="nil"/>
          <w:right w:val="nil"/>
          <w:between w:val="nil"/>
        </w:pBdr>
        <w:tabs>
          <w:tab w:val="left" w:pos="360"/>
          <w:tab w:val="left" w:pos="432"/>
          <w:tab w:val="left" w:pos="606"/>
        </w:tabs>
        <w:spacing w:after="120" w:line="360" w:lineRule="auto"/>
        <w:jc w:val="both"/>
        <w:rPr>
          <w:rFonts w:ascii="Arial" w:eastAsia="Arial" w:hAnsi="Arial" w:cs="Arial"/>
          <w:color w:val="010000"/>
          <w:sz w:val="20"/>
          <w:szCs w:val="20"/>
        </w:rPr>
      </w:pPr>
      <w:r w:rsidRPr="0050774D">
        <w:rPr>
          <w:rFonts w:ascii="Arial" w:hAnsi="Arial" w:cs="Arial"/>
          <w:color w:val="010000"/>
          <w:sz w:val="20"/>
          <w:szCs w:val="20"/>
        </w:rPr>
        <w:t>Transactions between the Company and other entities: none</w:t>
      </w:r>
    </w:p>
    <w:p w14:paraId="3FB12E94" w14:textId="77777777" w:rsidR="00BA0B9B" w:rsidRPr="0050774D" w:rsidRDefault="00EF444E" w:rsidP="0050774D">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Share transactions of PDMRs and affiliated people of PDMRs: (Report of 2023)</w:t>
      </w:r>
    </w:p>
    <w:p w14:paraId="0B54C613" w14:textId="77777777" w:rsidR="00BA0B9B" w:rsidRPr="0050774D" w:rsidRDefault="00EF444E" w:rsidP="0050774D">
      <w:pPr>
        <w:keepNext/>
        <w:numPr>
          <w:ilvl w:val="0"/>
          <w:numId w:val="6"/>
        </w:numPr>
        <w:pBdr>
          <w:top w:val="nil"/>
          <w:left w:val="nil"/>
          <w:bottom w:val="nil"/>
          <w:right w:val="nil"/>
          <w:between w:val="nil"/>
        </w:pBdr>
        <w:tabs>
          <w:tab w:val="left" w:pos="360"/>
          <w:tab w:val="left" w:pos="432"/>
          <w:tab w:val="left" w:pos="578"/>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Transaction of PDMR and affiliated persons related to the Company’s shares: None</w:t>
      </w:r>
    </w:p>
    <w:p w14:paraId="4E3F865E" w14:textId="77777777" w:rsidR="00BA0B9B" w:rsidRPr="0050774D" w:rsidRDefault="00EF444E" w:rsidP="0050774D">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0774D">
        <w:rPr>
          <w:rFonts w:ascii="Arial" w:hAnsi="Arial" w:cs="Arial"/>
          <w:color w:val="010000"/>
          <w:sz w:val="20"/>
          <w:szCs w:val="20"/>
        </w:rPr>
        <w:t>Other significant issues (Annual report 2023) None</w:t>
      </w:r>
    </w:p>
    <w:p w14:paraId="76129837" w14:textId="77777777" w:rsidR="00BA0B9B" w:rsidRPr="0050774D" w:rsidRDefault="00BA0B9B" w:rsidP="0050774D">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sectPr w:rsidR="00BA0B9B" w:rsidRPr="0050774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22D"/>
    <w:multiLevelType w:val="multilevel"/>
    <w:tmpl w:val="D0CA76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D0F37"/>
    <w:multiLevelType w:val="multilevel"/>
    <w:tmpl w:val="B9E078A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7B42B3"/>
    <w:multiLevelType w:val="multilevel"/>
    <w:tmpl w:val="187A68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1FC7EAC"/>
    <w:multiLevelType w:val="multilevel"/>
    <w:tmpl w:val="B68C9D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AA81FD5"/>
    <w:multiLevelType w:val="multilevel"/>
    <w:tmpl w:val="AFE21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3D333D"/>
    <w:multiLevelType w:val="multilevel"/>
    <w:tmpl w:val="DB2805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F439F7"/>
    <w:multiLevelType w:val="multilevel"/>
    <w:tmpl w:val="EA0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9B"/>
    <w:rsid w:val="000F40F4"/>
    <w:rsid w:val="0050774D"/>
    <w:rsid w:val="00BA0B9B"/>
    <w:rsid w:val="00E36CD6"/>
    <w:rsid w:val="00EF444E"/>
    <w:rsid w:val="00F9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DB9CD"/>
  <w15:docId w15:val="{2955D2C3-2FFC-4CFB-9433-A2213737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A1212"/>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A1212"/>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15C72"/>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color w:val="C15C72"/>
      <w:sz w:val="22"/>
      <w:szCs w:val="2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iCs/>
      <w:smallCaps w:val="0"/>
      <w:strike w:val="0"/>
      <w:color w:val="C15C72"/>
      <w:sz w:val="26"/>
      <w:szCs w:val="26"/>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strike w:val="0"/>
      <w:color w:val="C15C72"/>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A1212"/>
      <w:sz w:val="34"/>
      <w:szCs w:val="34"/>
      <w:u w:val="none"/>
      <w:shd w:val="clear" w:color="auto" w:fill="auto"/>
    </w:rPr>
  </w:style>
  <w:style w:type="paragraph" w:customStyle="1" w:styleId="Bodytext20">
    <w:name w:val="Body text (2)"/>
    <w:basedOn w:val="Normal"/>
    <w:link w:val="Bodytext2"/>
    <w:pPr>
      <w:spacing w:line="314" w:lineRule="auto"/>
    </w:pPr>
    <w:rPr>
      <w:rFonts w:ascii="Times New Roman" w:eastAsia="Times New Roman" w:hAnsi="Times New Roman" w:cs="Times New Roman"/>
      <w:sz w:val="26"/>
      <w:szCs w:val="26"/>
    </w:rPr>
  </w:style>
  <w:style w:type="paragraph" w:styleId="BodyText">
    <w:name w:val="Body Text"/>
    <w:basedOn w:val="Normal"/>
    <w:link w:val="BodyTextChar"/>
    <w:qFormat/>
    <w:pPr>
      <w:spacing w:line="269"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EA1212"/>
      <w:sz w:val="9"/>
      <w:szCs w:val="9"/>
    </w:rPr>
  </w:style>
  <w:style w:type="paragraph" w:customStyle="1" w:styleId="Bodytext30">
    <w:name w:val="Body text (3)"/>
    <w:basedOn w:val="Normal"/>
    <w:link w:val="Bodytext3"/>
    <w:rPr>
      <w:rFonts w:ascii="Times New Roman" w:eastAsia="Times New Roman" w:hAnsi="Times New Roman" w:cs="Times New Roman"/>
      <w:color w:val="EA1212"/>
      <w:sz w:val="16"/>
      <w:szCs w:val="16"/>
    </w:rPr>
  </w:style>
  <w:style w:type="paragraph" w:customStyle="1" w:styleId="Bodytext50">
    <w:name w:val="Body text (5)"/>
    <w:basedOn w:val="Normal"/>
    <w:link w:val="Bodytext5"/>
    <w:rPr>
      <w:rFonts w:ascii="Arial" w:eastAsia="Arial" w:hAnsi="Arial" w:cs="Arial"/>
      <w:b/>
      <w:bCs/>
      <w:color w:val="C15C72"/>
      <w:sz w:val="16"/>
      <w:szCs w:val="1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61">
    <w:name w:val="Heading #6"/>
    <w:basedOn w:val="Normal"/>
    <w:link w:val="Heading60"/>
    <w:pPr>
      <w:ind w:left="280"/>
      <w:outlineLvl w:val="5"/>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51">
    <w:name w:val="Heading #5"/>
    <w:basedOn w:val="Normal"/>
    <w:link w:val="Heading50"/>
    <w:pPr>
      <w:outlineLvl w:val="4"/>
    </w:pPr>
    <w:rPr>
      <w:rFonts w:ascii="Times New Roman" w:eastAsia="Times New Roman" w:hAnsi="Times New Roman" w:cs="Times New Roman"/>
      <w:color w:val="C15C72"/>
      <w:sz w:val="22"/>
      <w:szCs w:val="22"/>
    </w:rPr>
  </w:style>
  <w:style w:type="paragraph" w:customStyle="1" w:styleId="Heading41">
    <w:name w:val="Heading #4"/>
    <w:basedOn w:val="Normal"/>
    <w:link w:val="Heading40"/>
    <w:pPr>
      <w:outlineLvl w:val="3"/>
    </w:pPr>
    <w:rPr>
      <w:rFonts w:ascii="Times New Roman" w:eastAsia="Times New Roman" w:hAnsi="Times New Roman" w:cs="Times New Roman"/>
      <w:i/>
      <w:iCs/>
      <w:color w:val="C15C72"/>
      <w:sz w:val="26"/>
      <w:szCs w:val="26"/>
    </w:rPr>
  </w:style>
  <w:style w:type="paragraph" w:customStyle="1" w:styleId="Heading31">
    <w:name w:val="Heading #3"/>
    <w:basedOn w:val="Normal"/>
    <w:link w:val="Heading30"/>
    <w:pPr>
      <w:jc w:val="right"/>
      <w:outlineLvl w:val="2"/>
    </w:pPr>
    <w:rPr>
      <w:rFonts w:ascii="Arial" w:eastAsia="Arial" w:hAnsi="Arial" w:cs="Arial"/>
      <w:smallCaps/>
      <w:color w:val="C15C72"/>
      <w:sz w:val="30"/>
      <w:szCs w:val="30"/>
    </w:rPr>
  </w:style>
  <w:style w:type="paragraph" w:customStyle="1" w:styleId="Heading11">
    <w:name w:val="Heading #1"/>
    <w:basedOn w:val="Normal"/>
    <w:link w:val="Heading10"/>
    <w:pPr>
      <w:jc w:val="right"/>
      <w:outlineLvl w:val="0"/>
    </w:pPr>
    <w:rPr>
      <w:rFonts w:ascii="Times New Roman" w:eastAsia="Times New Roman" w:hAnsi="Times New Roman" w:cs="Times New Roman"/>
      <w:i/>
      <w:iCs/>
      <w:color w:val="EA1212"/>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sati@kasat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ksdlOu24tUkfyyx+zQoRjuOo1Q==">CgMxLjA4AHIhMUJTTmlxVUd1V0w3SloxT0RBaXBDT3QwdVotdlRSd0pO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793</Words>
  <Characters>4135</Characters>
  <Application>Microsoft Office Word</Application>
  <DocSecurity>0</DocSecurity>
  <Lines>208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2024-01-28T02:08:00Z</dcterms:created>
  <dcterms:modified xsi:type="dcterms:W3CDTF">2024-01-31T08:11:00Z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63b230c107addc63db5efad30521e071db3e92a3f411a1365799682bd072b402</vt:lpwstr>
  </property>
</Properties>
</file>