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2A003" w14:textId="77777777" w:rsidR="00033A05" w:rsidRDefault="003A49BB" w:rsidP="00F750F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617"/>
          <w:tab w:val="left" w:pos="107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bCs/>
          <w:color w:val="010000"/>
          <w:sz w:val="20"/>
        </w:rPr>
        <w:t>LM7:</w:t>
      </w:r>
      <w:r>
        <w:rPr>
          <w:rFonts w:ascii="Arial" w:hAnsi="Arial"/>
          <w:b/>
          <w:color w:val="010000"/>
          <w:sz w:val="20"/>
        </w:rPr>
        <w:t xml:space="preserve"> Annual Corporate Governance Report 2023</w:t>
      </w:r>
    </w:p>
    <w:p w14:paraId="2331587A" w14:textId="1C32EE28" w:rsidR="00033A05" w:rsidRDefault="00F750F4" w:rsidP="00F750F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617"/>
          <w:tab w:val="left" w:pos="107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January 25, 2024, </w:t>
      </w:r>
      <w:proofErr w:type="spellStart"/>
      <w:r>
        <w:rPr>
          <w:rFonts w:ascii="Arial" w:hAnsi="Arial"/>
          <w:color w:val="010000"/>
          <w:sz w:val="20"/>
        </w:rPr>
        <w:t>Li</w:t>
      </w:r>
      <w:r w:rsidR="003A49BB">
        <w:rPr>
          <w:rFonts w:ascii="Arial" w:hAnsi="Arial"/>
          <w:color w:val="010000"/>
          <w:sz w:val="20"/>
        </w:rPr>
        <w:t>lama</w:t>
      </w:r>
      <w:proofErr w:type="spellEnd"/>
      <w:r w:rsidR="003A49BB">
        <w:rPr>
          <w:rFonts w:ascii="Arial" w:hAnsi="Arial"/>
          <w:color w:val="010000"/>
          <w:sz w:val="20"/>
        </w:rPr>
        <w:t xml:space="preserve"> </w:t>
      </w:r>
      <w:r>
        <w:rPr>
          <w:rFonts w:ascii="Arial" w:hAnsi="Arial"/>
          <w:color w:val="010000"/>
          <w:sz w:val="20"/>
        </w:rPr>
        <w:t>7 JSC announced Report No. 03/LI</w:t>
      </w:r>
      <w:r w:rsidR="003A49BB">
        <w:rPr>
          <w:rFonts w:ascii="Arial" w:hAnsi="Arial"/>
          <w:color w:val="010000"/>
          <w:sz w:val="20"/>
        </w:rPr>
        <w:t xml:space="preserve">LAMA7-BC on the annual corporate governance of the Company in 2023 as follows:   </w:t>
      </w:r>
    </w:p>
    <w:p w14:paraId="371BFB71" w14:textId="77777777" w:rsidR="00033A05" w:rsidRDefault="003A49BB" w:rsidP="00F750F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2717"/>
          <w:tab w:val="left" w:pos="107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Name of Company: </w:t>
      </w:r>
      <w:proofErr w:type="spellStart"/>
      <w:r>
        <w:rPr>
          <w:rFonts w:ascii="Arial" w:hAnsi="Arial"/>
          <w:color w:val="010000"/>
          <w:sz w:val="20"/>
        </w:rPr>
        <w:t>Lilama</w:t>
      </w:r>
      <w:proofErr w:type="spellEnd"/>
      <w:r>
        <w:rPr>
          <w:rFonts w:ascii="Arial" w:hAnsi="Arial"/>
          <w:color w:val="010000"/>
          <w:sz w:val="20"/>
        </w:rPr>
        <w:t xml:space="preserve"> 7 JSC </w:t>
      </w:r>
    </w:p>
    <w:p w14:paraId="0F06C4E6" w14:textId="73E36029" w:rsidR="00033A05" w:rsidRPr="007E6F7B" w:rsidRDefault="003A49BB" w:rsidP="00F750F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271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Headquarters address: No. 332, Street 2-9, Hai Chau District, Da Nang City</w:t>
      </w:r>
    </w:p>
    <w:p w14:paraId="11BC5345" w14:textId="77777777" w:rsidR="00033A05" w:rsidRDefault="003A49BB" w:rsidP="00F750F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Tel: 02363. 642666      Fax: Fax: 02363.621722 Email: </w:t>
      </w:r>
      <w:hyperlink r:id="rId6">
        <w:r>
          <w:rPr>
            <w:rFonts w:ascii="Arial" w:hAnsi="Arial"/>
            <w:color w:val="010000"/>
            <w:sz w:val="20"/>
          </w:rPr>
          <w:t>lilamadn@lilama7.com.vn</w:t>
        </w:r>
      </w:hyperlink>
    </w:p>
    <w:p w14:paraId="00D33BE3" w14:textId="138F10E4" w:rsidR="00033A05" w:rsidRDefault="003A49BB" w:rsidP="00F750F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271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50,000,000,000</w:t>
      </w:r>
    </w:p>
    <w:p w14:paraId="42AD2152" w14:textId="77777777" w:rsidR="00033A05" w:rsidRDefault="003A49BB" w:rsidP="00F750F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271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LM7</w:t>
      </w:r>
    </w:p>
    <w:p w14:paraId="06E426ED" w14:textId="77777777" w:rsidR="00033A05" w:rsidRDefault="003A49BB" w:rsidP="00F750F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271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Corporate governance model:</w:t>
      </w:r>
    </w:p>
    <w:p w14:paraId="79B612C2" w14:textId="7F9FBF10" w:rsidR="00033A05" w:rsidRDefault="003A49BB" w:rsidP="00F750F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540"/>
          <w:tab w:val="left" w:pos="90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</w:t>
      </w:r>
      <w:r w:rsidR="00F750F4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>: The Board of Directors</w:t>
      </w:r>
      <w:r w:rsidR="007E6F7B">
        <w:rPr>
          <w:rFonts w:ascii="Arial" w:hAnsi="Arial"/>
          <w:color w:val="010000"/>
          <w:sz w:val="20"/>
        </w:rPr>
        <w:t>,</w:t>
      </w:r>
      <w:r>
        <w:rPr>
          <w:rFonts w:ascii="Arial" w:hAnsi="Arial"/>
          <w:color w:val="010000"/>
          <w:sz w:val="20"/>
        </w:rPr>
        <w:t xml:space="preserve"> Supervisory Board and </w:t>
      </w:r>
      <w:r w:rsidR="00F750F4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/Manager.</w:t>
      </w:r>
    </w:p>
    <w:p w14:paraId="58FA9350" w14:textId="0001BF81" w:rsidR="00033A05" w:rsidRDefault="003A49BB" w:rsidP="00F750F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Internal audit: Unimplemented.</w:t>
      </w:r>
    </w:p>
    <w:p w14:paraId="1FF24133" w14:textId="27A130E2" w:rsidR="00033A05" w:rsidRDefault="003A49BB" w:rsidP="00F750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15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Activities of the </w:t>
      </w:r>
      <w:r w:rsidR="00F750F4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>:</w:t>
      </w:r>
    </w:p>
    <w:p w14:paraId="2BBC12E7" w14:textId="495FEC86" w:rsidR="00033A05" w:rsidRDefault="003A49BB" w:rsidP="00F750F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1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Information about meetings and General Mandates/Decisions of the </w:t>
      </w:r>
      <w:r w:rsidR="00F750F4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(including General Mandates approved by collecting </w:t>
      </w:r>
      <w:r w:rsidR="00F750F4">
        <w:rPr>
          <w:rFonts w:ascii="Arial" w:hAnsi="Arial"/>
          <w:color w:val="010000"/>
          <w:sz w:val="20"/>
        </w:rPr>
        <w:t>ballots</w:t>
      </w:r>
      <w:r>
        <w:rPr>
          <w:rFonts w:ascii="Arial" w:hAnsi="Arial"/>
          <w:color w:val="010000"/>
          <w:sz w:val="20"/>
        </w:rPr>
        <w:t>)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"/>
        <w:gridCol w:w="3538"/>
        <w:gridCol w:w="1502"/>
        <w:gridCol w:w="3262"/>
      </w:tblGrid>
      <w:tr w:rsidR="00033A05" w14:paraId="015ACA9B" w14:textId="77777777" w:rsidTr="00F750F4">
        <w:tc>
          <w:tcPr>
            <w:tcW w:w="7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2DE56F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5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C7B209" w14:textId="48ABA659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Mandate/</w:t>
            </w:r>
            <w:r w:rsidR="007E6F7B">
              <w:rPr>
                <w:rFonts w:ascii="Arial" w:hAnsi="Arial"/>
                <w:color w:val="010000"/>
                <w:sz w:val="20"/>
              </w:rPr>
              <w:t xml:space="preserve">Decision of the </w:t>
            </w:r>
            <w:r w:rsidR="00F750F4">
              <w:rPr>
                <w:rFonts w:ascii="Arial" w:hAnsi="Arial"/>
                <w:color w:val="010000"/>
                <w:sz w:val="20"/>
              </w:rPr>
              <w:t xml:space="preserve">General Meeting </w:t>
            </w:r>
          </w:p>
        </w:tc>
        <w:tc>
          <w:tcPr>
            <w:tcW w:w="15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05CD86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Date 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AA67BF" w14:textId="7C198ECD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F750F4">
              <w:rPr>
                <w:rFonts w:ascii="Arial" w:hAnsi="Arial"/>
                <w:color w:val="010000"/>
                <w:sz w:val="20"/>
              </w:rPr>
              <w:t>s</w:t>
            </w: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</w:tr>
      <w:tr w:rsidR="00033A05" w14:paraId="72E5C65A" w14:textId="77777777" w:rsidTr="00F750F4">
        <w:tc>
          <w:tcPr>
            <w:tcW w:w="7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1B42FA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</w:t>
            </w:r>
          </w:p>
        </w:tc>
        <w:tc>
          <w:tcPr>
            <w:tcW w:w="35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E530CE" w14:textId="592D970A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Minutes to count the votes </w:t>
            </w:r>
            <w:r w:rsidR="007E6F7B">
              <w:rPr>
                <w:rFonts w:ascii="Arial" w:hAnsi="Arial"/>
                <w:color w:val="010000"/>
                <w:sz w:val="20"/>
              </w:rPr>
              <w:t xml:space="preserve">by </w:t>
            </w:r>
            <w:r>
              <w:rPr>
                <w:rFonts w:ascii="Arial" w:hAnsi="Arial"/>
                <w:color w:val="010000"/>
                <w:sz w:val="20"/>
              </w:rPr>
              <w:t>collecting shareholders' opinions via a ballot</w:t>
            </w:r>
          </w:p>
        </w:tc>
        <w:tc>
          <w:tcPr>
            <w:tcW w:w="15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8E1A32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09, 2023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8FC783" w14:textId="555DBF9D" w:rsidR="00033A05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Extraordinary General Mandate 2023</w:t>
            </w:r>
          </w:p>
        </w:tc>
      </w:tr>
      <w:tr w:rsidR="00033A05" w14:paraId="0B492410" w14:textId="77777777" w:rsidTr="00F750F4">
        <w:tc>
          <w:tcPr>
            <w:tcW w:w="7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F75BC2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</w:t>
            </w:r>
          </w:p>
        </w:tc>
        <w:tc>
          <w:tcPr>
            <w:tcW w:w="35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109B7E" w14:textId="10E09A00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Minute of the Annual </w:t>
            </w:r>
            <w:r w:rsidR="00F750F4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 No. 01/LILAMA7/BB-DHDCDTN/2023</w:t>
            </w:r>
          </w:p>
        </w:tc>
        <w:tc>
          <w:tcPr>
            <w:tcW w:w="15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2A02F9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2023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C19A4C" w14:textId="088CD5C9" w:rsidR="00033A05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Annual General Mandate 2023</w:t>
            </w:r>
          </w:p>
        </w:tc>
      </w:tr>
      <w:tr w:rsidR="00033A05" w14:paraId="05679CB2" w14:textId="77777777" w:rsidTr="00F750F4">
        <w:tc>
          <w:tcPr>
            <w:tcW w:w="7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F9341C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</w:t>
            </w:r>
          </w:p>
        </w:tc>
        <w:tc>
          <w:tcPr>
            <w:tcW w:w="35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50D5C9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01/LILAMA7/DHDCDTN/NQ</w:t>
            </w:r>
          </w:p>
        </w:tc>
        <w:tc>
          <w:tcPr>
            <w:tcW w:w="15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266207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2023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8B707F" w14:textId="5ECBC67C" w:rsidR="00033A05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Annual General Mandate 2023</w:t>
            </w:r>
          </w:p>
        </w:tc>
      </w:tr>
      <w:tr w:rsidR="00033A05" w14:paraId="174B29A4" w14:textId="77777777" w:rsidTr="00F750F4">
        <w:tc>
          <w:tcPr>
            <w:tcW w:w="7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F302FF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</w:t>
            </w:r>
          </w:p>
        </w:tc>
        <w:tc>
          <w:tcPr>
            <w:tcW w:w="35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C6E286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02/NQ-DHDCD-LILAMA7</w:t>
            </w:r>
          </w:p>
        </w:tc>
        <w:tc>
          <w:tcPr>
            <w:tcW w:w="15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ED327B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09, 2023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7FF0F2" w14:textId="156FA7CF" w:rsidR="00033A05" w:rsidRDefault="008617AD" w:rsidP="008617AD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Extraordinary General Mandate 2023</w:t>
            </w:r>
          </w:p>
        </w:tc>
      </w:tr>
    </w:tbl>
    <w:p w14:paraId="3989351F" w14:textId="4811073F" w:rsidR="00033A05" w:rsidRDefault="003A49BB" w:rsidP="008617A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Board of Directors (Annual Report 2023) </w:t>
      </w:r>
    </w:p>
    <w:p w14:paraId="5FC7B71C" w14:textId="77777777" w:rsidR="00033A05" w:rsidRDefault="003A49BB" w:rsidP="008617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tbl>
      <w:tblPr>
        <w:tblStyle w:val="a0"/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32"/>
        <w:gridCol w:w="2009"/>
        <w:gridCol w:w="2222"/>
        <w:gridCol w:w="1865"/>
        <w:gridCol w:w="2289"/>
      </w:tblGrid>
      <w:tr w:rsidR="00033A05" w14:paraId="6141E6D7" w14:textId="77777777" w:rsidTr="008E0278">
        <w:tc>
          <w:tcPr>
            <w:tcW w:w="632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C886A4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No. </w:t>
            </w:r>
          </w:p>
        </w:tc>
        <w:tc>
          <w:tcPr>
            <w:tcW w:w="2009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D0B3C7" w14:textId="54CC0451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2222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8DA5A6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 (Independent member of Board of Directors/ Non-executive member of the Board of Directors</w:t>
            </w:r>
          </w:p>
        </w:tc>
        <w:tc>
          <w:tcPr>
            <w:tcW w:w="4154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31D840" w14:textId="31CE8C3D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033A05" w14:paraId="3929F6DC" w14:textId="77777777" w:rsidTr="008E0278">
        <w:tc>
          <w:tcPr>
            <w:tcW w:w="632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41ACE8" w14:textId="77777777" w:rsidR="00033A05" w:rsidRDefault="00033A05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932236" w14:textId="77777777" w:rsidR="00033A05" w:rsidRDefault="00033A05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945AF8" w14:textId="77777777" w:rsidR="00033A05" w:rsidRDefault="00033A05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729E68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Appointment date </w:t>
            </w:r>
          </w:p>
        </w:tc>
        <w:tc>
          <w:tcPr>
            <w:tcW w:w="22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33CC1B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Dismissal date </w:t>
            </w:r>
          </w:p>
        </w:tc>
      </w:tr>
      <w:tr w:rsidR="00033A05" w14:paraId="49D5FB37" w14:textId="77777777" w:rsidTr="008E0278">
        <w:tc>
          <w:tcPr>
            <w:tcW w:w="6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F0219A" w14:textId="56C0882C" w:rsidR="00033A05" w:rsidRDefault="008E0278" w:rsidP="008617AD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45D5F5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 Minh Thuy</w:t>
            </w:r>
          </w:p>
        </w:tc>
        <w:tc>
          <w:tcPr>
            <w:tcW w:w="22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2DD6A6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Chair of the Board of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Directors</w:t>
            </w:r>
          </w:p>
        </w:tc>
        <w:tc>
          <w:tcPr>
            <w:tcW w:w="18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904C17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April 26, 2022</w:t>
            </w:r>
          </w:p>
        </w:tc>
        <w:tc>
          <w:tcPr>
            <w:tcW w:w="22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C3C129" w14:textId="77777777" w:rsidR="00033A05" w:rsidRDefault="00033A05" w:rsidP="008617AD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33A05" w14:paraId="67C2BA92" w14:textId="77777777" w:rsidTr="008E0278">
        <w:tc>
          <w:tcPr>
            <w:tcW w:w="6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134519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20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4E9AEF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Dang Ba Hoai</w:t>
            </w:r>
          </w:p>
        </w:tc>
        <w:tc>
          <w:tcPr>
            <w:tcW w:w="22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9AAE46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8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1C790A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26, 2022</w:t>
            </w:r>
          </w:p>
        </w:tc>
        <w:tc>
          <w:tcPr>
            <w:tcW w:w="22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5C44A8" w14:textId="77777777" w:rsidR="00033A05" w:rsidRDefault="00033A05" w:rsidP="008617AD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33A05" w14:paraId="63375746" w14:textId="77777777" w:rsidTr="008E0278">
        <w:tc>
          <w:tcPr>
            <w:tcW w:w="6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7C4F34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0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F74167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Vo Duy Chinh</w:t>
            </w:r>
          </w:p>
        </w:tc>
        <w:tc>
          <w:tcPr>
            <w:tcW w:w="22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94D924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8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5B3A48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26, 2022</w:t>
            </w:r>
          </w:p>
        </w:tc>
        <w:tc>
          <w:tcPr>
            <w:tcW w:w="22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D7ADE7" w14:textId="77777777" w:rsidR="00033A05" w:rsidRDefault="00033A05" w:rsidP="008617AD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33A05" w14:paraId="3F7B5E71" w14:textId="77777777" w:rsidTr="008E0278">
        <w:tc>
          <w:tcPr>
            <w:tcW w:w="6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1C090C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0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93EB6D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Vinh</w:t>
            </w:r>
            <w:proofErr w:type="spellEnd"/>
          </w:p>
        </w:tc>
        <w:tc>
          <w:tcPr>
            <w:tcW w:w="22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BB74D0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8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7D1C97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26, 2022</w:t>
            </w:r>
          </w:p>
        </w:tc>
        <w:tc>
          <w:tcPr>
            <w:tcW w:w="22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BE9C35" w14:textId="77777777" w:rsidR="00033A05" w:rsidRDefault="00033A05" w:rsidP="008617AD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33A05" w14:paraId="6FB8A0A9" w14:textId="77777777" w:rsidTr="008E0278">
        <w:tc>
          <w:tcPr>
            <w:tcW w:w="6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E2EFEF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0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1BB0B0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Hong Thai</w:t>
            </w:r>
          </w:p>
        </w:tc>
        <w:tc>
          <w:tcPr>
            <w:tcW w:w="22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563C5D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8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5668F7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2023</w:t>
            </w:r>
          </w:p>
        </w:tc>
        <w:tc>
          <w:tcPr>
            <w:tcW w:w="22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05B9E0" w14:textId="77777777" w:rsidR="00033A05" w:rsidRDefault="00033A05" w:rsidP="008617AD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18F86EE1" w14:textId="435F5F58" w:rsidR="00033A05" w:rsidRDefault="003A49BB" w:rsidP="008617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4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</w:t>
      </w:r>
      <w:r w:rsidR="008E0278">
        <w:rPr>
          <w:rFonts w:ascii="Arial" w:hAnsi="Arial"/>
          <w:color w:val="010000"/>
          <w:sz w:val="20"/>
        </w:rPr>
        <w:t xml:space="preserve">Board </w:t>
      </w:r>
      <w:r>
        <w:rPr>
          <w:rFonts w:ascii="Arial" w:hAnsi="Arial"/>
          <w:color w:val="010000"/>
          <w:sz w:val="20"/>
        </w:rPr>
        <w:t>Decisions (Report of 2023):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10"/>
        <w:gridCol w:w="20"/>
        <w:gridCol w:w="2243"/>
        <w:gridCol w:w="1372"/>
        <w:gridCol w:w="4972"/>
      </w:tblGrid>
      <w:tr w:rsidR="008617AD" w14:paraId="18AAC259" w14:textId="77777777" w:rsidTr="00F750F4">
        <w:tc>
          <w:tcPr>
            <w:tcW w:w="23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C26E68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No. </w:t>
            </w:r>
          </w:p>
        </w:tc>
        <w:tc>
          <w:tcPr>
            <w:tcW w:w="12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1235E3" w14:textId="0453F252" w:rsidR="008617AD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Resolution/Board Decision</w:t>
            </w:r>
            <w:r w:rsidR="00F750F4"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AA48D1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Date </w:t>
            </w:r>
          </w:p>
        </w:tc>
        <w:tc>
          <w:tcPr>
            <w:tcW w:w="27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B83D6F" w14:textId="2383F62E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F750F4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8617AD" w14:paraId="3A17CB3C" w14:textId="77777777" w:rsidTr="00F750F4">
        <w:tc>
          <w:tcPr>
            <w:tcW w:w="23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EEA200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</w:t>
            </w:r>
          </w:p>
        </w:tc>
        <w:tc>
          <w:tcPr>
            <w:tcW w:w="12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C9D9C2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01-NQ-LILAMA7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B38F57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06, 2023</w:t>
            </w:r>
          </w:p>
        </w:tc>
        <w:tc>
          <w:tcPr>
            <w:tcW w:w="27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8EC85C" w14:textId="14F653F3" w:rsidR="008617AD" w:rsidRDefault="008617AD" w:rsidP="00F75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recording the list of shareholders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Lilama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7 JSC to collect shareholders' </w:t>
            </w:r>
            <w:r w:rsidR="00F750F4">
              <w:rPr>
                <w:rFonts w:ascii="Arial" w:hAnsi="Arial"/>
                <w:color w:val="010000"/>
                <w:sz w:val="20"/>
              </w:rPr>
              <w:t>ballots</w:t>
            </w:r>
          </w:p>
        </w:tc>
      </w:tr>
      <w:tr w:rsidR="008617AD" w14:paraId="6F056F85" w14:textId="77777777" w:rsidTr="00F750F4">
        <w:tc>
          <w:tcPr>
            <w:tcW w:w="23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DC9224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</w:t>
            </w:r>
          </w:p>
        </w:tc>
        <w:tc>
          <w:tcPr>
            <w:tcW w:w="12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DF44A5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02-NQ-LILAMA7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595869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09, 2023</w:t>
            </w:r>
          </w:p>
        </w:tc>
        <w:tc>
          <w:tcPr>
            <w:tcW w:w="27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A1B89E" w14:textId="318DA7EF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dismissal of Mr. Le Ngoc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Phuoc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&amp; Mr. Nguyen Minh Hoang from the position of Deputy </w:t>
            </w:r>
            <w:r w:rsidR="00F750F4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</w:tr>
      <w:tr w:rsidR="008617AD" w14:paraId="78294A3D" w14:textId="77777777" w:rsidTr="00F750F4">
        <w:tc>
          <w:tcPr>
            <w:tcW w:w="23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9424E6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</w:t>
            </w:r>
          </w:p>
        </w:tc>
        <w:tc>
          <w:tcPr>
            <w:tcW w:w="12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584E77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02-NQ-DHDCD-LILAMA7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C70CF0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09, 2023</w:t>
            </w:r>
          </w:p>
        </w:tc>
        <w:tc>
          <w:tcPr>
            <w:tcW w:w="27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4827A2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to authorize the Board of Directors to select an audit company for 2022</w:t>
            </w:r>
          </w:p>
        </w:tc>
      </w:tr>
      <w:tr w:rsidR="008617AD" w14:paraId="68BB5C61" w14:textId="77777777" w:rsidTr="00F750F4">
        <w:tc>
          <w:tcPr>
            <w:tcW w:w="23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120623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</w:t>
            </w:r>
          </w:p>
        </w:tc>
        <w:tc>
          <w:tcPr>
            <w:tcW w:w="12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824FD8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03/NQ-LILAMA7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3DF739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15, 2023</w:t>
            </w:r>
          </w:p>
        </w:tc>
        <w:tc>
          <w:tcPr>
            <w:tcW w:w="27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4212CE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Approving the working capital loan plan in 2023 at Da Nang Agricultural Bank 2023.</w:t>
            </w:r>
          </w:p>
        </w:tc>
      </w:tr>
      <w:tr w:rsidR="008617AD" w14:paraId="6E86720A" w14:textId="77777777" w:rsidTr="00F750F4">
        <w:tc>
          <w:tcPr>
            <w:tcW w:w="23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D3F6DC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</w:t>
            </w:r>
          </w:p>
        </w:tc>
        <w:tc>
          <w:tcPr>
            <w:tcW w:w="12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B25F44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04-NQ-LILAMA7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FD8B99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20, 2023</w:t>
            </w:r>
          </w:p>
        </w:tc>
        <w:tc>
          <w:tcPr>
            <w:tcW w:w="27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E12289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Approval of the basic salary payment plan for the Company Office in 2023</w:t>
            </w:r>
          </w:p>
        </w:tc>
      </w:tr>
      <w:tr w:rsidR="008617AD" w14:paraId="657E0C8E" w14:textId="77777777" w:rsidTr="00F750F4">
        <w:tc>
          <w:tcPr>
            <w:tcW w:w="23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D1EA96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</w:t>
            </w:r>
          </w:p>
        </w:tc>
        <w:tc>
          <w:tcPr>
            <w:tcW w:w="12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214732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05-NQ-LILAMA7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B526AD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23, 2023</w:t>
            </w:r>
          </w:p>
        </w:tc>
        <w:tc>
          <w:tcPr>
            <w:tcW w:w="27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9988B3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Approved the adjustment of the basic level for the Company Office in 2023</w:t>
            </w:r>
          </w:p>
        </w:tc>
      </w:tr>
      <w:tr w:rsidR="008617AD" w14:paraId="04390755" w14:textId="77777777" w:rsidTr="00F750F4">
        <w:tc>
          <w:tcPr>
            <w:tcW w:w="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B48299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06</w:t>
            </w:r>
          </w:p>
        </w:tc>
        <w:tc>
          <w:tcPr>
            <w:tcW w:w="125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02E759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06-NQ-LILAMA7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720AE9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10, 2023</w:t>
            </w:r>
          </w:p>
        </w:tc>
        <w:tc>
          <w:tcPr>
            <w:tcW w:w="27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1974B9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selection of an audit company for the Financial Statements in 2022.</w:t>
            </w:r>
          </w:p>
        </w:tc>
      </w:tr>
      <w:tr w:rsidR="008617AD" w14:paraId="789B12EB" w14:textId="77777777" w:rsidTr="00F750F4">
        <w:tc>
          <w:tcPr>
            <w:tcW w:w="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DB0C71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07</w:t>
            </w:r>
          </w:p>
        </w:tc>
        <w:tc>
          <w:tcPr>
            <w:tcW w:w="125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79063E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07-NQ-LILAMA7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F16566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20, 2023</w:t>
            </w:r>
          </w:p>
        </w:tc>
        <w:tc>
          <w:tcPr>
            <w:tcW w:w="27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CBAA9C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re-appointment of the officials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Lilama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7 JSC</w:t>
            </w:r>
          </w:p>
        </w:tc>
      </w:tr>
      <w:tr w:rsidR="008617AD" w14:paraId="389BCC6A" w14:textId="77777777" w:rsidTr="00F750F4">
        <w:tc>
          <w:tcPr>
            <w:tcW w:w="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31A759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08</w:t>
            </w:r>
          </w:p>
        </w:tc>
        <w:tc>
          <w:tcPr>
            <w:tcW w:w="125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EDE36A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08-NQ-LILAMA7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3A2A82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14, 2023</w:t>
            </w:r>
          </w:p>
        </w:tc>
        <w:tc>
          <w:tcPr>
            <w:tcW w:w="27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7D7E44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confirmation of the voting results of the Corporation's Capital Representative.</w:t>
            </w:r>
          </w:p>
        </w:tc>
      </w:tr>
      <w:tr w:rsidR="008617AD" w14:paraId="4A48FF09" w14:textId="77777777" w:rsidTr="00F750F4">
        <w:tc>
          <w:tcPr>
            <w:tcW w:w="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FDC3D1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09</w:t>
            </w:r>
          </w:p>
        </w:tc>
        <w:tc>
          <w:tcPr>
            <w:tcW w:w="125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4E0370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09-NQ-LILAMA7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E6C9B7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19, 2023</w:t>
            </w:r>
          </w:p>
        </w:tc>
        <w:tc>
          <w:tcPr>
            <w:tcW w:w="27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D525C8" w14:textId="48451768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contents to be submitted to the Annual </w:t>
            </w:r>
            <w:r w:rsidR="00F750F4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8617AD" w14:paraId="7D7BB2FB" w14:textId="77777777" w:rsidTr="00F750F4">
        <w:tc>
          <w:tcPr>
            <w:tcW w:w="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6CCE9D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10</w:t>
            </w:r>
          </w:p>
        </w:tc>
        <w:tc>
          <w:tcPr>
            <w:tcW w:w="125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3F4EC8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10/NQ-LILAMA7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BDF7F1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15, 2023</w:t>
            </w:r>
          </w:p>
        </w:tc>
        <w:tc>
          <w:tcPr>
            <w:tcW w:w="27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DDB59C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reappointment of Mr. Huynh Thanh Tuan</w:t>
            </w:r>
          </w:p>
        </w:tc>
      </w:tr>
      <w:tr w:rsidR="008617AD" w14:paraId="722E6849" w14:textId="77777777" w:rsidTr="00F750F4">
        <w:tc>
          <w:tcPr>
            <w:tcW w:w="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8E4CC9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125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246967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11-NQ-LILAMA7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EC589A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24, 2023</w:t>
            </w:r>
          </w:p>
        </w:tc>
        <w:tc>
          <w:tcPr>
            <w:tcW w:w="27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0FF107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debt restructuring plan at Da Nang Agricultural Bank 2023.</w:t>
            </w:r>
          </w:p>
        </w:tc>
      </w:tr>
      <w:tr w:rsidR="008617AD" w14:paraId="0E3EDCB2" w14:textId="77777777" w:rsidTr="00F750F4">
        <w:tc>
          <w:tcPr>
            <w:tcW w:w="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63BEF0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125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A0F84C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12-NQ-LILAMA7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623FDE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07, 2023</w:t>
            </w:r>
          </w:p>
        </w:tc>
        <w:tc>
          <w:tcPr>
            <w:tcW w:w="27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3913B2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list of some motorbike equipment and construction tools that are used ineffectively.</w:t>
            </w:r>
          </w:p>
        </w:tc>
      </w:tr>
      <w:tr w:rsidR="008617AD" w14:paraId="34BCF940" w14:textId="77777777" w:rsidTr="00F750F4">
        <w:tc>
          <w:tcPr>
            <w:tcW w:w="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A55283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</w:t>
            </w:r>
          </w:p>
        </w:tc>
        <w:tc>
          <w:tcPr>
            <w:tcW w:w="125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5B27C3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13-NQ-LILAMA7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1111D8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19, 2023</w:t>
            </w:r>
          </w:p>
        </w:tc>
        <w:tc>
          <w:tcPr>
            <w:tcW w:w="27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E6798B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Approving the plan to restructure the debt repayment period of Vietnam Bank for Agriculture and Rural Development - Da Nang branch.</w:t>
            </w:r>
          </w:p>
        </w:tc>
      </w:tr>
      <w:tr w:rsidR="008617AD" w14:paraId="6B329755" w14:textId="77777777" w:rsidTr="00F750F4">
        <w:tc>
          <w:tcPr>
            <w:tcW w:w="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B2EEC8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</w:t>
            </w:r>
          </w:p>
        </w:tc>
        <w:tc>
          <w:tcPr>
            <w:tcW w:w="125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7F4306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14-NQ-LILAMA7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3B2B3F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06, 2023</w:t>
            </w:r>
          </w:p>
        </w:tc>
        <w:tc>
          <w:tcPr>
            <w:tcW w:w="27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F709A5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floor price as a basis for equipment liquidation sale</w:t>
            </w:r>
          </w:p>
        </w:tc>
      </w:tr>
      <w:tr w:rsidR="008617AD" w14:paraId="405D0655" w14:textId="77777777" w:rsidTr="00F750F4">
        <w:tc>
          <w:tcPr>
            <w:tcW w:w="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E492B1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125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DC38AF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15-NQ-LILAMA7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778E1B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04, 2023</w:t>
            </w:r>
          </w:p>
        </w:tc>
        <w:tc>
          <w:tcPr>
            <w:tcW w:w="27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937774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selection of auditors for financial statements ending December 31, 2023.</w:t>
            </w:r>
          </w:p>
        </w:tc>
      </w:tr>
      <w:tr w:rsidR="008617AD" w14:paraId="61300017" w14:textId="77777777" w:rsidTr="00F750F4">
        <w:tc>
          <w:tcPr>
            <w:tcW w:w="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C8CA90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</w:t>
            </w:r>
          </w:p>
        </w:tc>
        <w:tc>
          <w:tcPr>
            <w:tcW w:w="125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0FCE6D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16-00/NQ-LILAMA7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6F1CD1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06, 2023</w:t>
            </w:r>
          </w:p>
        </w:tc>
        <w:tc>
          <w:tcPr>
            <w:tcW w:w="27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B14315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contents of the Meeting of the Board of Directors in Q3/2021</w:t>
            </w:r>
          </w:p>
        </w:tc>
      </w:tr>
      <w:tr w:rsidR="008617AD" w14:paraId="287A362B" w14:textId="77777777" w:rsidTr="00F750F4">
        <w:tc>
          <w:tcPr>
            <w:tcW w:w="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805A49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</w:t>
            </w:r>
          </w:p>
        </w:tc>
        <w:tc>
          <w:tcPr>
            <w:tcW w:w="125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145386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16-01/NQ-LILAMA7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D50D93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06, 2023</w:t>
            </w:r>
          </w:p>
        </w:tc>
        <w:tc>
          <w:tcPr>
            <w:tcW w:w="27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18CAE4" w14:textId="38DEA04D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Approved liquidation of three BOBELCO 45 ton cranes, BOBELCO 25 ton cranes &amp; TRANSINCO 1-5 AC K46 H143S-6077 cars</w:t>
            </w:r>
          </w:p>
        </w:tc>
      </w:tr>
      <w:tr w:rsidR="008617AD" w14:paraId="3B77D2F1" w14:textId="77777777" w:rsidTr="00F750F4">
        <w:tc>
          <w:tcPr>
            <w:tcW w:w="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7CD90C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</w:t>
            </w:r>
          </w:p>
        </w:tc>
        <w:tc>
          <w:tcPr>
            <w:tcW w:w="125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9FA1DD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17-NQ-LILAMA7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11628A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22, 2023</w:t>
            </w:r>
          </w:p>
        </w:tc>
        <w:tc>
          <w:tcPr>
            <w:tcW w:w="27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FE3E5E" w14:textId="77777777" w:rsidR="008617AD" w:rsidRDefault="008617AD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adjustment of approved project objectives.</w:t>
            </w:r>
          </w:p>
        </w:tc>
      </w:tr>
    </w:tbl>
    <w:p w14:paraId="7EE42A4F" w14:textId="4156E0E4" w:rsidR="00033A05" w:rsidRDefault="003A49BB" w:rsidP="008617AD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Supervisory Board/ Audit Committee (Report of 2023)</w:t>
      </w:r>
    </w:p>
    <w:p w14:paraId="123812D6" w14:textId="4FB88768" w:rsidR="00033A05" w:rsidRDefault="003A49BB" w:rsidP="008617A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Supervisory Board/the Audit Committee:</w:t>
      </w:r>
    </w:p>
    <w:tbl>
      <w:tblPr>
        <w:tblStyle w:val="a2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7"/>
        <w:gridCol w:w="2932"/>
        <w:gridCol w:w="1235"/>
        <w:gridCol w:w="2756"/>
        <w:gridCol w:w="1387"/>
      </w:tblGrid>
      <w:tr w:rsidR="00033A05" w14:paraId="68A6BE8E" w14:textId="77777777">
        <w:tc>
          <w:tcPr>
            <w:tcW w:w="7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59E3D8" w14:textId="752F8E06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9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3A0FCE" w14:textId="0E815879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the Supervisory Board/the Audit Committee </w:t>
            </w:r>
          </w:p>
        </w:tc>
        <w:tc>
          <w:tcPr>
            <w:tcW w:w="12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7D2A2E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Position </w:t>
            </w:r>
          </w:p>
        </w:tc>
        <w:tc>
          <w:tcPr>
            <w:tcW w:w="27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ED4AE4" w14:textId="132BDD19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Supervisory Board/the Audit Committee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5EF9ED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Professional Qualification </w:t>
            </w:r>
          </w:p>
        </w:tc>
      </w:tr>
      <w:tr w:rsidR="00033A05" w14:paraId="002477D3" w14:textId="77777777">
        <w:tc>
          <w:tcPr>
            <w:tcW w:w="7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E93609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9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CAD90E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Pham Van Tao</w:t>
            </w:r>
          </w:p>
        </w:tc>
        <w:tc>
          <w:tcPr>
            <w:tcW w:w="12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F5A322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of the Supervisory Board</w:t>
            </w:r>
          </w:p>
        </w:tc>
        <w:tc>
          <w:tcPr>
            <w:tcW w:w="27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804044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26, 2022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2E66A4" w14:textId="28AA2E7C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</w:tr>
      <w:tr w:rsidR="00033A05" w14:paraId="1657ABA3" w14:textId="77777777">
        <w:tc>
          <w:tcPr>
            <w:tcW w:w="7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158FC1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9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389822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 Thi Ngoc Quynh</w:t>
            </w:r>
          </w:p>
        </w:tc>
        <w:tc>
          <w:tcPr>
            <w:tcW w:w="12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314152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27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A3EB90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26, 2022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90C80E" w14:textId="12253892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</w:tr>
      <w:tr w:rsidR="00033A05" w14:paraId="18761BE9" w14:textId="77777777">
        <w:tc>
          <w:tcPr>
            <w:tcW w:w="7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604AEE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9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276793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 Anh Dung</w:t>
            </w:r>
          </w:p>
        </w:tc>
        <w:tc>
          <w:tcPr>
            <w:tcW w:w="12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BD4772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the Supervisory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Board</w:t>
            </w:r>
          </w:p>
        </w:tc>
        <w:tc>
          <w:tcPr>
            <w:tcW w:w="27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6AC078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April 26, 2022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66B68C" w14:textId="1DDF8B99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</w:tr>
    </w:tbl>
    <w:p w14:paraId="061987A6" w14:textId="19EA5AFE" w:rsidR="00033A05" w:rsidRDefault="00070B44" w:rsidP="00070B4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 xml:space="preserve">IV.      </w:t>
      </w:r>
      <w:r w:rsidR="003A49BB">
        <w:rPr>
          <w:rFonts w:ascii="Arial" w:hAnsi="Arial"/>
          <w:color w:val="010000"/>
          <w:sz w:val="20"/>
        </w:rPr>
        <w:t>Executive Board.</w:t>
      </w:r>
    </w:p>
    <w:tbl>
      <w:tblPr>
        <w:tblStyle w:val="a3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1"/>
        <w:gridCol w:w="2561"/>
        <w:gridCol w:w="1232"/>
        <w:gridCol w:w="2020"/>
        <w:gridCol w:w="2393"/>
      </w:tblGrid>
      <w:tr w:rsidR="00033A05" w14:paraId="1957515B" w14:textId="77777777">
        <w:tc>
          <w:tcPr>
            <w:tcW w:w="8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75A228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No. </w:t>
            </w:r>
          </w:p>
        </w:tc>
        <w:tc>
          <w:tcPr>
            <w:tcW w:w="25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DA8A82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The Executive Board 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007CFC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Date of birth </w:t>
            </w:r>
          </w:p>
        </w:tc>
        <w:tc>
          <w:tcPr>
            <w:tcW w:w="20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834395" w14:textId="26517126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Professional Qualification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DFD0BB" w14:textId="32313F2D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033A05" w14:paraId="572313DF" w14:textId="77777777">
        <w:tc>
          <w:tcPr>
            <w:tcW w:w="8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D8C51C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</w:t>
            </w:r>
          </w:p>
        </w:tc>
        <w:tc>
          <w:tcPr>
            <w:tcW w:w="25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0E8DBA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Dang Ba Hoai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5FE825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31, 1977</w:t>
            </w:r>
          </w:p>
        </w:tc>
        <w:tc>
          <w:tcPr>
            <w:tcW w:w="20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59A988" w14:textId="23AFBB71" w:rsidR="00033A05" w:rsidRDefault="00F750F4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3A49BB">
              <w:rPr>
                <w:rFonts w:ascii="Arial" w:hAnsi="Arial"/>
                <w:color w:val="010000"/>
                <w:sz w:val="20"/>
              </w:rPr>
              <w:t xml:space="preserve"> Foreign Languages, </w:t>
            </w: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3A49BB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C9BB4B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2022</w:t>
            </w:r>
          </w:p>
        </w:tc>
      </w:tr>
      <w:tr w:rsidR="00033A05" w14:paraId="1A878021" w14:textId="77777777">
        <w:tc>
          <w:tcPr>
            <w:tcW w:w="8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BE33F1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</w:t>
            </w:r>
          </w:p>
        </w:tc>
        <w:tc>
          <w:tcPr>
            <w:tcW w:w="25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DB8DE6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Vo Duy Chinh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DF9961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07, 1969</w:t>
            </w:r>
          </w:p>
        </w:tc>
        <w:tc>
          <w:tcPr>
            <w:tcW w:w="20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BFC81" w14:textId="23FC4291" w:rsidR="00033A05" w:rsidRDefault="00F750F4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3A49BB">
              <w:rPr>
                <w:rFonts w:ascii="Arial" w:hAnsi="Arial"/>
                <w:color w:val="010000"/>
                <w:sz w:val="20"/>
              </w:rPr>
              <w:t xml:space="preserve"> Financial - Accounting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E2814E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11, 2022</w:t>
            </w:r>
          </w:p>
        </w:tc>
      </w:tr>
    </w:tbl>
    <w:p w14:paraId="5B4B3D97" w14:textId="0535DEE3" w:rsidR="00033A05" w:rsidRDefault="00070B44" w:rsidP="00070B4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V.    </w:t>
      </w:r>
      <w:r w:rsidR="003A49BB">
        <w:rPr>
          <w:rFonts w:ascii="Arial" w:hAnsi="Arial"/>
          <w:color w:val="010000"/>
          <w:sz w:val="20"/>
        </w:rPr>
        <w:t>Chief Accountant</w:t>
      </w:r>
    </w:p>
    <w:tbl>
      <w:tblPr>
        <w:tblStyle w:val="a4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5"/>
        <w:gridCol w:w="1939"/>
        <w:gridCol w:w="2447"/>
        <w:gridCol w:w="2766"/>
      </w:tblGrid>
      <w:tr w:rsidR="00033A05" w14:paraId="311CAC91" w14:textId="77777777">
        <w:tc>
          <w:tcPr>
            <w:tcW w:w="18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D80319" w14:textId="1D6E8371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19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FBD04A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Date of birth </w:t>
            </w:r>
          </w:p>
        </w:tc>
        <w:tc>
          <w:tcPr>
            <w:tcW w:w="24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728A9D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Qualification </w:t>
            </w:r>
          </w:p>
        </w:tc>
        <w:tc>
          <w:tcPr>
            <w:tcW w:w="27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3C79E2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Date of appointment/dismissal </w:t>
            </w:r>
          </w:p>
        </w:tc>
      </w:tr>
      <w:tr w:rsidR="00033A05" w14:paraId="36B7BDBD" w14:textId="77777777">
        <w:tc>
          <w:tcPr>
            <w:tcW w:w="18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150BDF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Vo Duy Chinh</w:t>
            </w:r>
          </w:p>
        </w:tc>
        <w:tc>
          <w:tcPr>
            <w:tcW w:w="19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7531A5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07, 1969</w:t>
            </w:r>
          </w:p>
        </w:tc>
        <w:tc>
          <w:tcPr>
            <w:tcW w:w="24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FE534A" w14:textId="53109F88" w:rsidR="00033A05" w:rsidRDefault="00F750F4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3A49BB">
              <w:rPr>
                <w:rFonts w:ascii="Arial" w:hAnsi="Arial"/>
                <w:color w:val="010000"/>
                <w:sz w:val="20"/>
              </w:rPr>
              <w:t xml:space="preserve"> Financial - Accounting</w:t>
            </w:r>
          </w:p>
        </w:tc>
        <w:tc>
          <w:tcPr>
            <w:tcW w:w="27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CE419B" w14:textId="77777777" w:rsidR="00033A05" w:rsidRDefault="003A49BB" w:rsidP="0086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11, 2022</w:t>
            </w:r>
          </w:p>
        </w:tc>
      </w:tr>
    </w:tbl>
    <w:p w14:paraId="41F6BAC0" w14:textId="77777777" w:rsidR="00033A05" w:rsidRDefault="00033A05" w:rsidP="008617AD">
      <w:pPr>
        <w:pBdr>
          <w:top w:val="nil"/>
          <w:left w:val="nil"/>
          <w:bottom w:val="nil"/>
          <w:right w:val="nil"/>
          <w:between w:val="nil"/>
        </w:pBdr>
        <w:tabs>
          <w:tab w:val="left" w:pos="319"/>
          <w:tab w:val="left" w:pos="360"/>
          <w:tab w:val="left" w:pos="564"/>
          <w:tab w:val="left" w:pos="1356"/>
          <w:tab w:val="left" w:pos="1822"/>
          <w:tab w:val="left" w:pos="2330"/>
          <w:tab w:val="left" w:pos="2369"/>
          <w:tab w:val="left" w:pos="2580"/>
          <w:tab w:val="left" w:pos="2652"/>
          <w:tab w:val="left" w:pos="3305"/>
          <w:tab w:val="left" w:pos="3377"/>
          <w:tab w:val="left" w:pos="3684"/>
          <w:tab w:val="left" w:pos="3722"/>
          <w:tab w:val="left" w:pos="3866"/>
          <w:tab w:val="left" w:pos="5278"/>
          <w:tab w:val="left" w:pos="5594"/>
          <w:tab w:val="left" w:pos="6362"/>
          <w:tab w:val="left" w:pos="690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p w14:paraId="31672F58" w14:textId="77777777" w:rsidR="00033A05" w:rsidRDefault="003A49BB" w:rsidP="00070B4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</w:t>
      </w:r>
    </w:p>
    <w:p w14:paraId="5E900368" w14:textId="5AF96189" w:rsidR="00033A05" w:rsidRDefault="003A49BB" w:rsidP="00070B4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List of </w:t>
      </w:r>
      <w:r w:rsidR="00F750F4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public company (Annual report) and transactions between the </w:t>
      </w:r>
      <w:r w:rsidR="00F750F4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 and the Company itself</w:t>
      </w:r>
    </w:p>
    <w:p w14:paraId="18D0280F" w14:textId="463DE959" w:rsidR="00033A05" w:rsidRPr="008617AD" w:rsidRDefault="003A49BB" w:rsidP="00070B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its </w:t>
      </w:r>
      <w:r w:rsidR="00F750F4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persons, or between the Company and major shareholders, PDMR, or </w:t>
      </w:r>
      <w:r w:rsidR="00F750F4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PDMR: None</w:t>
      </w:r>
    </w:p>
    <w:p w14:paraId="57B0F6B7" w14:textId="0971A97F" w:rsidR="00033A05" w:rsidRPr="008617AD" w:rsidRDefault="003A49BB" w:rsidP="00070B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PDMR of the Company, </w:t>
      </w:r>
      <w:r w:rsidR="00F750F4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and subsidiaries under the authority of the Company: None</w:t>
      </w:r>
    </w:p>
    <w:p w14:paraId="5B422A60" w14:textId="77777777" w:rsidR="008617AD" w:rsidRDefault="003A49BB" w:rsidP="00070B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entities/</w:t>
      </w:r>
    </w:p>
    <w:p w14:paraId="2926D28A" w14:textId="0E0E3F95" w:rsidR="008617AD" w:rsidRDefault="003A49BB" w:rsidP="00070B44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companies that members of the Board of Directors, membe</w:t>
      </w:r>
      <w:r w:rsidR="00070B44">
        <w:rPr>
          <w:rFonts w:ascii="Arial" w:hAnsi="Arial"/>
          <w:color w:val="010000"/>
          <w:sz w:val="20"/>
        </w:rPr>
        <w:t>rs of the Supervisory Board, Executive Manager (</w:t>
      </w:r>
      <w:r w:rsidR="00F750F4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), and other managers </w:t>
      </w:r>
      <w:r w:rsidR="00070B44">
        <w:rPr>
          <w:rFonts w:ascii="Arial" w:hAnsi="Arial"/>
          <w:color w:val="010000"/>
          <w:sz w:val="20"/>
        </w:rPr>
        <w:t xml:space="preserve">who </w:t>
      </w:r>
      <w:r>
        <w:rPr>
          <w:rFonts w:ascii="Arial" w:hAnsi="Arial"/>
          <w:color w:val="010000"/>
          <w:sz w:val="20"/>
        </w:rPr>
        <w:t>are founding members or members o</w:t>
      </w:r>
      <w:r w:rsidR="00070B44">
        <w:rPr>
          <w:rFonts w:ascii="Arial" w:hAnsi="Arial"/>
          <w:color w:val="010000"/>
          <w:sz w:val="20"/>
        </w:rPr>
        <w:t>f the Board of Directors or Executive Manager (</w:t>
      </w:r>
      <w:r w:rsidR="00F750F4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 wit</w:t>
      </w:r>
      <w:r w:rsidR="00070B44">
        <w:rPr>
          <w:rFonts w:ascii="Arial" w:hAnsi="Arial"/>
          <w:color w:val="010000"/>
          <w:sz w:val="20"/>
        </w:rPr>
        <w:t>hin the past three years (as of the date of reporting</w:t>
      </w:r>
      <w:r>
        <w:rPr>
          <w:rFonts w:ascii="Arial" w:hAnsi="Arial"/>
          <w:color w:val="010000"/>
          <w:sz w:val="20"/>
        </w:rPr>
        <w:t xml:space="preserve">):  </w:t>
      </w:r>
    </w:p>
    <w:p w14:paraId="326B0060" w14:textId="13495868" w:rsidR="008617AD" w:rsidRDefault="003A49BB" w:rsidP="00070B44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the companies whose </w:t>
      </w:r>
      <w:r w:rsidR="00F750F4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members of Board of Directors, membe</w:t>
      </w:r>
      <w:r w:rsidR="00070B44">
        <w:rPr>
          <w:rFonts w:ascii="Arial" w:hAnsi="Arial"/>
          <w:color w:val="010000"/>
          <w:sz w:val="20"/>
        </w:rPr>
        <w:t>rs of the Supervisory Board, Executive</w:t>
      </w:r>
      <w:r>
        <w:rPr>
          <w:rFonts w:ascii="Arial" w:hAnsi="Arial"/>
          <w:color w:val="010000"/>
          <w:sz w:val="20"/>
        </w:rPr>
        <w:t xml:space="preserve"> Manager (</w:t>
      </w:r>
      <w:r w:rsidR="00F750F4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) and other managers </w:t>
      </w:r>
      <w:r w:rsidR="00070B44">
        <w:rPr>
          <w:rFonts w:ascii="Arial" w:hAnsi="Arial"/>
          <w:color w:val="010000"/>
          <w:sz w:val="20"/>
        </w:rPr>
        <w:t xml:space="preserve">who </w:t>
      </w:r>
      <w:r>
        <w:rPr>
          <w:rFonts w:ascii="Arial" w:hAnsi="Arial"/>
          <w:color w:val="010000"/>
          <w:sz w:val="20"/>
        </w:rPr>
        <w:t>are me</w:t>
      </w:r>
      <w:r w:rsidR="00070B44">
        <w:rPr>
          <w:rFonts w:ascii="Arial" w:hAnsi="Arial"/>
          <w:color w:val="010000"/>
          <w:sz w:val="20"/>
        </w:rPr>
        <w:t>mbers of Board of Directors or</w:t>
      </w:r>
      <w:r>
        <w:rPr>
          <w:rFonts w:ascii="Arial" w:hAnsi="Arial"/>
          <w:color w:val="010000"/>
          <w:sz w:val="20"/>
        </w:rPr>
        <w:t xml:space="preserve"> Executive Manager (</w:t>
      </w:r>
      <w:r w:rsidR="00F750F4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 (No transactions arise)</w:t>
      </w:r>
    </w:p>
    <w:p w14:paraId="72587708" w14:textId="65404408" w:rsidR="00033A05" w:rsidRPr="008617AD" w:rsidRDefault="003A49BB" w:rsidP="00070B44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transactions of the Company (if any) which can bring about material or non-material benefits to members of the Board of Directors, membe</w:t>
      </w:r>
      <w:r w:rsidR="00070B44">
        <w:rPr>
          <w:rFonts w:ascii="Arial" w:hAnsi="Arial"/>
          <w:color w:val="010000"/>
          <w:sz w:val="20"/>
        </w:rPr>
        <w:t>rs of the Supervisory Board, Executive</w:t>
      </w:r>
      <w:r>
        <w:rPr>
          <w:rFonts w:ascii="Arial" w:hAnsi="Arial"/>
          <w:color w:val="010000"/>
          <w:sz w:val="20"/>
        </w:rPr>
        <w:t xml:space="preserve"> Manager (</w:t>
      </w:r>
      <w:r w:rsidR="00F750F4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 and other managers (No transactions arise</w:t>
      </w:r>
      <w:bookmarkStart w:id="0" w:name="_GoBack"/>
      <w:bookmarkEnd w:id="0"/>
      <w:r>
        <w:rPr>
          <w:rFonts w:ascii="Arial" w:hAnsi="Arial"/>
          <w:color w:val="010000"/>
          <w:sz w:val="20"/>
        </w:rPr>
        <w:t>)</w:t>
      </w:r>
    </w:p>
    <w:p w14:paraId="46DB5A2D" w14:textId="5BD6F8E5" w:rsidR="00033A05" w:rsidRDefault="003A49BB" w:rsidP="00070B4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 xml:space="preserve">Share transactions of PDMR and </w:t>
      </w:r>
      <w:r w:rsidR="00F750F4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(Annual Report): </w:t>
      </w:r>
    </w:p>
    <w:p w14:paraId="0003B3B9" w14:textId="04055D31" w:rsidR="00033A05" w:rsidRPr="008617AD" w:rsidRDefault="003A49BB" w:rsidP="00070B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 of PDMR and persons related to Company's share: None</w:t>
      </w:r>
    </w:p>
    <w:p w14:paraId="29128392" w14:textId="77777777" w:rsidR="00033A05" w:rsidRDefault="003A49BB" w:rsidP="00070B4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significant issues:</w:t>
      </w:r>
    </w:p>
    <w:p w14:paraId="464E36D5" w14:textId="77777777" w:rsidR="00033A05" w:rsidRDefault="00033A05" w:rsidP="008617A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033A05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5637"/>
    <w:multiLevelType w:val="multilevel"/>
    <w:tmpl w:val="771616DA"/>
    <w:lvl w:ilvl="0">
      <w:start w:val="1"/>
      <w:numFmt w:val="decimal"/>
      <w:lvlText w:val="4.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C137A6"/>
    <w:multiLevelType w:val="multilevel"/>
    <w:tmpl w:val="2286F54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33611"/>
    <w:multiLevelType w:val="multilevel"/>
    <w:tmpl w:val="ABF2D8F0"/>
    <w:lvl w:ilvl="0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642BD"/>
    <w:multiLevelType w:val="multilevel"/>
    <w:tmpl w:val="0F5EED74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93A8A"/>
    <w:multiLevelType w:val="multilevel"/>
    <w:tmpl w:val="068A1BEE"/>
    <w:lvl w:ilvl="0">
      <w:start w:val="1"/>
      <w:numFmt w:val="upperRoman"/>
      <w:lvlRestart w:val="0"/>
      <w:lvlText w:val="%1."/>
      <w:lvlJc w:val="left"/>
      <w:pPr>
        <w:ind w:left="720" w:hanging="360"/>
      </w:pPr>
      <w:rPr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22225"/>
    <w:multiLevelType w:val="multilevel"/>
    <w:tmpl w:val="2FFE7036"/>
    <w:lvl w:ilvl="0">
      <w:start w:val="1"/>
      <w:numFmt w:val="bullet"/>
      <w:lvlText w:val="−"/>
      <w:lvlJc w:val="left"/>
      <w:pPr>
        <w:ind w:left="77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5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33B64AD"/>
    <w:multiLevelType w:val="multilevel"/>
    <w:tmpl w:val="FCA25E0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A45B8"/>
    <w:multiLevelType w:val="multilevel"/>
    <w:tmpl w:val="E9342E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8F34A57"/>
    <w:multiLevelType w:val="multilevel"/>
    <w:tmpl w:val="66AEAA78"/>
    <w:lvl w:ilvl="0">
      <w:start w:val="1"/>
      <w:numFmt w:val="upperRoman"/>
      <w:lvlText w:val="%1"/>
      <w:lvlJc w:val="center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05"/>
    <w:rsid w:val="00033A05"/>
    <w:rsid w:val="00070B44"/>
    <w:rsid w:val="003A49BB"/>
    <w:rsid w:val="007E6F7B"/>
    <w:rsid w:val="008617AD"/>
    <w:rsid w:val="008E0278"/>
    <w:rsid w:val="00F7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064B0"/>
  <w15:docId w15:val="{14A59EB6-A2E1-441A-B23B-5B04158E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D3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/>
      <w:iCs/>
      <w:smallCaps w:val="0"/>
      <w:strike w:val="0"/>
      <w:color w:val="040856"/>
      <w:sz w:val="13"/>
      <w:szCs w:val="13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Normal"/>
    <w:link w:val="Bodytext6"/>
    <w:pPr>
      <w:jc w:val="center"/>
    </w:pPr>
    <w:rPr>
      <w:rFonts w:ascii="Times New Roman" w:eastAsia="Times New Roman" w:hAnsi="Times New Roman" w:cs="Times New Roman"/>
      <w:b/>
      <w:bCs/>
      <w:i/>
      <w:iCs/>
      <w:color w:val="040856"/>
      <w:sz w:val="13"/>
      <w:szCs w:val="13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40">
    <w:name w:val="Body text (4)"/>
    <w:basedOn w:val="Normal"/>
    <w:link w:val="Bodytext4"/>
    <w:pPr>
      <w:spacing w:line="264" w:lineRule="auto"/>
      <w:ind w:firstLine="220"/>
    </w:pPr>
    <w:rPr>
      <w:rFonts w:ascii="Times New Roman" w:eastAsia="Times New Roman" w:hAnsi="Times New Roman" w:cs="Times New Roman"/>
      <w:color w:val="FF0000"/>
      <w:sz w:val="17"/>
      <w:szCs w:val="17"/>
    </w:rPr>
  </w:style>
  <w:style w:type="paragraph" w:customStyle="1" w:styleId="Tablecaption0">
    <w:name w:val="Table caption"/>
    <w:basedOn w:val="Normal"/>
    <w:link w:val="Tablecaption"/>
    <w:pPr>
      <w:spacing w:line="247" w:lineRule="auto"/>
      <w:ind w:firstLine="90"/>
    </w:pPr>
    <w:rPr>
      <w:rFonts w:ascii="Times New Roman" w:eastAsia="Times New Roman" w:hAnsi="Times New Roman" w:cs="Times New Roman"/>
      <w:i/>
      <w:iCs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Heading11">
    <w:name w:val="Heading #1"/>
    <w:basedOn w:val="Normal"/>
    <w:link w:val="Heading10"/>
    <w:pPr>
      <w:spacing w:line="254" w:lineRule="auto"/>
      <w:outlineLvl w:val="0"/>
    </w:pPr>
    <w:rPr>
      <w:rFonts w:ascii="Times New Roman" w:eastAsia="Times New Roman" w:hAnsi="Times New Roman" w:cs="Times New Roman"/>
      <w:i/>
      <w:iCs/>
    </w:rPr>
  </w:style>
  <w:style w:type="table" w:styleId="TableGrid">
    <w:name w:val="Table Grid"/>
    <w:basedOn w:val="TableNormal"/>
    <w:uiPriority w:val="39"/>
    <w:rsid w:val="0016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861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lamadn@lilama7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gtHfc5Lgdk5vaUEBg+Q2pcWBsg==">CgMxLjA4AHIhMTVYRElRUFlDb2dacmFJMDBFRVRPMlhudTBDa1NURmc2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2024-01-31T09:32:00Z</dcterms:created>
  <dcterms:modified xsi:type="dcterms:W3CDTF">2024-01-31T09:32:00Z</dcterms:modified>
</cp:coreProperties>
</file>