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01F6" w:rsidRPr="00012284" w:rsidRDefault="0042370F" w:rsidP="00FC4F5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12284">
        <w:rPr>
          <w:rFonts w:ascii="Arial" w:hAnsi="Arial" w:cs="Arial"/>
          <w:b/>
          <w:color w:val="010000"/>
          <w:sz w:val="20"/>
        </w:rPr>
        <w:t>MEF: Board Resolution</w:t>
      </w:r>
    </w:p>
    <w:p w14:paraId="00000002" w14:textId="77777777" w:rsidR="00F601F6" w:rsidRPr="00012284" w:rsidRDefault="0042370F" w:rsidP="00FC4F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2284">
        <w:rPr>
          <w:rFonts w:ascii="Arial" w:hAnsi="Arial" w:cs="Arial"/>
          <w:color w:val="010000"/>
          <w:sz w:val="20"/>
        </w:rPr>
        <w:t>On October 12, 2023, MEINFA Joint Stock Company announced Resolution No. 78-NQ/HDQT as follows:</w:t>
      </w:r>
    </w:p>
    <w:p w14:paraId="00000003" w14:textId="77777777" w:rsidR="00F601F6" w:rsidRPr="00012284" w:rsidRDefault="0042370F" w:rsidP="00FC4F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2284">
        <w:rPr>
          <w:rFonts w:ascii="Arial" w:hAnsi="Arial" w:cs="Arial"/>
          <w:color w:val="010000"/>
          <w:sz w:val="20"/>
        </w:rPr>
        <w:t>Article 1: Approve the production and business results in the last 9 months of 2023</w:t>
      </w:r>
    </w:p>
    <w:p w14:paraId="00000004" w14:textId="77777777" w:rsidR="00F601F6" w:rsidRPr="00012284" w:rsidRDefault="0042370F" w:rsidP="00FC4F5D">
      <w:pPr>
        <w:numPr>
          <w:ilvl w:val="0"/>
          <w:numId w:val="2"/>
        </w:numPr>
        <w:pBdr>
          <w:top w:val="nil"/>
          <w:left w:val="nil"/>
          <w:bottom w:val="nil"/>
          <w:right w:val="nil"/>
          <w:between w:val="nil"/>
        </w:pBdr>
        <w:tabs>
          <w:tab w:val="left" w:pos="432"/>
          <w:tab w:val="left" w:pos="1738"/>
        </w:tabs>
        <w:spacing w:after="120" w:line="360" w:lineRule="auto"/>
        <w:jc w:val="both"/>
        <w:rPr>
          <w:rFonts w:ascii="Arial" w:eastAsia="Arial" w:hAnsi="Arial" w:cs="Arial"/>
          <w:color w:val="010000"/>
          <w:sz w:val="20"/>
          <w:szCs w:val="20"/>
        </w:rPr>
      </w:pPr>
      <w:r w:rsidRPr="00012284">
        <w:rPr>
          <w:rFonts w:ascii="Arial" w:hAnsi="Arial" w:cs="Arial"/>
          <w:color w:val="010000"/>
          <w:sz w:val="20"/>
        </w:rPr>
        <w:t>Revenue and profit results in the last 9 months of 2023:</w:t>
      </w:r>
    </w:p>
    <w:p w14:paraId="00000005" w14:textId="20076349" w:rsidR="00F601F6" w:rsidRPr="00012284" w:rsidRDefault="0042370F" w:rsidP="00FC4F5D">
      <w:pPr>
        <w:numPr>
          <w:ilvl w:val="0"/>
          <w:numId w:val="1"/>
        </w:numPr>
        <w:pBdr>
          <w:top w:val="nil"/>
          <w:left w:val="nil"/>
          <w:bottom w:val="nil"/>
          <w:right w:val="nil"/>
          <w:between w:val="nil"/>
        </w:pBdr>
        <w:tabs>
          <w:tab w:val="left" w:pos="432"/>
          <w:tab w:val="left" w:pos="1896"/>
        </w:tabs>
        <w:spacing w:after="120" w:line="360" w:lineRule="auto"/>
        <w:jc w:val="both"/>
        <w:rPr>
          <w:rFonts w:ascii="Arial" w:eastAsia="Arial" w:hAnsi="Arial" w:cs="Arial"/>
          <w:color w:val="010000"/>
          <w:sz w:val="20"/>
          <w:szCs w:val="20"/>
        </w:rPr>
      </w:pPr>
      <w:r w:rsidRPr="00012284">
        <w:rPr>
          <w:rFonts w:ascii="Arial" w:hAnsi="Arial" w:cs="Arial"/>
          <w:color w:val="010000"/>
          <w:sz w:val="20"/>
        </w:rPr>
        <w:t xml:space="preserve">Revenue: </w:t>
      </w:r>
      <w:proofErr w:type="spellStart"/>
      <w:r w:rsidRPr="00012284">
        <w:rPr>
          <w:rFonts w:ascii="Arial" w:hAnsi="Arial" w:cs="Arial"/>
          <w:color w:val="010000"/>
          <w:sz w:val="20"/>
        </w:rPr>
        <w:t>C</w:t>
      </w:r>
      <w:r w:rsidR="00012284" w:rsidRPr="00012284">
        <w:rPr>
          <w:rFonts w:ascii="Arial" w:hAnsi="Arial" w:cs="Arial"/>
          <w:color w:val="010000"/>
          <w:sz w:val="20"/>
        </w:rPr>
        <w:t>ô</w:t>
      </w:r>
      <w:r w:rsidRPr="00012284">
        <w:rPr>
          <w:rFonts w:ascii="Arial" w:hAnsi="Arial" w:cs="Arial"/>
          <w:color w:val="010000"/>
          <w:sz w:val="20"/>
        </w:rPr>
        <w:t>ng</w:t>
      </w:r>
      <w:proofErr w:type="spellEnd"/>
      <w:r w:rsidRPr="00012284">
        <w:rPr>
          <w:rFonts w:ascii="Arial" w:hAnsi="Arial" w:cs="Arial"/>
          <w:color w:val="010000"/>
          <w:sz w:val="20"/>
        </w:rPr>
        <w:t xml:space="preserve"> ty </w:t>
      </w:r>
      <w:proofErr w:type="spellStart"/>
      <w:r w:rsidRPr="00012284">
        <w:rPr>
          <w:rFonts w:ascii="Arial" w:hAnsi="Arial" w:cs="Arial"/>
          <w:color w:val="010000"/>
          <w:sz w:val="20"/>
        </w:rPr>
        <w:t>Cơ</w:t>
      </w:r>
      <w:proofErr w:type="spellEnd"/>
      <w:r w:rsidRPr="00012284">
        <w:rPr>
          <w:rFonts w:ascii="Arial" w:hAnsi="Arial" w:cs="Arial"/>
          <w:color w:val="010000"/>
          <w:sz w:val="20"/>
        </w:rPr>
        <w:t xml:space="preserve"> </w:t>
      </w:r>
      <w:proofErr w:type="spellStart"/>
      <w:r w:rsidR="00012284" w:rsidRPr="00012284">
        <w:rPr>
          <w:rFonts w:ascii="Arial" w:hAnsi="Arial" w:cs="Arial"/>
          <w:color w:val="010000"/>
          <w:sz w:val="20"/>
        </w:rPr>
        <w:t>Đ</w:t>
      </w:r>
      <w:r w:rsidRPr="00012284">
        <w:rPr>
          <w:rFonts w:ascii="Arial" w:hAnsi="Arial" w:cs="Arial"/>
          <w:color w:val="010000"/>
          <w:sz w:val="20"/>
        </w:rPr>
        <w:t>i</w:t>
      </w:r>
      <w:r w:rsidR="00012284" w:rsidRPr="00012284">
        <w:rPr>
          <w:rFonts w:ascii="Arial" w:hAnsi="Arial" w:cs="Arial"/>
          <w:color w:val="010000"/>
          <w:sz w:val="20"/>
        </w:rPr>
        <w:t>ệ</w:t>
      </w:r>
      <w:r w:rsidRPr="00012284">
        <w:rPr>
          <w:rFonts w:ascii="Arial" w:hAnsi="Arial" w:cs="Arial"/>
          <w:color w:val="010000"/>
          <w:sz w:val="20"/>
        </w:rPr>
        <w:t>n</w:t>
      </w:r>
      <w:proofErr w:type="spellEnd"/>
      <w:r w:rsidRPr="00012284">
        <w:rPr>
          <w:rFonts w:ascii="Arial" w:hAnsi="Arial" w:cs="Arial"/>
          <w:color w:val="010000"/>
          <w:sz w:val="20"/>
        </w:rPr>
        <w:t xml:space="preserve"> (tentatively translated as Electrical Engineering Company): VND 17.1 billion; Tam </w:t>
      </w:r>
      <w:proofErr w:type="spellStart"/>
      <w:r w:rsidRPr="00012284">
        <w:rPr>
          <w:rFonts w:ascii="Arial" w:hAnsi="Arial" w:cs="Arial"/>
          <w:color w:val="010000"/>
          <w:sz w:val="20"/>
        </w:rPr>
        <w:t>Huu</w:t>
      </w:r>
      <w:proofErr w:type="spellEnd"/>
      <w:r w:rsidRPr="00012284">
        <w:rPr>
          <w:rFonts w:ascii="Arial" w:hAnsi="Arial" w:cs="Arial"/>
          <w:color w:val="010000"/>
          <w:sz w:val="20"/>
        </w:rPr>
        <w:t xml:space="preserve"> </w:t>
      </w:r>
      <w:proofErr w:type="spellStart"/>
      <w:r w:rsidRPr="00012284">
        <w:rPr>
          <w:rFonts w:ascii="Arial" w:hAnsi="Arial" w:cs="Arial"/>
          <w:color w:val="010000"/>
          <w:sz w:val="20"/>
        </w:rPr>
        <w:t>Co.Ltd</w:t>
      </w:r>
      <w:proofErr w:type="spellEnd"/>
      <w:r w:rsidRPr="00012284">
        <w:rPr>
          <w:rFonts w:ascii="Arial" w:hAnsi="Arial" w:cs="Arial"/>
          <w:color w:val="010000"/>
          <w:sz w:val="20"/>
        </w:rPr>
        <w:t xml:space="preserve">.: VND 106.98 billion; </w:t>
      </w:r>
      <w:proofErr w:type="spellStart"/>
      <w:r w:rsidRPr="00012284">
        <w:rPr>
          <w:rFonts w:ascii="Arial" w:hAnsi="Arial" w:cs="Arial"/>
          <w:color w:val="010000"/>
          <w:sz w:val="20"/>
        </w:rPr>
        <w:t>C</w:t>
      </w:r>
      <w:r w:rsidR="00012284" w:rsidRPr="00012284">
        <w:rPr>
          <w:rFonts w:ascii="Arial" w:hAnsi="Arial" w:cs="Arial"/>
          <w:color w:val="010000"/>
          <w:sz w:val="20"/>
        </w:rPr>
        <w:t>ô</w:t>
      </w:r>
      <w:r w:rsidRPr="00012284">
        <w:rPr>
          <w:rFonts w:ascii="Arial" w:hAnsi="Arial" w:cs="Arial"/>
          <w:color w:val="010000"/>
          <w:sz w:val="20"/>
        </w:rPr>
        <w:t>ng</w:t>
      </w:r>
      <w:proofErr w:type="spellEnd"/>
      <w:r w:rsidRPr="00012284">
        <w:rPr>
          <w:rFonts w:ascii="Arial" w:hAnsi="Arial" w:cs="Arial"/>
          <w:color w:val="010000"/>
          <w:sz w:val="20"/>
        </w:rPr>
        <w:t xml:space="preserve"> ty </w:t>
      </w:r>
      <w:proofErr w:type="spellStart"/>
      <w:r w:rsidRPr="00012284">
        <w:rPr>
          <w:rFonts w:ascii="Arial" w:hAnsi="Arial" w:cs="Arial"/>
          <w:color w:val="010000"/>
          <w:sz w:val="20"/>
        </w:rPr>
        <w:t>Cơ</w:t>
      </w:r>
      <w:proofErr w:type="spellEnd"/>
      <w:r w:rsidRPr="00012284">
        <w:rPr>
          <w:rFonts w:ascii="Arial" w:hAnsi="Arial" w:cs="Arial"/>
          <w:color w:val="010000"/>
          <w:sz w:val="20"/>
        </w:rPr>
        <w:t xml:space="preserve"> </w:t>
      </w:r>
      <w:proofErr w:type="spellStart"/>
      <w:r w:rsidRPr="00012284">
        <w:rPr>
          <w:rFonts w:ascii="Arial" w:hAnsi="Arial" w:cs="Arial"/>
          <w:color w:val="010000"/>
          <w:sz w:val="20"/>
        </w:rPr>
        <w:t>Khí</w:t>
      </w:r>
      <w:proofErr w:type="spellEnd"/>
      <w:r w:rsidRPr="00012284">
        <w:rPr>
          <w:rFonts w:ascii="Arial" w:hAnsi="Arial" w:cs="Arial"/>
          <w:color w:val="010000"/>
          <w:sz w:val="20"/>
        </w:rPr>
        <w:t xml:space="preserve"> (tentatively translated as Mechanical Company): VND 65.1 billion; Van Xuan Co., Ltd: VND 31.09 billion; MEINFA Joint Stock Company: VND 163.1 billion. Total revenue: VND 383.37 billion, equal to 67.4% of 2023 plan (VND 568,75 billion).</w:t>
      </w:r>
    </w:p>
    <w:p w14:paraId="00000006" w14:textId="77777777" w:rsidR="00F601F6" w:rsidRPr="00012284" w:rsidRDefault="0042370F" w:rsidP="00FC4F5D">
      <w:pPr>
        <w:numPr>
          <w:ilvl w:val="0"/>
          <w:numId w:val="1"/>
        </w:numPr>
        <w:pBdr>
          <w:top w:val="nil"/>
          <w:left w:val="nil"/>
          <w:bottom w:val="nil"/>
          <w:right w:val="nil"/>
          <w:between w:val="nil"/>
        </w:pBdr>
        <w:tabs>
          <w:tab w:val="left" w:pos="432"/>
          <w:tab w:val="left" w:pos="1917"/>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Profit: VND 21.56 billion, equal to 65% of 2023 plan (VND 33,17 billion).</w:t>
      </w:r>
    </w:p>
    <w:p w14:paraId="00000007" w14:textId="77777777" w:rsidR="00F601F6" w:rsidRPr="00012284" w:rsidRDefault="0042370F" w:rsidP="00FC4F5D">
      <w:pPr>
        <w:keepNext/>
        <w:numPr>
          <w:ilvl w:val="0"/>
          <w:numId w:val="2"/>
        </w:numPr>
        <w:pBdr>
          <w:top w:val="nil"/>
          <w:left w:val="nil"/>
          <w:bottom w:val="nil"/>
          <w:right w:val="nil"/>
          <w:between w:val="nil"/>
        </w:pBdr>
        <w:tabs>
          <w:tab w:val="left" w:pos="432"/>
          <w:tab w:val="left" w:pos="1742"/>
        </w:tabs>
        <w:spacing w:after="120" w:line="360" w:lineRule="auto"/>
        <w:jc w:val="both"/>
        <w:rPr>
          <w:rFonts w:ascii="Arial" w:eastAsia="Arial" w:hAnsi="Arial" w:cs="Arial"/>
          <w:color w:val="010000"/>
          <w:sz w:val="20"/>
          <w:szCs w:val="20"/>
        </w:rPr>
      </w:pPr>
      <w:r w:rsidRPr="00012284">
        <w:rPr>
          <w:rFonts w:ascii="Arial" w:hAnsi="Arial" w:cs="Arial"/>
          <w:color w:val="010000"/>
          <w:sz w:val="20"/>
        </w:rPr>
        <w:t>Solutions to be implemented in the last 3 months of 2023</w:t>
      </w:r>
    </w:p>
    <w:p w14:paraId="00000008" w14:textId="77777777" w:rsidR="00F601F6" w:rsidRPr="00012284" w:rsidRDefault="0042370F" w:rsidP="00FC4F5D">
      <w:pPr>
        <w:numPr>
          <w:ilvl w:val="0"/>
          <w:numId w:val="1"/>
        </w:numPr>
        <w:pBdr>
          <w:top w:val="nil"/>
          <w:left w:val="nil"/>
          <w:bottom w:val="nil"/>
          <w:right w:val="nil"/>
          <w:between w:val="nil"/>
        </w:pBdr>
        <w:tabs>
          <w:tab w:val="left" w:pos="432"/>
          <w:tab w:val="left" w:pos="1777"/>
        </w:tabs>
        <w:spacing w:after="120" w:line="360" w:lineRule="auto"/>
        <w:jc w:val="both"/>
        <w:rPr>
          <w:rFonts w:ascii="Arial" w:eastAsia="Arial" w:hAnsi="Arial" w:cs="Arial"/>
          <w:color w:val="010000"/>
          <w:sz w:val="20"/>
          <w:szCs w:val="20"/>
        </w:rPr>
      </w:pPr>
      <w:r w:rsidRPr="00012284">
        <w:rPr>
          <w:rFonts w:ascii="Arial" w:hAnsi="Arial" w:cs="Arial"/>
          <w:color w:val="010000"/>
          <w:sz w:val="20"/>
        </w:rPr>
        <w:t>Actively looking for new products and new customers.</w:t>
      </w:r>
    </w:p>
    <w:p w14:paraId="00000009" w14:textId="77777777" w:rsidR="00F601F6" w:rsidRPr="00012284" w:rsidRDefault="0042370F" w:rsidP="00FC4F5D">
      <w:pPr>
        <w:numPr>
          <w:ilvl w:val="0"/>
          <w:numId w:val="1"/>
        </w:numPr>
        <w:pBdr>
          <w:top w:val="nil"/>
          <w:left w:val="nil"/>
          <w:bottom w:val="nil"/>
          <w:right w:val="nil"/>
          <w:between w:val="nil"/>
        </w:pBdr>
        <w:tabs>
          <w:tab w:val="left" w:pos="432"/>
          <w:tab w:val="left" w:pos="1777"/>
        </w:tabs>
        <w:spacing w:after="120" w:line="360" w:lineRule="auto"/>
        <w:jc w:val="both"/>
        <w:rPr>
          <w:rFonts w:ascii="Arial" w:eastAsia="Arial" w:hAnsi="Arial" w:cs="Arial"/>
          <w:color w:val="010000"/>
          <w:sz w:val="20"/>
          <w:szCs w:val="20"/>
        </w:rPr>
      </w:pPr>
      <w:r w:rsidRPr="00012284">
        <w:rPr>
          <w:rFonts w:ascii="Arial" w:hAnsi="Arial" w:cs="Arial"/>
          <w:color w:val="010000"/>
          <w:sz w:val="20"/>
        </w:rPr>
        <w:t>Calculate reasonable prices, prioritize jobs for workers.</w:t>
      </w:r>
    </w:p>
    <w:p w14:paraId="0000000A" w14:textId="77777777" w:rsidR="00F601F6" w:rsidRPr="00012284" w:rsidRDefault="0042370F" w:rsidP="00FC4F5D">
      <w:pPr>
        <w:numPr>
          <w:ilvl w:val="0"/>
          <w:numId w:val="1"/>
        </w:numPr>
        <w:pBdr>
          <w:top w:val="nil"/>
          <w:left w:val="nil"/>
          <w:bottom w:val="nil"/>
          <w:right w:val="nil"/>
          <w:between w:val="nil"/>
        </w:pBdr>
        <w:tabs>
          <w:tab w:val="left" w:pos="432"/>
          <w:tab w:val="left" w:pos="1777"/>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Promote the fight against waste and practice thrift.</w:t>
      </w:r>
    </w:p>
    <w:p w14:paraId="0000000B" w14:textId="77777777" w:rsidR="00F601F6" w:rsidRPr="00012284" w:rsidRDefault="0042370F" w:rsidP="00FC4F5D">
      <w:pPr>
        <w:numPr>
          <w:ilvl w:val="0"/>
          <w:numId w:val="1"/>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sidRPr="00012284">
        <w:rPr>
          <w:rFonts w:ascii="Arial" w:hAnsi="Arial" w:cs="Arial"/>
          <w:color w:val="010000"/>
          <w:sz w:val="20"/>
        </w:rPr>
        <w:t>Continue to invest in automatic equipment to improve productivity to compensate for labor shortages and promote technical innovation.</w:t>
      </w:r>
    </w:p>
    <w:p w14:paraId="0000000C" w14:textId="77777777" w:rsidR="00F601F6" w:rsidRPr="00012284" w:rsidRDefault="0042370F" w:rsidP="00FC4F5D">
      <w:pPr>
        <w:numPr>
          <w:ilvl w:val="0"/>
          <w:numId w:val="1"/>
        </w:numPr>
        <w:pBdr>
          <w:top w:val="nil"/>
          <w:left w:val="nil"/>
          <w:bottom w:val="nil"/>
          <w:right w:val="nil"/>
          <w:between w:val="nil"/>
        </w:pBdr>
        <w:tabs>
          <w:tab w:val="left" w:pos="432"/>
          <w:tab w:val="left" w:pos="1777"/>
        </w:tabs>
        <w:spacing w:after="120" w:line="360" w:lineRule="auto"/>
        <w:jc w:val="both"/>
        <w:rPr>
          <w:rFonts w:ascii="Arial" w:eastAsia="Arial" w:hAnsi="Arial" w:cs="Arial"/>
          <w:color w:val="010000"/>
          <w:sz w:val="20"/>
          <w:szCs w:val="20"/>
        </w:rPr>
      </w:pPr>
      <w:r w:rsidRPr="00012284">
        <w:rPr>
          <w:rFonts w:ascii="Arial" w:hAnsi="Arial" w:cs="Arial"/>
          <w:color w:val="010000"/>
          <w:sz w:val="20"/>
        </w:rPr>
        <w:t>Implement production management well according to ISO and 5S.</w:t>
      </w:r>
    </w:p>
    <w:p w14:paraId="0000000D" w14:textId="77777777" w:rsidR="00F601F6" w:rsidRPr="00012284" w:rsidRDefault="0042370F" w:rsidP="00FC4F5D">
      <w:pPr>
        <w:numPr>
          <w:ilvl w:val="0"/>
          <w:numId w:val="1"/>
        </w:numPr>
        <w:pBdr>
          <w:top w:val="nil"/>
          <w:left w:val="nil"/>
          <w:bottom w:val="nil"/>
          <w:right w:val="nil"/>
          <w:between w:val="nil"/>
        </w:pBdr>
        <w:tabs>
          <w:tab w:val="left" w:pos="432"/>
          <w:tab w:val="left" w:pos="1777"/>
        </w:tabs>
        <w:spacing w:after="120" w:line="360" w:lineRule="auto"/>
        <w:jc w:val="both"/>
        <w:rPr>
          <w:rFonts w:ascii="Arial" w:eastAsia="Arial" w:hAnsi="Arial" w:cs="Arial"/>
          <w:color w:val="010000"/>
          <w:sz w:val="20"/>
          <w:szCs w:val="20"/>
        </w:rPr>
      </w:pPr>
      <w:r w:rsidRPr="00012284">
        <w:rPr>
          <w:rFonts w:ascii="Arial" w:hAnsi="Arial" w:cs="Arial"/>
          <w:color w:val="010000"/>
          <w:sz w:val="20"/>
        </w:rPr>
        <w:t>Focus on improving the working environment and raising wages for workers.</w:t>
      </w:r>
    </w:p>
    <w:p w14:paraId="0000000E" w14:textId="77777777" w:rsidR="00F601F6" w:rsidRPr="00012284" w:rsidRDefault="0042370F" w:rsidP="00FC4F5D">
      <w:pPr>
        <w:numPr>
          <w:ilvl w:val="0"/>
          <w:numId w:val="1"/>
        </w:numPr>
        <w:pBdr>
          <w:top w:val="nil"/>
          <w:left w:val="nil"/>
          <w:bottom w:val="nil"/>
          <w:right w:val="nil"/>
          <w:between w:val="nil"/>
        </w:pBdr>
        <w:tabs>
          <w:tab w:val="left" w:pos="432"/>
          <w:tab w:val="left" w:pos="1777"/>
        </w:tabs>
        <w:spacing w:after="120" w:line="360" w:lineRule="auto"/>
        <w:jc w:val="both"/>
        <w:rPr>
          <w:rFonts w:ascii="Arial" w:eastAsia="Arial" w:hAnsi="Arial" w:cs="Arial"/>
          <w:color w:val="010000"/>
          <w:sz w:val="20"/>
          <w:szCs w:val="20"/>
        </w:rPr>
      </w:pPr>
      <w:r w:rsidRPr="00012284">
        <w:rPr>
          <w:rFonts w:ascii="Arial" w:hAnsi="Arial" w:cs="Arial"/>
          <w:color w:val="010000"/>
          <w:sz w:val="20"/>
        </w:rPr>
        <w:t>Continue to make investments according to the proposed plan.</w:t>
      </w:r>
    </w:p>
    <w:p w14:paraId="0000000F" w14:textId="77777777" w:rsidR="00F601F6" w:rsidRPr="00012284" w:rsidRDefault="0042370F" w:rsidP="00FC4F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2284">
        <w:rPr>
          <w:rFonts w:ascii="Arial" w:hAnsi="Arial" w:cs="Arial"/>
          <w:color w:val="010000"/>
          <w:sz w:val="20"/>
        </w:rPr>
        <w:t>Article 2: Approve the production and business plan for 2024</w:t>
      </w:r>
    </w:p>
    <w:p w14:paraId="00000010" w14:textId="77777777" w:rsidR="00F601F6" w:rsidRPr="00012284" w:rsidRDefault="0042370F" w:rsidP="00FC4F5D">
      <w:pPr>
        <w:numPr>
          <w:ilvl w:val="0"/>
          <w:numId w:val="3"/>
        </w:numPr>
        <w:pBdr>
          <w:top w:val="nil"/>
          <w:left w:val="nil"/>
          <w:bottom w:val="nil"/>
          <w:right w:val="nil"/>
          <w:between w:val="nil"/>
        </w:pBdr>
        <w:tabs>
          <w:tab w:val="left" w:pos="432"/>
          <w:tab w:val="left" w:pos="1747"/>
        </w:tabs>
        <w:spacing w:after="120" w:line="360" w:lineRule="auto"/>
        <w:jc w:val="both"/>
        <w:rPr>
          <w:rFonts w:ascii="Arial" w:eastAsia="Arial" w:hAnsi="Arial" w:cs="Arial"/>
          <w:color w:val="010000"/>
          <w:sz w:val="20"/>
          <w:szCs w:val="20"/>
        </w:rPr>
      </w:pPr>
      <w:r w:rsidRPr="00012284">
        <w:rPr>
          <w:rFonts w:ascii="Arial" w:hAnsi="Arial" w:cs="Arial"/>
          <w:color w:val="010000"/>
          <w:sz w:val="20"/>
        </w:rPr>
        <w:t>Revenue and profit</w:t>
      </w:r>
    </w:p>
    <w:p w14:paraId="00000011" w14:textId="77777777" w:rsidR="00F601F6" w:rsidRPr="00012284" w:rsidRDefault="0042370F" w:rsidP="00FC4F5D">
      <w:pPr>
        <w:numPr>
          <w:ilvl w:val="0"/>
          <w:numId w:val="1"/>
        </w:numPr>
        <w:pBdr>
          <w:top w:val="nil"/>
          <w:left w:val="nil"/>
          <w:bottom w:val="nil"/>
          <w:right w:val="nil"/>
          <w:between w:val="nil"/>
        </w:pBdr>
        <w:tabs>
          <w:tab w:val="left" w:pos="432"/>
          <w:tab w:val="left" w:pos="1915"/>
        </w:tabs>
        <w:spacing w:after="120" w:line="360" w:lineRule="auto"/>
        <w:jc w:val="both"/>
        <w:rPr>
          <w:rFonts w:ascii="Arial" w:eastAsia="Arial" w:hAnsi="Arial" w:cs="Arial"/>
          <w:color w:val="010000"/>
          <w:sz w:val="20"/>
          <w:szCs w:val="20"/>
        </w:rPr>
      </w:pPr>
      <w:r w:rsidRPr="00012284">
        <w:rPr>
          <w:rFonts w:ascii="Arial" w:hAnsi="Arial" w:cs="Arial"/>
          <w:color w:val="010000"/>
          <w:sz w:val="20"/>
        </w:rPr>
        <w:t xml:space="preserve">Revenue: Mechanical Company: VND 95 billion; Electrical Engineering Company: VND 24.4 billion; Van Xuan Co., Ltd: VND 42.5 billion; Tam </w:t>
      </w:r>
      <w:proofErr w:type="spellStart"/>
      <w:r w:rsidRPr="00012284">
        <w:rPr>
          <w:rFonts w:ascii="Arial" w:hAnsi="Arial" w:cs="Arial"/>
          <w:color w:val="010000"/>
          <w:sz w:val="20"/>
        </w:rPr>
        <w:t>Huu</w:t>
      </w:r>
      <w:proofErr w:type="spellEnd"/>
      <w:r w:rsidRPr="00012284">
        <w:rPr>
          <w:rFonts w:ascii="Arial" w:hAnsi="Arial" w:cs="Arial"/>
          <w:color w:val="010000"/>
          <w:sz w:val="20"/>
        </w:rPr>
        <w:t xml:space="preserve"> </w:t>
      </w:r>
      <w:proofErr w:type="spellStart"/>
      <w:r w:rsidRPr="00012284">
        <w:rPr>
          <w:rFonts w:ascii="Arial" w:hAnsi="Arial" w:cs="Arial"/>
          <w:color w:val="010000"/>
          <w:sz w:val="20"/>
        </w:rPr>
        <w:t>Co.Ltd</w:t>
      </w:r>
      <w:proofErr w:type="spellEnd"/>
      <w:r w:rsidRPr="00012284">
        <w:rPr>
          <w:rFonts w:ascii="Arial" w:hAnsi="Arial" w:cs="Arial"/>
          <w:color w:val="010000"/>
          <w:sz w:val="20"/>
        </w:rPr>
        <w:t>.: VND 155 billion; MEINFA Joint Stock Company: VND 212 billion. Total revenue: VND 528.9 billion, an increase of 4.2% compared to 2023 (expected 2023, Total revenue: VND 507.5 billion)</w:t>
      </w:r>
    </w:p>
    <w:p w14:paraId="00000012" w14:textId="77777777" w:rsidR="00F601F6" w:rsidRPr="00012284" w:rsidRDefault="0042370F" w:rsidP="00FC4F5D">
      <w:pPr>
        <w:numPr>
          <w:ilvl w:val="0"/>
          <w:numId w:val="1"/>
        </w:numPr>
        <w:pBdr>
          <w:top w:val="nil"/>
          <w:left w:val="nil"/>
          <w:bottom w:val="nil"/>
          <w:right w:val="nil"/>
          <w:between w:val="nil"/>
        </w:pBdr>
        <w:tabs>
          <w:tab w:val="left" w:pos="432"/>
          <w:tab w:val="left" w:pos="1915"/>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Profit: Profit: VND 31.3 billion, an increase of 3.8% compared to 2023 (expected 2023, Profit: VND 30.15 billion)</w:t>
      </w:r>
    </w:p>
    <w:p w14:paraId="00000013" w14:textId="77777777" w:rsidR="00F601F6" w:rsidRPr="00012284" w:rsidRDefault="0042370F" w:rsidP="00FC4F5D">
      <w:pPr>
        <w:keepNext/>
        <w:numPr>
          <w:ilvl w:val="0"/>
          <w:numId w:val="3"/>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sidRPr="00012284">
        <w:rPr>
          <w:rFonts w:ascii="Arial" w:hAnsi="Arial" w:cs="Arial"/>
          <w:color w:val="010000"/>
          <w:sz w:val="20"/>
        </w:rPr>
        <w:t>Investment plan</w:t>
      </w:r>
    </w:p>
    <w:p w14:paraId="00000014" w14:textId="77777777" w:rsidR="00F601F6" w:rsidRPr="00012284" w:rsidRDefault="0042370F" w:rsidP="00FC4F5D">
      <w:pPr>
        <w:numPr>
          <w:ilvl w:val="0"/>
          <w:numId w:val="1"/>
        </w:numPr>
        <w:pBdr>
          <w:top w:val="nil"/>
          <w:left w:val="nil"/>
          <w:bottom w:val="nil"/>
          <w:right w:val="nil"/>
          <w:between w:val="nil"/>
        </w:pBdr>
        <w:tabs>
          <w:tab w:val="left" w:pos="432"/>
          <w:tab w:val="left" w:pos="1762"/>
        </w:tabs>
        <w:spacing w:after="120" w:line="360" w:lineRule="auto"/>
        <w:jc w:val="both"/>
        <w:rPr>
          <w:rFonts w:ascii="Arial" w:eastAsia="Arial" w:hAnsi="Arial" w:cs="Arial"/>
          <w:color w:val="010000"/>
          <w:sz w:val="20"/>
          <w:szCs w:val="20"/>
        </w:rPr>
      </w:pPr>
      <w:r w:rsidRPr="00012284">
        <w:rPr>
          <w:rFonts w:ascii="Arial" w:hAnsi="Arial" w:cs="Arial"/>
          <w:color w:val="010000"/>
          <w:sz w:val="20"/>
        </w:rPr>
        <w:t xml:space="preserve">Van Xuan Co., Ltd: VND 1 billion; Tam </w:t>
      </w:r>
      <w:proofErr w:type="spellStart"/>
      <w:r w:rsidRPr="00012284">
        <w:rPr>
          <w:rFonts w:ascii="Arial" w:hAnsi="Arial" w:cs="Arial"/>
          <w:color w:val="010000"/>
          <w:sz w:val="20"/>
        </w:rPr>
        <w:t>Huu</w:t>
      </w:r>
      <w:proofErr w:type="spellEnd"/>
      <w:r w:rsidRPr="00012284">
        <w:rPr>
          <w:rFonts w:ascii="Arial" w:hAnsi="Arial" w:cs="Arial"/>
          <w:color w:val="010000"/>
          <w:sz w:val="20"/>
        </w:rPr>
        <w:t xml:space="preserve"> </w:t>
      </w:r>
      <w:proofErr w:type="spellStart"/>
      <w:r w:rsidRPr="00012284">
        <w:rPr>
          <w:rFonts w:ascii="Arial" w:hAnsi="Arial" w:cs="Arial"/>
          <w:color w:val="010000"/>
          <w:sz w:val="20"/>
        </w:rPr>
        <w:t>Co.Ltd</w:t>
      </w:r>
      <w:proofErr w:type="spellEnd"/>
      <w:r w:rsidRPr="00012284">
        <w:rPr>
          <w:rFonts w:ascii="Arial" w:hAnsi="Arial" w:cs="Arial"/>
          <w:color w:val="010000"/>
          <w:sz w:val="20"/>
        </w:rPr>
        <w:t>.: VND 2 billion; Mechanical Company: VND 1.5 billion; Electrical Engineering Company: VND 0.7 billion. Total investment value: VND 5.2 billion</w:t>
      </w:r>
    </w:p>
    <w:p w14:paraId="00000015" w14:textId="77777777" w:rsidR="00F601F6" w:rsidRPr="00012284" w:rsidRDefault="0042370F" w:rsidP="00FC4F5D">
      <w:pPr>
        <w:keepNext/>
        <w:numPr>
          <w:ilvl w:val="0"/>
          <w:numId w:val="3"/>
        </w:numPr>
        <w:pBdr>
          <w:top w:val="nil"/>
          <w:left w:val="nil"/>
          <w:bottom w:val="nil"/>
          <w:right w:val="nil"/>
          <w:between w:val="nil"/>
        </w:pBdr>
        <w:tabs>
          <w:tab w:val="left" w:pos="432"/>
          <w:tab w:val="left" w:pos="1757"/>
        </w:tabs>
        <w:spacing w:after="120" w:line="360" w:lineRule="auto"/>
        <w:jc w:val="both"/>
        <w:rPr>
          <w:rFonts w:ascii="Arial" w:eastAsia="Arial" w:hAnsi="Arial" w:cs="Arial"/>
          <w:color w:val="010000"/>
          <w:sz w:val="20"/>
          <w:szCs w:val="20"/>
        </w:rPr>
      </w:pPr>
      <w:r w:rsidRPr="00012284">
        <w:rPr>
          <w:rFonts w:ascii="Arial" w:hAnsi="Arial" w:cs="Arial"/>
          <w:color w:val="010000"/>
          <w:sz w:val="20"/>
        </w:rPr>
        <w:t>Labor planning, salary, insurance</w:t>
      </w:r>
    </w:p>
    <w:p w14:paraId="00000016" w14:textId="77777777" w:rsidR="00F601F6" w:rsidRPr="00012284" w:rsidRDefault="0042370F" w:rsidP="00FC4F5D">
      <w:pPr>
        <w:numPr>
          <w:ilvl w:val="0"/>
          <w:numId w:val="1"/>
        </w:numPr>
        <w:pBdr>
          <w:top w:val="nil"/>
          <w:left w:val="nil"/>
          <w:bottom w:val="nil"/>
          <w:right w:val="nil"/>
          <w:between w:val="nil"/>
        </w:pBdr>
        <w:tabs>
          <w:tab w:val="left" w:pos="432"/>
          <w:tab w:val="left" w:pos="1757"/>
        </w:tabs>
        <w:spacing w:after="120" w:line="360" w:lineRule="auto"/>
        <w:jc w:val="both"/>
        <w:rPr>
          <w:rFonts w:ascii="Arial" w:eastAsia="Arial" w:hAnsi="Arial" w:cs="Arial"/>
          <w:color w:val="010000"/>
          <w:sz w:val="20"/>
          <w:szCs w:val="20"/>
        </w:rPr>
      </w:pPr>
      <w:r w:rsidRPr="00012284">
        <w:rPr>
          <w:rFonts w:ascii="Arial" w:hAnsi="Arial" w:cs="Arial"/>
          <w:color w:val="010000"/>
          <w:sz w:val="20"/>
        </w:rPr>
        <w:t xml:space="preserve">Tam </w:t>
      </w:r>
      <w:proofErr w:type="spellStart"/>
      <w:r w:rsidRPr="00012284">
        <w:rPr>
          <w:rFonts w:ascii="Arial" w:hAnsi="Arial" w:cs="Arial"/>
          <w:color w:val="010000"/>
          <w:sz w:val="20"/>
        </w:rPr>
        <w:t>Huu</w:t>
      </w:r>
      <w:proofErr w:type="spellEnd"/>
      <w:r w:rsidRPr="00012284">
        <w:rPr>
          <w:rFonts w:ascii="Arial" w:hAnsi="Arial" w:cs="Arial"/>
          <w:color w:val="010000"/>
          <w:sz w:val="20"/>
        </w:rPr>
        <w:t xml:space="preserve"> </w:t>
      </w:r>
      <w:proofErr w:type="spellStart"/>
      <w:r w:rsidRPr="00012284">
        <w:rPr>
          <w:rFonts w:ascii="Arial" w:hAnsi="Arial" w:cs="Arial"/>
          <w:color w:val="010000"/>
          <w:sz w:val="20"/>
        </w:rPr>
        <w:t>Co.Ltd</w:t>
      </w:r>
      <w:proofErr w:type="spellEnd"/>
      <w:r w:rsidRPr="00012284">
        <w:rPr>
          <w:rFonts w:ascii="Arial" w:hAnsi="Arial" w:cs="Arial"/>
          <w:color w:val="010000"/>
          <w:sz w:val="20"/>
        </w:rPr>
        <w:t>.: 178 workers; Average salary/person: VND 11,400,000; Average insurance premium/person: VND 6,100,000.</w:t>
      </w:r>
    </w:p>
    <w:p w14:paraId="00000017" w14:textId="77777777" w:rsidR="00F601F6" w:rsidRPr="00012284" w:rsidRDefault="0042370F" w:rsidP="00FC4F5D">
      <w:pPr>
        <w:numPr>
          <w:ilvl w:val="0"/>
          <w:numId w:val="1"/>
        </w:numPr>
        <w:pBdr>
          <w:top w:val="nil"/>
          <w:left w:val="nil"/>
          <w:bottom w:val="nil"/>
          <w:right w:val="nil"/>
          <w:between w:val="nil"/>
        </w:pBdr>
        <w:tabs>
          <w:tab w:val="left" w:pos="432"/>
          <w:tab w:val="left" w:pos="1817"/>
        </w:tabs>
        <w:spacing w:after="120" w:line="360" w:lineRule="auto"/>
        <w:jc w:val="both"/>
        <w:rPr>
          <w:rFonts w:ascii="Arial" w:eastAsia="Arial" w:hAnsi="Arial" w:cs="Arial"/>
          <w:color w:val="010000"/>
          <w:sz w:val="20"/>
          <w:szCs w:val="20"/>
        </w:rPr>
      </w:pPr>
      <w:r w:rsidRPr="00012284">
        <w:rPr>
          <w:rFonts w:ascii="Arial" w:hAnsi="Arial" w:cs="Arial"/>
          <w:color w:val="010000"/>
          <w:sz w:val="20"/>
        </w:rPr>
        <w:lastRenderedPageBreak/>
        <w:t>Mechanical Company: 161 workers; Average salary/person: VND 10,300,000; Average insurance premium/person: VND 6,000,000</w:t>
      </w:r>
    </w:p>
    <w:p w14:paraId="00000018" w14:textId="1D2FF66C" w:rsidR="00F601F6" w:rsidRPr="00012284" w:rsidRDefault="0042370F" w:rsidP="00FC4F5D">
      <w:pPr>
        <w:numPr>
          <w:ilvl w:val="0"/>
          <w:numId w:val="1"/>
        </w:numPr>
        <w:pBdr>
          <w:top w:val="nil"/>
          <w:left w:val="nil"/>
          <w:bottom w:val="nil"/>
          <w:right w:val="nil"/>
          <w:between w:val="nil"/>
        </w:pBdr>
        <w:tabs>
          <w:tab w:val="left" w:pos="432"/>
          <w:tab w:val="left" w:pos="1822"/>
        </w:tabs>
        <w:spacing w:after="120" w:line="360" w:lineRule="auto"/>
        <w:jc w:val="both"/>
        <w:rPr>
          <w:rFonts w:ascii="Arial" w:eastAsia="Arial" w:hAnsi="Arial" w:cs="Arial"/>
          <w:color w:val="010000"/>
          <w:sz w:val="20"/>
          <w:szCs w:val="20"/>
        </w:rPr>
      </w:pPr>
      <w:proofErr w:type="spellStart"/>
      <w:r w:rsidRPr="00012284">
        <w:rPr>
          <w:rFonts w:ascii="Arial" w:hAnsi="Arial" w:cs="Arial"/>
          <w:color w:val="010000"/>
          <w:sz w:val="20"/>
        </w:rPr>
        <w:t>C</w:t>
      </w:r>
      <w:r w:rsidR="00012284" w:rsidRPr="00012284">
        <w:rPr>
          <w:rFonts w:ascii="Arial" w:hAnsi="Arial" w:cs="Arial"/>
          <w:color w:val="010000"/>
          <w:sz w:val="20"/>
        </w:rPr>
        <w:t>ô</w:t>
      </w:r>
      <w:r w:rsidRPr="00012284">
        <w:rPr>
          <w:rFonts w:ascii="Arial" w:hAnsi="Arial" w:cs="Arial"/>
          <w:color w:val="010000"/>
          <w:sz w:val="20"/>
        </w:rPr>
        <w:t>ng</w:t>
      </w:r>
      <w:proofErr w:type="spellEnd"/>
      <w:r w:rsidRPr="00012284">
        <w:rPr>
          <w:rFonts w:ascii="Arial" w:hAnsi="Arial" w:cs="Arial"/>
          <w:color w:val="010000"/>
          <w:sz w:val="20"/>
        </w:rPr>
        <w:t xml:space="preserve"> ty </w:t>
      </w:r>
      <w:proofErr w:type="spellStart"/>
      <w:r w:rsidRPr="00012284">
        <w:rPr>
          <w:rFonts w:ascii="Arial" w:hAnsi="Arial" w:cs="Arial"/>
          <w:color w:val="010000"/>
          <w:sz w:val="20"/>
        </w:rPr>
        <w:t>Cơ</w:t>
      </w:r>
      <w:proofErr w:type="spellEnd"/>
      <w:r w:rsidRPr="00012284">
        <w:rPr>
          <w:rFonts w:ascii="Arial" w:hAnsi="Arial" w:cs="Arial"/>
          <w:color w:val="010000"/>
          <w:sz w:val="20"/>
        </w:rPr>
        <w:t xml:space="preserve"> </w:t>
      </w:r>
      <w:proofErr w:type="spellStart"/>
      <w:r w:rsidR="00012284" w:rsidRPr="00012284">
        <w:rPr>
          <w:rFonts w:ascii="Arial" w:hAnsi="Arial" w:cs="Arial"/>
          <w:color w:val="010000"/>
          <w:sz w:val="20"/>
        </w:rPr>
        <w:t>Đ</w:t>
      </w:r>
      <w:r w:rsidRPr="00012284">
        <w:rPr>
          <w:rFonts w:ascii="Arial" w:hAnsi="Arial" w:cs="Arial"/>
          <w:color w:val="010000"/>
          <w:sz w:val="20"/>
        </w:rPr>
        <w:t>i</w:t>
      </w:r>
      <w:r w:rsidR="00012284" w:rsidRPr="00012284">
        <w:rPr>
          <w:rFonts w:ascii="Arial" w:hAnsi="Arial" w:cs="Arial"/>
          <w:color w:val="010000"/>
          <w:sz w:val="20"/>
        </w:rPr>
        <w:t>ệ</w:t>
      </w:r>
      <w:r w:rsidRPr="00012284">
        <w:rPr>
          <w:rFonts w:ascii="Arial" w:hAnsi="Arial" w:cs="Arial"/>
          <w:color w:val="010000"/>
          <w:sz w:val="20"/>
        </w:rPr>
        <w:t>n</w:t>
      </w:r>
      <w:proofErr w:type="spellEnd"/>
      <w:r w:rsidRPr="00012284">
        <w:rPr>
          <w:rFonts w:ascii="Arial" w:hAnsi="Arial" w:cs="Arial"/>
          <w:color w:val="010000"/>
          <w:sz w:val="20"/>
        </w:rPr>
        <w:t xml:space="preserve"> (tentatively translated as Electrical Engineering Company): 50 employees; Average salary/person: VND 9,750,000; Average insurance premium/person: VND 5,450,000.</w:t>
      </w:r>
    </w:p>
    <w:p w14:paraId="00000019" w14:textId="77777777" w:rsidR="00F601F6" w:rsidRPr="00012284" w:rsidRDefault="0042370F" w:rsidP="00FC4F5D">
      <w:pPr>
        <w:numPr>
          <w:ilvl w:val="0"/>
          <w:numId w:val="1"/>
        </w:numPr>
        <w:pBdr>
          <w:top w:val="nil"/>
          <w:left w:val="nil"/>
          <w:bottom w:val="nil"/>
          <w:right w:val="nil"/>
          <w:between w:val="nil"/>
        </w:pBdr>
        <w:tabs>
          <w:tab w:val="left" w:pos="432"/>
          <w:tab w:val="left" w:pos="1822"/>
        </w:tabs>
        <w:spacing w:after="120" w:line="360" w:lineRule="auto"/>
        <w:jc w:val="both"/>
        <w:rPr>
          <w:rFonts w:ascii="Arial" w:eastAsia="Arial" w:hAnsi="Arial" w:cs="Arial"/>
          <w:color w:val="010000"/>
          <w:sz w:val="20"/>
          <w:szCs w:val="20"/>
        </w:rPr>
      </w:pPr>
      <w:r w:rsidRPr="00012284">
        <w:rPr>
          <w:rFonts w:ascii="Arial" w:hAnsi="Arial" w:cs="Arial"/>
          <w:color w:val="010000"/>
          <w:sz w:val="20"/>
        </w:rPr>
        <w:t>Van Xuan Co., Ltd: 71 workers; Average salary/person: VND 13,050,000; Average insurance premium/person: VND 6,190,000.</w:t>
      </w:r>
    </w:p>
    <w:p w14:paraId="0000001A" w14:textId="77777777" w:rsidR="00F601F6" w:rsidRPr="00012284" w:rsidRDefault="0042370F" w:rsidP="00FC4F5D">
      <w:pPr>
        <w:keepNext/>
        <w:numPr>
          <w:ilvl w:val="0"/>
          <w:numId w:val="3"/>
        </w:numPr>
        <w:pBdr>
          <w:top w:val="nil"/>
          <w:left w:val="nil"/>
          <w:bottom w:val="nil"/>
          <w:right w:val="nil"/>
          <w:between w:val="nil"/>
        </w:pBdr>
        <w:tabs>
          <w:tab w:val="left" w:pos="432"/>
          <w:tab w:val="left" w:pos="1817"/>
        </w:tabs>
        <w:spacing w:after="120" w:line="360" w:lineRule="auto"/>
        <w:jc w:val="both"/>
        <w:rPr>
          <w:rFonts w:ascii="Arial" w:eastAsia="Arial" w:hAnsi="Arial" w:cs="Arial"/>
          <w:color w:val="010000"/>
          <w:sz w:val="20"/>
          <w:szCs w:val="20"/>
        </w:rPr>
      </w:pPr>
      <w:r w:rsidRPr="00012284">
        <w:rPr>
          <w:rFonts w:ascii="Arial" w:hAnsi="Arial" w:cs="Arial"/>
          <w:color w:val="010000"/>
          <w:sz w:val="20"/>
        </w:rPr>
        <w:t>New product development plan</w:t>
      </w:r>
    </w:p>
    <w:p w14:paraId="0000001B" w14:textId="6D08A196" w:rsidR="00F601F6" w:rsidRPr="00012284" w:rsidRDefault="0042370F" w:rsidP="00FC4F5D">
      <w:pPr>
        <w:numPr>
          <w:ilvl w:val="0"/>
          <w:numId w:val="1"/>
        </w:numPr>
        <w:pBdr>
          <w:top w:val="nil"/>
          <w:left w:val="nil"/>
          <w:bottom w:val="nil"/>
          <w:right w:val="nil"/>
          <w:between w:val="nil"/>
        </w:pBdr>
        <w:tabs>
          <w:tab w:val="left" w:pos="432"/>
          <w:tab w:val="left" w:pos="1817"/>
        </w:tabs>
        <w:spacing w:after="120" w:line="360" w:lineRule="auto"/>
        <w:jc w:val="both"/>
        <w:rPr>
          <w:rFonts w:ascii="Arial" w:eastAsia="Arial" w:hAnsi="Arial" w:cs="Arial"/>
          <w:color w:val="010000"/>
          <w:sz w:val="20"/>
          <w:szCs w:val="20"/>
        </w:rPr>
      </w:pPr>
      <w:r w:rsidRPr="00012284">
        <w:rPr>
          <w:rFonts w:ascii="Arial" w:hAnsi="Arial" w:cs="Arial"/>
          <w:color w:val="010000"/>
          <w:sz w:val="20"/>
        </w:rPr>
        <w:t>Each company will develop from 10 to 15 new products, prioritizing the products the company has strengths in, such as mechanical tools, garden tools, molds, tools for stamping, and components. motorbike.</w:t>
      </w:r>
    </w:p>
    <w:p w14:paraId="0000001C" w14:textId="77777777" w:rsidR="00F601F6" w:rsidRPr="00012284" w:rsidRDefault="0042370F" w:rsidP="00FC4F5D">
      <w:pPr>
        <w:keepNext/>
        <w:numPr>
          <w:ilvl w:val="0"/>
          <w:numId w:val="3"/>
        </w:numPr>
        <w:pBdr>
          <w:top w:val="nil"/>
          <w:left w:val="nil"/>
          <w:bottom w:val="nil"/>
          <w:right w:val="nil"/>
          <w:between w:val="nil"/>
        </w:pBdr>
        <w:tabs>
          <w:tab w:val="left" w:pos="432"/>
          <w:tab w:val="left" w:pos="1817"/>
          <w:tab w:val="left" w:pos="7122"/>
        </w:tabs>
        <w:spacing w:after="120" w:line="360" w:lineRule="auto"/>
        <w:jc w:val="both"/>
        <w:rPr>
          <w:rFonts w:ascii="Arial" w:eastAsia="Arial" w:hAnsi="Arial" w:cs="Arial"/>
          <w:color w:val="010000"/>
          <w:sz w:val="20"/>
          <w:szCs w:val="20"/>
        </w:rPr>
      </w:pPr>
      <w:r w:rsidRPr="00012284">
        <w:rPr>
          <w:rFonts w:ascii="Arial" w:hAnsi="Arial" w:cs="Arial"/>
          <w:color w:val="010000"/>
          <w:sz w:val="20"/>
        </w:rPr>
        <w:t xml:space="preserve">Tasks and orientation in 2023 </w:t>
      </w:r>
    </w:p>
    <w:p w14:paraId="0000001D" w14:textId="77777777" w:rsidR="00F601F6" w:rsidRPr="00012284" w:rsidRDefault="0042370F" w:rsidP="00FC4F5D">
      <w:pPr>
        <w:numPr>
          <w:ilvl w:val="0"/>
          <w:numId w:val="1"/>
        </w:numPr>
        <w:pBdr>
          <w:top w:val="nil"/>
          <w:left w:val="nil"/>
          <w:bottom w:val="nil"/>
          <w:right w:val="nil"/>
          <w:between w:val="nil"/>
        </w:pBdr>
        <w:tabs>
          <w:tab w:val="left" w:pos="432"/>
          <w:tab w:val="left" w:pos="1822"/>
        </w:tabs>
        <w:spacing w:after="120" w:line="360" w:lineRule="auto"/>
        <w:jc w:val="both"/>
        <w:rPr>
          <w:rFonts w:ascii="Arial" w:eastAsia="Arial" w:hAnsi="Arial" w:cs="Arial"/>
          <w:color w:val="010000"/>
          <w:sz w:val="20"/>
          <w:szCs w:val="20"/>
        </w:rPr>
      </w:pPr>
      <w:r w:rsidRPr="00012284">
        <w:rPr>
          <w:rFonts w:ascii="Arial" w:hAnsi="Arial" w:cs="Arial"/>
          <w:color w:val="010000"/>
          <w:sz w:val="20"/>
        </w:rPr>
        <w:t>Flexibly arrange labor in accordance with production plans and rearrange labor appropriately.</w:t>
      </w:r>
    </w:p>
    <w:p w14:paraId="0000001E" w14:textId="77777777"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Proactively and actively search for new products and new customers.</w:t>
      </w:r>
    </w:p>
    <w:p w14:paraId="0000001F" w14:textId="77777777"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Promoting the fight against waste...</w:t>
      </w:r>
    </w:p>
    <w:p w14:paraId="00000020" w14:textId="77777777"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Promote technical innovation and management improvement.</w:t>
      </w:r>
    </w:p>
    <w:p w14:paraId="00000021" w14:textId="77777777"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Improve quality, lower costs and increase product competitiveness.</w:t>
      </w:r>
    </w:p>
    <w:p w14:paraId="00000022" w14:textId="77777777"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Practice production management according to ISO and 5s.</w:t>
      </w:r>
    </w:p>
    <w:p w14:paraId="00000023" w14:textId="516937D4"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 xml:space="preserve">Improve the working environment to be clean, reduce dust, noise, and </w:t>
      </w:r>
      <w:r w:rsidR="00012284">
        <w:rPr>
          <w:rFonts w:ascii="Arial" w:hAnsi="Arial" w:cs="Arial"/>
          <w:color w:val="010000"/>
          <w:sz w:val="20"/>
        </w:rPr>
        <w:t>have good air flow</w:t>
      </w:r>
      <w:r w:rsidRPr="00012284">
        <w:rPr>
          <w:rFonts w:ascii="Arial" w:hAnsi="Arial" w:cs="Arial"/>
          <w:color w:val="010000"/>
          <w:sz w:val="20"/>
        </w:rPr>
        <w:t>.</w:t>
      </w:r>
    </w:p>
    <w:p w14:paraId="00000024" w14:textId="77777777" w:rsidR="00F601F6" w:rsidRPr="00012284" w:rsidRDefault="0042370F" w:rsidP="00FC4F5D">
      <w:pPr>
        <w:numPr>
          <w:ilvl w:val="0"/>
          <w:numId w:val="1"/>
        </w:numPr>
        <w:pBdr>
          <w:top w:val="nil"/>
          <w:left w:val="nil"/>
          <w:bottom w:val="nil"/>
          <w:right w:val="nil"/>
          <w:between w:val="nil"/>
        </w:pBdr>
        <w:tabs>
          <w:tab w:val="left" w:pos="432"/>
          <w:tab w:val="left" w:pos="1802"/>
        </w:tabs>
        <w:spacing w:after="120" w:line="360" w:lineRule="auto"/>
        <w:jc w:val="both"/>
        <w:rPr>
          <w:rFonts w:ascii="Arial" w:eastAsia="Arial" w:hAnsi="Arial" w:cs="Arial"/>
          <w:color w:val="010000"/>
          <w:sz w:val="20"/>
          <w:szCs w:val="20"/>
        </w:rPr>
      </w:pPr>
      <w:r w:rsidRPr="00012284">
        <w:rPr>
          <w:rFonts w:ascii="Arial" w:hAnsi="Arial" w:cs="Arial"/>
          <w:color w:val="010000"/>
          <w:sz w:val="20"/>
        </w:rPr>
        <w:t>Improve workers' lives.</w:t>
      </w:r>
    </w:p>
    <w:p w14:paraId="00000025" w14:textId="77777777" w:rsidR="00F601F6" w:rsidRPr="00012284" w:rsidRDefault="0042370F" w:rsidP="00FC4F5D">
      <w:pPr>
        <w:numPr>
          <w:ilvl w:val="0"/>
          <w:numId w:val="1"/>
        </w:numPr>
        <w:pBdr>
          <w:top w:val="nil"/>
          <w:left w:val="nil"/>
          <w:bottom w:val="nil"/>
          <w:right w:val="nil"/>
          <w:between w:val="nil"/>
        </w:pBdr>
        <w:tabs>
          <w:tab w:val="left" w:pos="432"/>
          <w:tab w:val="left" w:pos="1826"/>
        </w:tabs>
        <w:spacing w:after="120" w:line="360" w:lineRule="auto"/>
        <w:jc w:val="both"/>
        <w:rPr>
          <w:rFonts w:ascii="Arial" w:eastAsia="Arial" w:hAnsi="Arial" w:cs="Arial"/>
          <w:color w:val="010000"/>
          <w:sz w:val="20"/>
          <w:szCs w:val="20"/>
        </w:rPr>
      </w:pPr>
      <w:r w:rsidRPr="00012284">
        <w:rPr>
          <w:rFonts w:ascii="Arial" w:hAnsi="Arial" w:cs="Arial"/>
          <w:color w:val="010000"/>
          <w:sz w:val="20"/>
        </w:rPr>
        <w:t>Proactively ready to respond to market changes, product competition, and labor competition.</w:t>
      </w:r>
    </w:p>
    <w:p w14:paraId="00000026" w14:textId="79920455" w:rsidR="00F601F6" w:rsidRPr="00012284" w:rsidRDefault="0042370F" w:rsidP="00FC4F5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012284">
        <w:rPr>
          <w:rFonts w:ascii="Arial" w:hAnsi="Arial" w:cs="Arial"/>
          <w:color w:val="010000"/>
          <w:sz w:val="20"/>
        </w:rPr>
        <w:t xml:space="preserve">Article 3 This </w:t>
      </w:r>
      <w:r w:rsidR="00FC4F5D">
        <w:rPr>
          <w:rFonts w:ascii="Arial" w:hAnsi="Arial" w:cs="Arial"/>
          <w:color w:val="010000"/>
          <w:sz w:val="20"/>
        </w:rPr>
        <w:t xml:space="preserve">Board </w:t>
      </w:r>
      <w:bookmarkStart w:id="1" w:name="_GoBack"/>
      <w:bookmarkEnd w:id="1"/>
      <w:r w:rsidRPr="00012284">
        <w:rPr>
          <w:rFonts w:ascii="Arial" w:hAnsi="Arial" w:cs="Arial"/>
          <w:color w:val="010000"/>
          <w:sz w:val="20"/>
        </w:rPr>
        <w:t xml:space="preserve">Resolution was approved by the Board of Directors of MEINFA Joint Stock Company at 4:30 p.m. October 12, 2023. Members </w:t>
      </w:r>
      <w:r w:rsidR="00FC4F5D">
        <w:rPr>
          <w:rFonts w:ascii="Arial" w:hAnsi="Arial" w:cs="Arial"/>
          <w:color w:val="010000"/>
          <w:sz w:val="20"/>
        </w:rPr>
        <w:t xml:space="preserve">of the Board of Directors and Executive Board </w:t>
      </w:r>
      <w:r w:rsidRPr="00012284">
        <w:rPr>
          <w:rFonts w:ascii="Arial" w:hAnsi="Arial" w:cs="Arial"/>
          <w:color w:val="010000"/>
          <w:sz w:val="20"/>
        </w:rPr>
        <w:t>and related departments of the Company are responsible for the implementation of this Resolution.</w:t>
      </w:r>
    </w:p>
    <w:sectPr w:rsidR="00F601F6" w:rsidRPr="00012284" w:rsidSect="0001228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E57"/>
    <w:multiLevelType w:val="multilevel"/>
    <w:tmpl w:val="1602B1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5635A52"/>
    <w:multiLevelType w:val="multilevel"/>
    <w:tmpl w:val="D062BF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73404E5"/>
    <w:multiLevelType w:val="multilevel"/>
    <w:tmpl w:val="C1F0A9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F6"/>
    <w:rsid w:val="00012284"/>
    <w:rsid w:val="0042370F"/>
    <w:rsid w:val="00F601F6"/>
    <w:rsid w:val="00FC4F5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4ED19"/>
  <w15:docId w15:val="{A8A3CEFF-9804-4F3E-AE48-A6D38C6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CC1C5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ind w:firstLine="30"/>
    </w:pPr>
    <w:rPr>
      <w:rFonts w:ascii="Times New Roman" w:eastAsia="Times New Roman" w:hAnsi="Times New Roman" w:cs="Times New Roman"/>
      <w:sz w:val="28"/>
      <w:szCs w:val="28"/>
    </w:rPr>
  </w:style>
  <w:style w:type="paragraph" w:customStyle="1" w:styleId="Bodytext20">
    <w:name w:val="Body text (2)"/>
    <w:basedOn w:val="Normal"/>
    <w:link w:val="Bodytext2"/>
    <w:pPr>
      <w:jc w:val="center"/>
    </w:pPr>
    <w:rPr>
      <w:rFonts w:ascii="Times New Roman" w:eastAsia="Times New Roman" w:hAnsi="Times New Roman" w:cs="Times New Roman"/>
      <w:color w:val="CC1C56"/>
    </w:rPr>
  </w:style>
  <w:style w:type="paragraph" w:customStyle="1" w:styleId="Heading11">
    <w:name w:val="Heading #1"/>
    <w:basedOn w:val="Normal"/>
    <w:link w:val="Heading10"/>
    <w:pPr>
      <w:ind w:left="4760"/>
      <w:outlineLvl w:val="0"/>
    </w:pPr>
    <w:rPr>
      <w:rFonts w:ascii="Times New Roman" w:eastAsia="Times New Roman" w:hAnsi="Times New Roman" w:cs="Times New Roman"/>
      <w:sz w:val="34"/>
      <w:szCs w:val="34"/>
    </w:rPr>
  </w:style>
  <w:style w:type="paragraph" w:customStyle="1" w:styleId="Heading21">
    <w:name w:val="Heading #2"/>
    <w:basedOn w:val="Normal"/>
    <w:link w:val="Heading20"/>
    <w:pPr>
      <w:ind w:left="1390"/>
      <w:outlineLvl w:val="1"/>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PzXQJeEptLFalLFKYokl6wEovw==">CgMxLjAyCGguZ2pkZ3hzOAByITF0YUpiRGhmQUhLVExtbU5kTEI5MFJWZ2hTd0NNSmo0RQ==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2024-01-31T03:23:00Z</dcterms:created>
  <dcterms:modified xsi:type="dcterms:W3CDTF">2024-01-31T03:23:00Z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7a278c6c2374fb92a4c3be6e93fe7e4860862aa7b2a4690f47bff5c8fb8496df</vt:lpwstr>
  </property>
</Properties>
</file>