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808C" w14:textId="77777777" w:rsidR="00CF2565" w:rsidRDefault="00BC14F3" w:rsidP="007874BD">
      <w:pPr>
        <w:keepNext/>
        <w:pBdr>
          <w:top w:val="nil"/>
          <w:left w:val="nil"/>
          <w:bottom w:val="nil"/>
          <w:right w:val="nil"/>
          <w:between w:val="nil"/>
        </w:pBdr>
        <w:tabs>
          <w:tab w:val="left" w:pos="360"/>
          <w:tab w:val="left" w:pos="5923"/>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SPH: Annual Corporate Governance 2023</w:t>
      </w:r>
    </w:p>
    <w:p w14:paraId="48D05F43" w14:textId="77777777" w:rsidR="00CF2565" w:rsidRDefault="00BC14F3" w:rsidP="007874BD">
      <w:pPr>
        <w:keepNext/>
        <w:pBdr>
          <w:top w:val="nil"/>
          <w:left w:val="nil"/>
          <w:bottom w:val="nil"/>
          <w:right w:val="nil"/>
          <w:between w:val="nil"/>
        </w:pBdr>
        <w:tabs>
          <w:tab w:val="left" w:pos="360"/>
          <w:tab w:val="left" w:pos="5923"/>
        </w:tabs>
        <w:spacing w:after="120" w:line="360" w:lineRule="auto"/>
        <w:rPr>
          <w:rFonts w:ascii="Arial" w:eastAsia="Arial" w:hAnsi="Arial" w:cs="Arial"/>
          <w:color w:val="010000"/>
          <w:sz w:val="20"/>
          <w:szCs w:val="20"/>
        </w:rPr>
      </w:pPr>
      <w:r>
        <w:rPr>
          <w:rFonts w:ascii="Arial" w:hAnsi="Arial"/>
          <w:color w:val="010000"/>
          <w:sz w:val="20"/>
        </w:rPr>
        <w:t xml:space="preserve">On January 25, 2024, Hanoi </w:t>
      </w:r>
      <w:proofErr w:type="spellStart"/>
      <w:r>
        <w:rPr>
          <w:rFonts w:ascii="Arial" w:hAnsi="Arial"/>
          <w:color w:val="010000"/>
          <w:sz w:val="20"/>
        </w:rPr>
        <w:t>Seaproducts</w:t>
      </w:r>
      <w:proofErr w:type="spellEnd"/>
      <w:r>
        <w:rPr>
          <w:rFonts w:ascii="Arial" w:hAnsi="Arial"/>
          <w:color w:val="010000"/>
          <w:sz w:val="20"/>
        </w:rPr>
        <w:t xml:space="preserve"> Import Export Joint Stock Company announced Report No. 24/BC-TSHN-HDQT on the corporate governance in 2023 as follows: </w:t>
      </w:r>
    </w:p>
    <w:p w14:paraId="7CE37676" w14:textId="77777777" w:rsidR="00CF2565" w:rsidRDefault="00BC14F3" w:rsidP="007874BD">
      <w:pPr>
        <w:numPr>
          <w:ilvl w:val="0"/>
          <w:numId w:val="5"/>
        </w:numPr>
        <w:pBdr>
          <w:top w:val="nil"/>
          <w:left w:val="nil"/>
          <w:bottom w:val="nil"/>
          <w:right w:val="nil"/>
          <w:between w:val="nil"/>
        </w:pBdr>
        <w:tabs>
          <w:tab w:val="left" w:pos="360"/>
          <w:tab w:val="left" w:pos="432"/>
          <w:tab w:val="left" w:pos="1204"/>
        </w:tabs>
        <w:spacing w:after="120" w:line="360" w:lineRule="auto"/>
        <w:rPr>
          <w:rFonts w:ascii="Arial" w:eastAsia="Arial" w:hAnsi="Arial" w:cs="Arial"/>
          <w:color w:val="010000"/>
          <w:sz w:val="20"/>
          <w:szCs w:val="20"/>
        </w:rPr>
      </w:pPr>
      <w:r>
        <w:rPr>
          <w:rFonts w:ascii="Arial" w:hAnsi="Arial"/>
          <w:color w:val="010000"/>
          <w:sz w:val="20"/>
        </w:rPr>
        <w:t xml:space="preserve">Name of company: Hanoi </w:t>
      </w:r>
      <w:proofErr w:type="spellStart"/>
      <w:r>
        <w:rPr>
          <w:rFonts w:ascii="Arial" w:hAnsi="Arial"/>
          <w:color w:val="010000"/>
          <w:sz w:val="20"/>
        </w:rPr>
        <w:t>Seaproducts</w:t>
      </w:r>
      <w:proofErr w:type="spellEnd"/>
      <w:r>
        <w:rPr>
          <w:rFonts w:ascii="Arial" w:hAnsi="Arial"/>
          <w:color w:val="010000"/>
          <w:sz w:val="20"/>
        </w:rPr>
        <w:t xml:space="preserve"> Import Export Joint Stock Company</w:t>
      </w:r>
    </w:p>
    <w:p w14:paraId="3D448700" w14:textId="77777777" w:rsidR="00CF2565" w:rsidRDefault="00BC14F3" w:rsidP="007874BD">
      <w:pPr>
        <w:numPr>
          <w:ilvl w:val="0"/>
          <w:numId w:val="5"/>
        </w:numPr>
        <w:pBdr>
          <w:top w:val="nil"/>
          <w:left w:val="nil"/>
          <w:bottom w:val="nil"/>
          <w:right w:val="nil"/>
          <w:between w:val="nil"/>
        </w:pBdr>
        <w:tabs>
          <w:tab w:val="left" w:pos="360"/>
          <w:tab w:val="left" w:pos="432"/>
          <w:tab w:val="left" w:pos="1204"/>
        </w:tabs>
        <w:spacing w:after="120" w:line="360" w:lineRule="auto"/>
        <w:rPr>
          <w:rFonts w:ascii="Arial" w:eastAsia="Arial" w:hAnsi="Arial" w:cs="Arial"/>
          <w:color w:val="010000"/>
          <w:sz w:val="20"/>
          <w:szCs w:val="20"/>
        </w:rPr>
      </w:pPr>
      <w:r>
        <w:rPr>
          <w:rFonts w:ascii="Arial" w:hAnsi="Arial"/>
          <w:color w:val="010000"/>
          <w:sz w:val="20"/>
        </w:rPr>
        <w:t>Head office address: No. 20 Lang Ha, Lang Ha Ward, Dong Da District, Hanoi, Vietnam;</w:t>
      </w:r>
    </w:p>
    <w:p w14:paraId="08FBE7D7" w14:textId="77777777" w:rsidR="00CF2565" w:rsidRDefault="00BC14F3" w:rsidP="007874BD">
      <w:pPr>
        <w:numPr>
          <w:ilvl w:val="0"/>
          <w:numId w:val="5"/>
        </w:numPr>
        <w:pBdr>
          <w:top w:val="nil"/>
          <w:left w:val="nil"/>
          <w:bottom w:val="nil"/>
          <w:right w:val="nil"/>
          <w:between w:val="nil"/>
        </w:pBdr>
        <w:tabs>
          <w:tab w:val="left" w:pos="360"/>
          <w:tab w:val="left" w:pos="432"/>
          <w:tab w:val="left" w:pos="1204"/>
          <w:tab w:val="left" w:pos="5578"/>
        </w:tabs>
        <w:spacing w:after="120" w:line="360" w:lineRule="auto"/>
        <w:rPr>
          <w:rFonts w:ascii="Arial" w:eastAsia="Arial" w:hAnsi="Arial" w:cs="Arial"/>
          <w:color w:val="010000"/>
          <w:sz w:val="20"/>
          <w:szCs w:val="20"/>
        </w:rPr>
      </w:pPr>
      <w:r>
        <w:rPr>
          <w:rFonts w:ascii="Arial" w:hAnsi="Arial"/>
          <w:color w:val="010000"/>
          <w:sz w:val="20"/>
        </w:rPr>
        <w:t xml:space="preserve">Tel: (+84) 24 38345153         Email: </w:t>
      </w:r>
      <w:hyperlink r:id="rId6">
        <w:r>
          <w:rPr>
            <w:rFonts w:ascii="Arial" w:hAnsi="Arial"/>
            <w:color w:val="010000"/>
            <w:sz w:val="20"/>
          </w:rPr>
          <w:t>seaprodexhanoisph</w:t>
        </w:r>
      </w:hyperlink>
      <w:hyperlink r:id="rId7">
        <w:r>
          <w:rPr>
            <w:rFonts w:ascii="Arial" w:hAnsi="Arial"/>
            <w:color w:val="010000"/>
            <w:sz w:val="20"/>
          </w:rPr>
          <w:t>@gmail.com</w:t>
        </w:r>
      </w:hyperlink>
    </w:p>
    <w:p w14:paraId="42F9D89B" w14:textId="22CE11C9" w:rsidR="00CF2565" w:rsidRDefault="00BC14F3" w:rsidP="007874BD">
      <w:pPr>
        <w:numPr>
          <w:ilvl w:val="0"/>
          <w:numId w:val="5"/>
        </w:numPr>
        <w:pBdr>
          <w:top w:val="nil"/>
          <w:left w:val="nil"/>
          <w:bottom w:val="nil"/>
          <w:right w:val="nil"/>
          <w:between w:val="nil"/>
        </w:pBdr>
        <w:tabs>
          <w:tab w:val="left" w:pos="360"/>
          <w:tab w:val="left" w:pos="432"/>
          <w:tab w:val="left" w:pos="1204"/>
        </w:tabs>
        <w:spacing w:after="120" w:line="360" w:lineRule="auto"/>
        <w:rPr>
          <w:rFonts w:ascii="Arial" w:eastAsia="Arial" w:hAnsi="Arial" w:cs="Arial"/>
          <w:color w:val="010000"/>
          <w:sz w:val="20"/>
          <w:szCs w:val="20"/>
        </w:rPr>
      </w:pPr>
      <w:r>
        <w:rPr>
          <w:rFonts w:ascii="Arial" w:hAnsi="Arial"/>
          <w:color w:val="010000"/>
          <w:sz w:val="20"/>
        </w:rPr>
        <w:t xml:space="preserve">Charter capital: VND 100,000,000,000 </w:t>
      </w:r>
    </w:p>
    <w:p w14:paraId="05F78050" w14:textId="77777777" w:rsidR="00CF2565" w:rsidRDefault="00BC14F3" w:rsidP="007874BD">
      <w:pPr>
        <w:numPr>
          <w:ilvl w:val="0"/>
          <w:numId w:val="5"/>
        </w:numPr>
        <w:pBdr>
          <w:top w:val="nil"/>
          <w:left w:val="nil"/>
          <w:bottom w:val="nil"/>
          <w:right w:val="nil"/>
          <w:between w:val="nil"/>
        </w:pBdr>
        <w:tabs>
          <w:tab w:val="left" w:pos="360"/>
          <w:tab w:val="left" w:pos="432"/>
          <w:tab w:val="left" w:pos="1204"/>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SPH</w:t>
      </w:r>
      <w:proofErr w:type="spellEnd"/>
      <w:r>
        <w:rPr>
          <w:rFonts w:ascii="Arial" w:hAnsi="Arial"/>
          <w:color w:val="010000"/>
          <w:sz w:val="20"/>
        </w:rPr>
        <w:t xml:space="preserve"> (</w:t>
      </w:r>
      <w:proofErr w:type="spellStart"/>
      <w:r>
        <w:rPr>
          <w:rFonts w:ascii="Arial" w:hAnsi="Arial"/>
          <w:color w:val="010000"/>
          <w:sz w:val="20"/>
        </w:rPr>
        <w:t>UPCoM</w:t>
      </w:r>
      <w:proofErr w:type="spellEnd"/>
      <w:r>
        <w:rPr>
          <w:rFonts w:ascii="Arial" w:hAnsi="Arial"/>
          <w:color w:val="010000"/>
          <w:sz w:val="20"/>
        </w:rPr>
        <w:t>);</w:t>
      </w:r>
    </w:p>
    <w:p w14:paraId="030233EA" w14:textId="77777777" w:rsidR="00CF2565" w:rsidRDefault="00BC14F3" w:rsidP="007874BD">
      <w:pPr>
        <w:numPr>
          <w:ilvl w:val="0"/>
          <w:numId w:val="5"/>
        </w:numPr>
        <w:pBdr>
          <w:top w:val="nil"/>
          <w:left w:val="nil"/>
          <w:bottom w:val="nil"/>
          <w:right w:val="nil"/>
          <w:between w:val="nil"/>
        </w:pBdr>
        <w:tabs>
          <w:tab w:val="left" w:pos="360"/>
          <w:tab w:val="left" w:pos="432"/>
          <w:tab w:val="left" w:pos="1204"/>
        </w:tabs>
        <w:spacing w:after="120" w:line="360" w:lineRule="auto"/>
        <w:rPr>
          <w:rFonts w:ascii="Arial" w:eastAsia="Arial" w:hAnsi="Arial" w:cs="Arial"/>
          <w:color w:val="010000"/>
          <w:sz w:val="20"/>
          <w:szCs w:val="20"/>
        </w:rPr>
      </w:pPr>
      <w:r>
        <w:rPr>
          <w:rFonts w:ascii="Arial" w:hAnsi="Arial"/>
          <w:color w:val="010000"/>
          <w:sz w:val="20"/>
        </w:rPr>
        <w:t xml:space="preserve">Corporate governance model of Hanoi </w:t>
      </w:r>
      <w:proofErr w:type="spellStart"/>
      <w:r>
        <w:rPr>
          <w:rFonts w:ascii="Arial" w:hAnsi="Arial"/>
          <w:color w:val="010000"/>
          <w:sz w:val="20"/>
        </w:rPr>
        <w:t>Seaproducts</w:t>
      </w:r>
      <w:proofErr w:type="spellEnd"/>
      <w:r>
        <w:rPr>
          <w:rFonts w:ascii="Arial" w:hAnsi="Arial"/>
          <w:color w:val="010000"/>
          <w:sz w:val="20"/>
        </w:rPr>
        <w:t xml:space="preserve"> Import Export Joint Stock Company (Company): General Meeting of Shareholders, Board of Directors, Supervisory Board and General Manager.</w:t>
      </w:r>
    </w:p>
    <w:p w14:paraId="068E49FD"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Comply with the provisions of Law on Securities No. 54/2019/QH14 dated November 26, 2019 and Circular No. 96/2020/TT-BTC of the Ministry of Finance issued on November 16, 2020 and effective from January 1, 2021 regarding guidance on information disclosure on the stock market, the Company reports on the Corporate Governance in 2023, specifically as follows:</w:t>
      </w:r>
    </w:p>
    <w:p w14:paraId="1BB9284F" w14:textId="77777777" w:rsidR="00CF2565" w:rsidRDefault="00BC14F3" w:rsidP="007874BD">
      <w:pPr>
        <w:numPr>
          <w:ilvl w:val="0"/>
          <w:numId w:val="6"/>
        </w:numPr>
        <w:pBdr>
          <w:top w:val="nil"/>
          <w:left w:val="nil"/>
          <w:bottom w:val="nil"/>
          <w:right w:val="nil"/>
          <w:between w:val="nil"/>
        </w:pBdr>
        <w:tabs>
          <w:tab w:val="left" w:pos="360"/>
          <w:tab w:val="left" w:pos="432"/>
          <w:tab w:val="left" w:pos="1244"/>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294C2E6A"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697"/>
        <w:gridCol w:w="1167"/>
        <w:gridCol w:w="5587"/>
      </w:tblGrid>
      <w:tr w:rsidR="00CF2565" w14:paraId="4B3AE3E5" w14:textId="77777777">
        <w:tc>
          <w:tcPr>
            <w:tcW w:w="566" w:type="dxa"/>
            <w:shd w:val="clear" w:color="auto" w:fill="auto"/>
            <w:tcMar>
              <w:top w:w="0" w:type="dxa"/>
              <w:bottom w:w="0" w:type="dxa"/>
            </w:tcMar>
            <w:vAlign w:val="center"/>
          </w:tcPr>
          <w:p w14:paraId="6A9D6D49"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697" w:type="dxa"/>
            <w:shd w:val="clear" w:color="auto" w:fill="auto"/>
            <w:tcMar>
              <w:top w:w="0" w:type="dxa"/>
              <w:bottom w:w="0" w:type="dxa"/>
            </w:tcMar>
            <w:vAlign w:val="center"/>
          </w:tcPr>
          <w:p w14:paraId="34768ABC" w14:textId="0B9E54FA" w:rsidR="00CF2565" w:rsidRDefault="00DD708A"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Shareholders </w:t>
            </w:r>
            <w:r w:rsidR="00BC14F3">
              <w:rPr>
                <w:rFonts w:ascii="Arial" w:hAnsi="Arial"/>
                <w:color w:val="010000"/>
                <w:sz w:val="20"/>
              </w:rPr>
              <w:t>No.</w:t>
            </w:r>
          </w:p>
        </w:tc>
        <w:tc>
          <w:tcPr>
            <w:tcW w:w="1167" w:type="dxa"/>
            <w:shd w:val="clear" w:color="auto" w:fill="auto"/>
            <w:tcMar>
              <w:top w:w="0" w:type="dxa"/>
              <w:bottom w:w="0" w:type="dxa"/>
            </w:tcMar>
            <w:vAlign w:val="center"/>
          </w:tcPr>
          <w:p w14:paraId="42B51E2C"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5587" w:type="dxa"/>
            <w:shd w:val="clear" w:color="auto" w:fill="auto"/>
            <w:tcMar>
              <w:top w:w="0" w:type="dxa"/>
              <w:bottom w:w="0" w:type="dxa"/>
            </w:tcMar>
            <w:vAlign w:val="center"/>
          </w:tcPr>
          <w:p w14:paraId="39534996"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CF2565" w14:paraId="678A6E81" w14:textId="77777777">
        <w:tc>
          <w:tcPr>
            <w:tcW w:w="566" w:type="dxa"/>
            <w:shd w:val="clear" w:color="auto" w:fill="auto"/>
            <w:tcMar>
              <w:top w:w="0" w:type="dxa"/>
              <w:bottom w:w="0" w:type="dxa"/>
            </w:tcMar>
            <w:vAlign w:val="center"/>
          </w:tcPr>
          <w:p w14:paraId="2D45B151"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697" w:type="dxa"/>
            <w:shd w:val="clear" w:color="auto" w:fill="auto"/>
            <w:tcMar>
              <w:top w:w="0" w:type="dxa"/>
              <w:bottom w:w="0" w:type="dxa"/>
            </w:tcMar>
            <w:vAlign w:val="center"/>
          </w:tcPr>
          <w:p w14:paraId="65B04432"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97/NQ-TSHN-DHDCD</w:t>
            </w:r>
          </w:p>
        </w:tc>
        <w:tc>
          <w:tcPr>
            <w:tcW w:w="1167" w:type="dxa"/>
            <w:shd w:val="clear" w:color="auto" w:fill="auto"/>
            <w:tcMar>
              <w:top w:w="0" w:type="dxa"/>
              <w:bottom w:w="0" w:type="dxa"/>
            </w:tcMar>
            <w:vAlign w:val="center"/>
          </w:tcPr>
          <w:p w14:paraId="36350EDA"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5587" w:type="dxa"/>
            <w:shd w:val="clear" w:color="auto" w:fill="auto"/>
            <w:tcMar>
              <w:top w:w="0" w:type="dxa"/>
              <w:bottom w:w="0" w:type="dxa"/>
            </w:tcMar>
            <w:vAlign w:val="center"/>
          </w:tcPr>
          <w:p w14:paraId="2C878F1F" w14:textId="4DD8C743" w:rsidR="00CF2565"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DD708A" w14:paraId="633CAFB5" w14:textId="77777777">
        <w:tc>
          <w:tcPr>
            <w:tcW w:w="566" w:type="dxa"/>
            <w:shd w:val="clear" w:color="auto" w:fill="auto"/>
            <w:tcMar>
              <w:top w:w="0" w:type="dxa"/>
              <w:bottom w:w="0" w:type="dxa"/>
            </w:tcMar>
            <w:vAlign w:val="center"/>
          </w:tcPr>
          <w:p w14:paraId="4CA2C735" w14:textId="2A2DA253" w:rsidR="00DD708A" w:rsidRDefault="00DD708A" w:rsidP="007874BD">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2</w:t>
            </w:r>
          </w:p>
        </w:tc>
        <w:tc>
          <w:tcPr>
            <w:tcW w:w="1697" w:type="dxa"/>
            <w:shd w:val="clear" w:color="auto" w:fill="auto"/>
            <w:tcMar>
              <w:top w:w="0" w:type="dxa"/>
              <w:bottom w:w="0" w:type="dxa"/>
            </w:tcMar>
            <w:vAlign w:val="center"/>
          </w:tcPr>
          <w:p w14:paraId="1BC10C5B" w14:textId="40994959" w:rsidR="00DD708A" w:rsidRDefault="00DD708A" w:rsidP="007874BD">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284/NQ-TSHN-DHDCS</w:t>
            </w:r>
          </w:p>
        </w:tc>
        <w:tc>
          <w:tcPr>
            <w:tcW w:w="1167" w:type="dxa"/>
            <w:shd w:val="clear" w:color="auto" w:fill="auto"/>
            <w:tcMar>
              <w:top w:w="0" w:type="dxa"/>
              <w:bottom w:w="0" w:type="dxa"/>
            </w:tcMar>
            <w:vAlign w:val="center"/>
          </w:tcPr>
          <w:p w14:paraId="5803B934" w14:textId="4D895659" w:rsidR="00DD708A" w:rsidRDefault="00DD708A" w:rsidP="007874BD">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October 9, 2023</w:t>
            </w:r>
          </w:p>
        </w:tc>
        <w:tc>
          <w:tcPr>
            <w:tcW w:w="5587" w:type="dxa"/>
            <w:shd w:val="clear" w:color="auto" w:fill="auto"/>
            <w:tcMar>
              <w:top w:w="0" w:type="dxa"/>
              <w:bottom w:w="0" w:type="dxa"/>
            </w:tcMar>
            <w:vAlign w:val="center"/>
          </w:tcPr>
          <w:p w14:paraId="21E4D7EF" w14:textId="2CDF615D" w:rsidR="00DD708A" w:rsidRDefault="00DD708A" w:rsidP="007874BD">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Extraordinary General Mandate 2023</w:t>
            </w:r>
          </w:p>
        </w:tc>
      </w:tr>
    </w:tbl>
    <w:p w14:paraId="2A24BC60" w14:textId="77777777" w:rsidR="00CF2565" w:rsidRDefault="00BC14F3" w:rsidP="007874BD">
      <w:pPr>
        <w:numPr>
          <w:ilvl w:val="0"/>
          <w:numId w:val="6"/>
        </w:numPr>
        <w:pBdr>
          <w:top w:val="nil"/>
          <w:left w:val="nil"/>
          <w:bottom w:val="nil"/>
          <w:right w:val="nil"/>
          <w:between w:val="nil"/>
        </w:pBdr>
        <w:tabs>
          <w:tab w:val="left" w:pos="360"/>
          <w:tab w:val="left" w:pos="432"/>
          <w:tab w:val="left" w:pos="1244"/>
        </w:tabs>
        <w:spacing w:after="120" w:line="360" w:lineRule="auto"/>
        <w:rPr>
          <w:rFonts w:ascii="Arial" w:eastAsia="Arial" w:hAnsi="Arial" w:cs="Arial"/>
          <w:color w:val="010000"/>
          <w:sz w:val="20"/>
          <w:szCs w:val="20"/>
        </w:rPr>
      </w:pPr>
      <w:r>
        <w:rPr>
          <w:rFonts w:ascii="Arial" w:hAnsi="Arial"/>
          <w:color w:val="010000"/>
          <w:sz w:val="20"/>
        </w:rPr>
        <w:t>The Board of Directors (2023)</w:t>
      </w:r>
    </w:p>
    <w:p w14:paraId="5E5B8A36" w14:textId="77777777" w:rsidR="00CF2565" w:rsidRDefault="00BC14F3" w:rsidP="007874BD">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0"/>
        <w:gridCol w:w="2653"/>
        <w:gridCol w:w="2157"/>
        <w:gridCol w:w="1811"/>
        <w:gridCol w:w="1856"/>
      </w:tblGrid>
      <w:tr w:rsidR="00CF2565" w14:paraId="6A258E71" w14:textId="77777777" w:rsidTr="00DB0426">
        <w:tc>
          <w:tcPr>
            <w:tcW w:w="540" w:type="dxa"/>
            <w:vMerge w:val="restart"/>
            <w:shd w:val="clear" w:color="auto" w:fill="auto"/>
            <w:tcMar>
              <w:top w:w="0" w:type="dxa"/>
              <w:bottom w:w="0" w:type="dxa"/>
            </w:tcMar>
            <w:vAlign w:val="center"/>
          </w:tcPr>
          <w:p w14:paraId="78D22390"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53" w:type="dxa"/>
            <w:vMerge w:val="restart"/>
            <w:shd w:val="clear" w:color="auto" w:fill="auto"/>
            <w:tcMar>
              <w:top w:w="0" w:type="dxa"/>
              <w:bottom w:w="0" w:type="dxa"/>
            </w:tcMar>
            <w:vAlign w:val="center"/>
          </w:tcPr>
          <w:p w14:paraId="30AB455F"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157" w:type="dxa"/>
            <w:vMerge w:val="restart"/>
            <w:shd w:val="clear" w:color="auto" w:fill="auto"/>
            <w:tcMar>
              <w:top w:w="0" w:type="dxa"/>
              <w:bottom w:w="0" w:type="dxa"/>
            </w:tcMar>
            <w:vAlign w:val="center"/>
          </w:tcPr>
          <w:p w14:paraId="3591234E"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3667" w:type="dxa"/>
            <w:gridSpan w:val="2"/>
            <w:shd w:val="clear" w:color="auto" w:fill="auto"/>
            <w:tcMar>
              <w:top w:w="0" w:type="dxa"/>
              <w:bottom w:w="0" w:type="dxa"/>
            </w:tcMar>
            <w:vAlign w:val="center"/>
          </w:tcPr>
          <w:p w14:paraId="1C04405A"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CF2565" w14:paraId="0839FAF2" w14:textId="77777777" w:rsidTr="00DB0426">
        <w:tc>
          <w:tcPr>
            <w:tcW w:w="540" w:type="dxa"/>
            <w:vMerge/>
            <w:shd w:val="clear" w:color="auto" w:fill="auto"/>
            <w:tcMar>
              <w:top w:w="0" w:type="dxa"/>
              <w:bottom w:w="0" w:type="dxa"/>
            </w:tcMar>
            <w:vAlign w:val="center"/>
          </w:tcPr>
          <w:p w14:paraId="3DD66569" w14:textId="77777777" w:rsidR="00CF2565" w:rsidRDefault="00CF2565" w:rsidP="007874B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53" w:type="dxa"/>
            <w:vMerge/>
            <w:shd w:val="clear" w:color="auto" w:fill="auto"/>
            <w:tcMar>
              <w:top w:w="0" w:type="dxa"/>
              <w:bottom w:w="0" w:type="dxa"/>
            </w:tcMar>
            <w:vAlign w:val="center"/>
          </w:tcPr>
          <w:p w14:paraId="64FD373F" w14:textId="77777777" w:rsidR="00CF2565" w:rsidRDefault="00CF2565" w:rsidP="007874B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157" w:type="dxa"/>
            <w:vMerge/>
            <w:shd w:val="clear" w:color="auto" w:fill="auto"/>
            <w:tcMar>
              <w:top w:w="0" w:type="dxa"/>
              <w:bottom w:w="0" w:type="dxa"/>
            </w:tcMar>
            <w:vAlign w:val="center"/>
          </w:tcPr>
          <w:p w14:paraId="613D5E60" w14:textId="77777777" w:rsidR="00CF2565" w:rsidRDefault="00CF2565" w:rsidP="007874B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11" w:type="dxa"/>
            <w:shd w:val="clear" w:color="auto" w:fill="auto"/>
            <w:tcMar>
              <w:top w:w="0" w:type="dxa"/>
              <w:bottom w:w="0" w:type="dxa"/>
            </w:tcMar>
            <w:vAlign w:val="center"/>
          </w:tcPr>
          <w:p w14:paraId="0A5A77B3"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56" w:type="dxa"/>
            <w:shd w:val="clear" w:color="auto" w:fill="auto"/>
            <w:tcMar>
              <w:top w:w="0" w:type="dxa"/>
              <w:bottom w:w="0" w:type="dxa"/>
            </w:tcMar>
            <w:vAlign w:val="center"/>
          </w:tcPr>
          <w:p w14:paraId="4BAEB3F1"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CF2565" w14:paraId="546798E8" w14:textId="77777777" w:rsidTr="00DB0426">
        <w:tc>
          <w:tcPr>
            <w:tcW w:w="540" w:type="dxa"/>
            <w:shd w:val="clear" w:color="auto" w:fill="auto"/>
            <w:tcMar>
              <w:top w:w="0" w:type="dxa"/>
              <w:bottom w:w="0" w:type="dxa"/>
            </w:tcMar>
            <w:vAlign w:val="center"/>
          </w:tcPr>
          <w:p w14:paraId="335CD9F3"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653" w:type="dxa"/>
            <w:shd w:val="clear" w:color="auto" w:fill="auto"/>
            <w:tcMar>
              <w:top w:w="0" w:type="dxa"/>
              <w:bottom w:w="0" w:type="dxa"/>
            </w:tcMar>
            <w:vAlign w:val="center"/>
          </w:tcPr>
          <w:p w14:paraId="0C22166C"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Mai </w:t>
            </w:r>
            <w:proofErr w:type="spellStart"/>
            <w:r>
              <w:rPr>
                <w:rFonts w:ascii="Arial" w:hAnsi="Arial"/>
                <w:color w:val="010000"/>
                <w:sz w:val="20"/>
              </w:rPr>
              <w:t>Xuan</w:t>
            </w:r>
            <w:proofErr w:type="spellEnd"/>
            <w:r>
              <w:rPr>
                <w:rFonts w:ascii="Arial" w:hAnsi="Arial"/>
                <w:color w:val="010000"/>
                <w:sz w:val="20"/>
              </w:rPr>
              <w:t xml:space="preserve"> Phong</w:t>
            </w:r>
          </w:p>
        </w:tc>
        <w:tc>
          <w:tcPr>
            <w:tcW w:w="2157" w:type="dxa"/>
            <w:shd w:val="clear" w:color="auto" w:fill="auto"/>
            <w:tcMar>
              <w:top w:w="0" w:type="dxa"/>
              <w:bottom w:w="0" w:type="dxa"/>
            </w:tcMar>
            <w:vAlign w:val="center"/>
          </w:tcPr>
          <w:p w14:paraId="12C2EA3B"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811" w:type="dxa"/>
            <w:shd w:val="clear" w:color="auto" w:fill="auto"/>
            <w:tcMar>
              <w:top w:w="0" w:type="dxa"/>
              <w:bottom w:w="0" w:type="dxa"/>
            </w:tcMar>
            <w:vAlign w:val="center"/>
          </w:tcPr>
          <w:p w14:paraId="5AA0875D"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2022</w:t>
            </w:r>
          </w:p>
        </w:tc>
        <w:tc>
          <w:tcPr>
            <w:tcW w:w="1856" w:type="dxa"/>
            <w:shd w:val="clear" w:color="auto" w:fill="auto"/>
            <w:tcMar>
              <w:top w:w="0" w:type="dxa"/>
              <w:bottom w:w="0" w:type="dxa"/>
            </w:tcMar>
            <w:vAlign w:val="center"/>
          </w:tcPr>
          <w:p w14:paraId="5B75E1E3" w14:textId="77777777" w:rsidR="00CF2565" w:rsidRDefault="00CF2565" w:rsidP="007874BD">
            <w:pPr>
              <w:tabs>
                <w:tab w:val="left" w:pos="360"/>
              </w:tabs>
              <w:spacing w:after="120" w:line="360" w:lineRule="auto"/>
              <w:rPr>
                <w:rFonts w:ascii="Arial" w:eastAsia="Arial" w:hAnsi="Arial" w:cs="Arial"/>
                <w:color w:val="010000"/>
                <w:sz w:val="20"/>
                <w:szCs w:val="20"/>
              </w:rPr>
            </w:pPr>
          </w:p>
        </w:tc>
      </w:tr>
      <w:tr w:rsidR="00CF2565" w14:paraId="0D0E8DEC" w14:textId="77777777" w:rsidTr="00DB0426">
        <w:tc>
          <w:tcPr>
            <w:tcW w:w="540" w:type="dxa"/>
            <w:shd w:val="clear" w:color="auto" w:fill="auto"/>
            <w:tcMar>
              <w:top w:w="0" w:type="dxa"/>
              <w:bottom w:w="0" w:type="dxa"/>
            </w:tcMar>
            <w:vAlign w:val="center"/>
          </w:tcPr>
          <w:p w14:paraId="2561D526"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653" w:type="dxa"/>
            <w:shd w:val="clear" w:color="auto" w:fill="auto"/>
            <w:tcMar>
              <w:top w:w="0" w:type="dxa"/>
              <w:bottom w:w="0" w:type="dxa"/>
            </w:tcMar>
            <w:vAlign w:val="center"/>
          </w:tcPr>
          <w:p w14:paraId="353AD69E" w14:textId="62644874"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Phu</w:t>
            </w:r>
            <w:proofErr w:type="spellEnd"/>
            <w:r>
              <w:rPr>
                <w:rFonts w:ascii="Arial" w:hAnsi="Arial"/>
                <w:color w:val="010000"/>
                <w:sz w:val="20"/>
              </w:rPr>
              <w:t xml:space="preserve"> </w:t>
            </w:r>
            <w:r w:rsidR="00DB0426">
              <w:rPr>
                <w:rFonts w:ascii="Arial" w:hAnsi="Arial"/>
                <w:color w:val="010000"/>
                <w:sz w:val="20"/>
              </w:rPr>
              <w:t>C</w:t>
            </w:r>
            <w:r>
              <w:rPr>
                <w:rFonts w:ascii="Arial" w:hAnsi="Arial"/>
                <w:color w:val="010000"/>
                <w:sz w:val="20"/>
              </w:rPr>
              <w:t>uong</w:t>
            </w:r>
          </w:p>
        </w:tc>
        <w:tc>
          <w:tcPr>
            <w:tcW w:w="2157" w:type="dxa"/>
            <w:shd w:val="clear" w:color="auto" w:fill="auto"/>
            <w:tcMar>
              <w:top w:w="0" w:type="dxa"/>
              <w:bottom w:w="0" w:type="dxa"/>
            </w:tcMar>
            <w:vAlign w:val="center"/>
          </w:tcPr>
          <w:p w14:paraId="2D482DA3"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811" w:type="dxa"/>
            <w:shd w:val="clear" w:color="auto" w:fill="auto"/>
            <w:tcMar>
              <w:top w:w="0" w:type="dxa"/>
              <w:bottom w:w="0" w:type="dxa"/>
            </w:tcMar>
            <w:vAlign w:val="center"/>
          </w:tcPr>
          <w:p w14:paraId="450B8F92"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2022</w:t>
            </w:r>
          </w:p>
        </w:tc>
        <w:tc>
          <w:tcPr>
            <w:tcW w:w="1856" w:type="dxa"/>
            <w:shd w:val="clear" w:color="auto" w:fill="auto"/>
            <w:tcMar>
              <w:top w:w="0" w:type="dxa"/>
              <w:bottom w:w="0" w:type="dxa"/>
            </w:tcMar>
            <w:vAlign w:val="center"/>
          </w:tcPr>
          <w:p w14:paraId="678FA735" w14:textId="77777777" w:rsidR="00CF2565" w:rsidRDefault="00CF2565" w:rsidP="007874BD">
            <w:pPr>
              <w:tabs>
                <w:tab w:val="left" w:pos="360"/>
              </w:tabs>
              <w:spacing w:after="120" w:line="360" w:lineRule="auto"/>
              <w:rPr>
                <w:rFonts w:ascii="Arial" w:eastAsia="Arial" w:hAnsi="Arial" w:cs="Arial"/>
                <w:color w:val="010000"/>
                <w:sz w:val="20"/>
                <w:szCs w:val="20"/>
              </w:rPr>
            </w:pPr>
          </w:p>
        </w:tc>
      </w:tr>
      <w:tr w:rsidR="00CF2565" w14:paraId="4EDFBE24" w14:textId="77777777" w:rsidTr="00DB0426">
        <w:tc>
          <w:tcPr>
            <w:tcW w:w="540" w:type="dxa"/>
            <w:shd w:val="clear" w:color="auto" w:fill="auto"/>
            <w:tcMar>
              <w:top w:w="0" w:type="dxa"/>
              <w:bottom w:w="0" w:type="dxa"/>
            </w:tcMar>
            <w:vAlign w:val="center"/>
          </w:tcPr>
          <w:p w14:paraId="02675F45"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653" w:type="dxa"/>
            <w:shd w:val="clear" w:color="auto" w:fill="auto"/>
            <w:tcMar>
              <w:top w:w="0" w:type="dxa"/>
              <w:bottom w:w="0" w:type="dxa"/>
            </w:tcMar>
            <w:vAlign w:val="center"/>
          </w:tcPr>
          <w:p w14:paraId="52BE86F3"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Thanh </w:t>
            </w:r>
            <w:proofErr w:type="spellStart"/>
            <w:r>
              <w:rPr>
                <w:rFonts w:ascii="Arial" w:hAnsi="Arial"/>
                <w:color w:val="010000"/>
                <w:sz w:val="20"/>
              </w:rPr>
              <w:t>Trung</w:t>
            </w:r>
            <w:proofErr w:type="spellEnd"/>
          </w:p>
        </w:tc>
        <w:tc>
          <w:tcPr>
            <w:tcW w:w="2157" w:type="dxa"/>
            <w:shd w:val="clear" w:color="auto" w:fill="auto"/>
            <w:tcMar>
              <w:top w:w="0" w:type="dxa"/>
              <w:bottom w:w="0" w:type="dxa"/>
            </w:tcMar>
            <w:vAlign w:val="center"/>
          </w:tcPr>
          <w:p w14:paraId="724BEA8C"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11" w:type="dxa"/>
            <w:shd w:val="clear" w:color="auto" w:fill="auto"/>
            <w:tcMar>
              <w:top w:w="0" w:type="dxa"/>
              <w:bottom w:w="0" w:type="dxa"/>
            </w:tcMar>
            <w:vAlign w:val="center"/>
          </w:tcPr>
          <w:p w14:paraId="6571FEA2"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2022</w:t>
            </w:r>
          </w:p>
        </w:tc>
        <w:tc>
          <w:tcPr>
            <w:tcW w:w="1856" w:type="dxa"/>
            <w:shd w:val="clear" w:color="auto" w:fill="auto"/>
            <w:tcMar>
              <w:top w:w="0" w:type="dxa"/>
              <w:bottom w:w="0" w:type="dxa"/>
            </w:tcMar>
            <w:vAlign w:val="center"/>
          </w:tcPr>
          <w:p w14:paraId="61427DC4" w14:textId="77777777" w:rsidR="00CF2565" w:rsidRDefault="00CF2565" w:rsidP="007874BD">
            <w:pPr>
              <w:tabs>
                <w:tab w:val="left" w:pos="360"/>
              </w:tabs>
              <w:spacing w:after="120" w:line="360" w:lineRule="auto"/>
              <w:rPr>
                <w:rFonts w:ascii="Arial" w:eastAsia="Arial" w:hAnsi="Arial" w:cs="Arial"/>
                <w:color w:val="010000"/>
                <w:sz w:val="20"/>
                <w:szCs w:val="20"/>
              </w:rPr>
            </w:pPr>
          </w:p>
        </w:tc>
      </w:tr>
      <w:tr w:rsidR="00CF2565" w14:paraId="527504FB" w14:textId="77777777" w:rsidTr="00DB0426">
        <w:tc>
          <w:tcPr>
            <w:tcW w:w="540" w:type="dxa"/>
            <w:shd w:val="clear" w:color="auto" w:fill="auto"/>
            <w:tcMar>
              <w:top w:w="0" w:type="dxa"/>
              <w:bottom w:w="0" w:type="dxa"/>
            </w:tcMar>
            <w:vAlign w:val="center"/>
          </w:tcPr>
          <w:p w14:paraId="788E412B"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653" w:type="dxa"/>
            <w:shd w:val="clear" w:color="auto" w:fill="auto"/>
            <w:tcMar>
              <w:top w:w="0" w:type="dxa"/>
              <w:bottom w:w="0" w:type="dxa"/>
            </w:tcMar>
            <w:vAlign w:val="center"/>
          </w:tcPr>
          <w:p w14:paraId="04670383"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Pham Quoc Anh</w:t>
            </w:r>
          </w:p>
        </w:tc>
        <w:tc>
          <w:tcPr>
            <w:tcW w:w="2157" w:type="dxa"/>
            <w:shd w:val="clear" w:color="auto" w:fill="auto"/>
            <w:tcMar>
              <w:top w:w="0" w:type="dxa"/>
              <w:bottom w:w="0" w:type="dxa"/>
            </w:tcMar>
            <w:vAlign w:val="center"/>
          </w:tcPr>
          <w:p w14:paraId="7EFE79D9"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11" w:type="dxa"/>
            <w:shd w:val="clear" w:color="auto" w:fill="auto"/>
            <w:tcMar>
              <w:top w:w="0" w:type="dxa"/>
              <w:bottom w:w="0" w:type="dxa"/>
            </w:tcMar>
            <w:vAlign w:val="center"/>
          </w:tcPr>
          <w:p w14:paraId="0395820E"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2022</w:t>
            </w:r>
          </w:p>
        </w:tc>
        <w:tc>
          <w:tcPr>
            <w:tcW w:w="1856" w:type="dxa"/>
            <w:shd w:val="clear" w:color="auto" w:fill="auto"/>
            <w:tcMar>
              <w:top w:w="0" w:type="dxa"/>
              <w:bottom w:w="0" w:type="dxa"/>
            </w:tcMar>
            <w:vAlign w:val="center"/>
          </w:tcPr>
          <w:p w14:paraId="19AB0F42" w14:textId="77777777" w:rsidR="00CF2565" w:rsidRDefault="00CF2565" w:rsidP="007874BD">
            <w:pPr>
              <w:tabs>
                <w:tab w:val="left" w:pos="360"/>
              </w:tabs>
              <w:spacing w:after="120" w:line="360" w:lineRule="auto"/>
              <w:rPr>
                <w:rFonts w:ascii="Arial" w:eastAsia="Arial" w:hAnsi="Arial" w:cs="Arial"/>
                <w:color w:val="010000"/>
                <w:sz w:val="20"/>
                <w:szCs w:val="20"/>
              </w:rPr>
            </w:pPr>
          </w:p>
        </w:tc>
      </w:tr>
      <w:tr w:rsidR="00CF2565" w14:paraId="171E420B" w14:textId="77777777" w:rsidTr="00DB0426">
        <w:tc>
          <w:tcPr>
            <w:tcW w:w="540" w:type="dxa"/>
            <w:shd w:val="clear" w:color="auto" w:fill="auto"/>
            <w:tcMar>
              <w:top w:w="0" w:type="dxa"/>
              <w:bottom w:w="0" w:type="dxa"/>
            </w:tcMar>
            <w:vAlign w:val="center"/>
          </w:tcPr>
          <w:p w14:paraId="6E4CFF40"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653" w:type="dxa"/>
            <w:shd w:val="clear" w:color="auto" w:fill="auto"/>
            <w:tcMar>
              <w:top w:w="0" w:type="dxa"/>
              <w:bottom w:w="0" w:type="dxa"/>
            </w:tcMar>
            <w:vAlign w:val="center"/>
          </w:tcPr>
          <w:p w14:paraId="1AE933F0"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Tran Thi </w:t>
            </w:r>
            <w:proofErr w:type="spellStart"/>
            <w:r>
              <w:rPr>
                <w:rFonts w:ascii="Arial" w:hAnsi="Arial"/>
                <w:color w:val="010000"/>
                <w:sz w:val="20"/>
              </w:rPr>
              <w:t>Hien</w:t>
            </w:r>
            <w:proofErr w:type="spellEnd"/>
          </w:p>
        </w:tc>
        <w:tc>
          <w:tcPr>
            <w:tcW w:w="2157" w:type="dxa"/>
            <w:shd w:val="clear" w:color="auto" w:fill="auto"/>
            <w:tcMar>
              <w:top w:w="0" w:type="dxa"/>
              <w:bottom w:w="0" w:type="dxa"/>
            </w:tcMar>
            <w:vAlign w:val="center"/>
          </w:tcPr>
          <w:p w14:paraId="7F7A310F"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11" w:type="dxa"/>
            <w:shd w:val="clear" w:color="auto" w:fill="auto"/>
            <w:tcMar>
              <w:top w:w="0" w:type="dxa"/>
              <w:bottom w:w="0" w:type="dxa"/>
            </w:tcMar>
            <w:vAlign w:val="center"/>
          </w:tcPr>
          <w:p w14:paraId="0DB91978"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2022</w:t>
            </w:r>
          </w:p>
        </w:tc>
        <w:tc>
          <w:tcPr>
            <w:tcW w:w="1856" w:type="dxa"/>
            <w:shd w:val="clear" w:color="auto" w:fill="auto"/>
            <w:tcMar>
              <w:top w:w="0" w:type="dxa"/>
              <w:bottom w:w="0" w:type="dxa"/>
            </w:tcMar>
            <w:vAlign w:val="center"/>
          </w:tcPr>
          <w:p w14:paraId="1112BE61" w14:textId="77777777" w:rsidR="00CF2565" w:rsidRDefault="00CF2565" w:rsidP="007874BD">
            <w:pPr>
              <w:tabs>
                <w:tab w:val="left" w:pos="360"/>
              </w:tabs>
              <w:spacing w:after="120" w:line="360" w:lineRule="auto"/>
              <w:rPr>
                <w:rFonts w:ascii="Arial" w:eastAsia="Arial" w:hAnsi="Arial" w:cs="Arial"/>
                <w:color w:val="010000"/>
                <w:sz w:val="20"/>
                <w:szCs w:val="20"/>
              </w:rPr>
            </w:pPr>
          </w:p>
        </w:tc>
      </w:tr>
    </w:tbl>
    <w:p w14:paraId="7ED85950" w14:textId="77777777" w:rsidR="00CF2565" w:rsidRDefault="00BC14F3" w:rsidP="007874BD">
      <w:pPr>
        <w:numPr>
          <w:ilvl w:val="0"/>
          <w:numId w:val="3"/>
        </w:numPr>
        <w:pBdr>
          <w:top w:val="nil"/>
          <w:left w:val="nil"/>
          <w:bottom w:val="nil"/>
          <w:right w:val="nil"/>
          <w:between w:val="nil"/>
        </w:pBdr>
        <w:tabs>
          <w:tab w:val="left" w:pos="360"/>
          <w:tab w:val="left" w:pos="432"/>
          <w:tab w:val="left" w:pos="116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7"/>
        <w:gridCol w:w="2584"/>
        <w:gridCol w:w="1354"/>
        <w:gridCol w:w="4472"/>
      </w:tblGrid>
      <w:tr w:rsidR="007874BD" w14:paraId="1CF50B1D" w14:textId="77777777" w:rsidTr="007874BD">
        <w:tc>
          <w:tcPr>
            <w:tcW w:w="336" w:type="pct"/>
            <w:shd w:val="clear" w:color="auto" w:fill="auto"/>
            <w:tcMar>
              <w:top w:w="0" w:type="dxa"/>
              <w:bottom w:w="0" w:type="dxa"/>
            </w:tcMar>
            <w:vAlign w:val="center"/>
          </w:tcPr>
          <w:p w14:paraId="4CE7508A"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433" w:type="pct"/>
            <w:shd w:val="clear" w:color="auto" w:fill="auto"/>
            <w:tcMar>
              <w:top w:w="0" w:type="dxa"/>
              <w:bottom w:w="0" w:type="dxa"/>
            </w:tcMar>
            <w:vAlign w:val="center"/>
          </w:tcPr>
          <w:p w14:paraId="6109AF59" w14:textId="4B5DF866" w:rsidR="007874BD" w:rsidRDefault="00B471C1"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w:t>
            </w:r>
            <w:r w:rsidR="007874BD">
              <w:rPr>
                <w:rFonts w:ascii="Arial" w:hAnsi="Arial"/>
                <w:color w:val="010000"/>
                <w:sz w:val="20"/>
              </w:rPr>
              <w:t xml:space="preserve"> No.</w:t>
            </w:r>
          </w:p>
        </w:tc>
        <w:tc>
          <w:tcPr>
            <w:tcW w:w="751" w:type="pct"/>
            <w:shd w:val="clear" w:color="auto" w:fill="auto"/>
            <w:tcMar>
              <w:top w:w="0" w:type="dxa"/>
              <w:bottom w:w="0" w:type="dxa"/>
            </w:tcMar>
            <w:vAlign w:val="center"/>
          </w:tcPr>
          <w:p w14:paraId="4B98D4C7"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2480" w:type="pct"/>
            <w:shd w:val="clear" w:color="auto" w:fill="auto"/>
            <w:tcMar>
              <w:top w:w="0" w:type="dxa"/>
              <w:bottom w:w="0" w:type="dxa"/>
            </w:tcMar>
            <w:vAlign w:val="center"/>
          </w:tcPr>
          <w:p w14:paraId="4127C244"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7874BD" w14:paraId="498CC516" w14:textId="77777777" w:rsidTr="007874BD">
        <w:tc>
          <w:tcPr>
            <w:tcW w:w="336" w:type="pct"/>
            <w:shd w:val="clear" w:color="auto" w:fill="auto"/>
            <w:tcMar>
              <w:top w:w="0" w:type="dxa"/>
              <w:bottom w:w="0" w:type="dxa"/>
            </w:tcMar>
            <w:vAlign w:val="center"/>
          </w:tcPr>
          <w:p w14:paraId="7FB80D5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433" w:type="pct"/>
            <w:shd w:val="clear" w:color="auto" w:fill="auto"/>
            <w:tcMar>
              <w:top w:w="0" w:type="dxa"/>
              <w:bottom w:w="0" w:type="dxa"/>
            </w:tcMar>
            <w:vAlign w:val="center"/>
          </w:tcPr>
          <w:p w14:paraId="52E45FC0"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24/NQ-TSHN-HDQT</w:t>
            </w:r>
          </w:p>
        </w:tc>
        <w:tc>
          <w:tcPr>
            <w:tcW w:w="751" w:type="pct"/>
            <w:shd w:val="clear" w:color="auto" w:fill="auto"/>
            <w:tcMar>
              <w:top w:w="0" w:type="dxa"/>
              <w:bottom w:w="0" w:type="dxa"/>
            </w:tcMar>
            <w:vAlign w:val="center"/>
          </w:tcPr>
          <w:p w14:paraId="1E3A3BEB"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8, 2023</w:t>
            </w:r>
          </w:p>
        </w:tc>
        <w:tc>
          <w:tcPr>
            <w:tcW w:w="2480" w:type="pct"/>
            <w:shd w:val="clear" w:color="auto" w:fill="auto"/>
            <w:tcMar>
              <w:top w:w="0" w:type="dxa"/>
              <w:bottom w:w="0" w:type="dxa"/>
            </w:tcMar>
            <w:vAlign w:val="center"/>
          </w:tcPr>
          <w:p w14:paraId="3B1960D1"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temporarily approving the remuneration of the Board of Directors, the Supervisory Board and the salary of the full-time Vice Chairman of the Board of Directors, the Executive Board in 2023</w:t>
            </w:r>
          </w:p>
        </w:tc>
      </w:tr>
      <w:tr w:rsidR="007874BD" w14:paraId="484242FC" w14:textId="77777777" w:rsidTr="007874BD">
        <w:tc>
          <w:tcPr>
            <w:tcW w:w="336" w:type="pct"/>
            <w:shd w:val="clear" w:color="auto" w:fill="auto"/>
            <w:tcMar>
              <w:top w:w="0" w:type="dxa"/>
              <w:bottom w:w="0" w:type="dxa"/>
            </w:tcMar>
            <w:vAlign w:val="center"/>
          </w:tcPr>
          <w:p w14:paraId="3871A7B2"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433" w:type="pct"/>
            <w:shd w:val="clear" w:color="auto" w:fill="auto"/>
            <w:tcMar>
              <w:top w:w="0" w:type="dxa"/>
              <w:bottom w:w="0" w:type="dxa"/>
            </w:tcMar>
            <w:vAlign w:val="center"/>
          </w:tcPr>
          <w:p w14:paraId="7B3B352C"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25/QD-TSHN-HDQT</w:t>
            </w:r>
          </w:p>
        </w:tc>
        <w:tc>
          <w:tcPr>
            <w:tcW w:w="751" w:type="pct"/>
            <w:shd w:val="clear" w:color="auto" w:fill="auto"/>
            <w:tcMar>
              <w:top w:w="0" w:type="dxa"/>
              <w:bottom w:w="0" w:type="dxa"/>
            </w:tcMar>
            <w:vAlign w:val="center"/>
          </w:tcPr>
          <w:p w14:paraId="2973CD33"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8, 2023</w:t>
            </w:r>
          </w:p>
        </w:tc>
        <w:tc>
          <w:tcPr>
            <w:tcW w:w="2480" w:type="pct"/>
            <w:shd w:val="clear" w:color="auto" w:fill="auto"/>
            <w:tcMar>
              <w:top w:w="0" w:type="dxa"/>
              <w:bottom w:w="0" w:type="dxa"/>
            </w:tcMar>
            <w:vAlign w:val="center"/>
          </w:tcPr>
          <w:p w14:paraId="5A93ECE0"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Company's salary scale 2023</w:t>
            </w:r>
          </w:p>
        </w:tc>
      </w:tr>
      <w:tr w:rsidR="007874BD" w14:paraId="15173DC1" w14:textId="77777777" w:rsidTr="007874BD">
        <w:tc>
          <w:tcPr>
            <w:tcW w:w="336" w:type="pct"/>
            <w:shd w:val="clear" w:color="auto" w:fill="auto"/>
            <w:tcMar>
              <w:top w:w="0" w:type="dxa"/>
              <w:bottom w:w="0" w:type="dxa"/>
            </w:tcMar>
            <w:vAlign w:val="center"/>
          </w:tcPr>
          <w:p w14:paraId="3110A420"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433" w:type="pct"/>
            <w:shd w:val="clear" w:color="auto" w:fill="auto"/>
            <w:tcMar>
              <w:top w:w="0" w:type="dxa"/>
              <w:bottom w:w="0" w:type="dxa"/>
            </w:tcMar>
            <w:vAlign w:val="center"/>
          </w:tcPr>
          <w:p w14:paraId="66752CA6"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26/NQ-TSHN-HDQT</w:t>
            </w:r>
          </w:p>
        </w:tc>
        <w:tc>
          <w:tcPr>
            <w:tcW w:w="751" w:type="pct"/>
            <w:shd w:val="clear" w:color="auto" w:fill="auto"/>
            <w:tcMar>
              <w:top w:w="0" w:type="dxa"/>
              <w:bottom w:w="0" w:type="dxa"/>
            </w:tcMar>
            <w:vAlign w:val="center"/>
          </w:tcPr>
          <w:p w14:paraId="383ED20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8, 2023</w:t>
            </w:r>
          </w:p>
        </w:tc>
        <w:tc>
          <w:tcPr>
            <w:tcW w:w="2480" w:type="pct"/>
            <w:shd w:val="clear" w:color="auto" w:fill="auto"/>
            <w:tcMar>
              <w:top w:w="0" w:type="dxa"/>
              <w:bottom w:w="0" w:type="dxa"/>
            </w:tcMar>
            <w:vAlign w:val="center"/>
          </w:tcPr>
          <w:p w14:paraId="5D0BCB01"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additional salary unit prices in 2023</w:t>
            </w:r>
          </w:p>
        </w:tc>
      </w:tr>
      <w:tr w:rsidR="007874BD" w14:paraId="289F5D99" w14:textId="77777777" w:rsidTr="007874BD">
        <w:tc>
          <w:tcPr>
            <w:tcW w:w="336" w:type="pct"/>
            <w:shd w:val="clear" w:color="auto" w:fill="auto"/>
            <w:tcMar>
              <w:top w:w="0" w:type="dxa"/>
              <w:bottom w:w="0" w:type="dxa"/>
            </w:tcMar>
            <w:vAlign w:val="center"/>
          </w:tcPr>
          <w:p w14:paraId="37A8DB2C"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433" w:type="pct"/>
            <w:shd w:val="clear" w:color="auto" w:fill="auto"/>
            <w:tcMar>
              <w:top w:w="0" w:type="dxa"/>
              <w:bottom w:w="0" w:type="dxa"/>
            </w:tcMar>
            <w:vAlign w:val="center"/>
          </w:tcPr>
          <w:p w14:paraId="63ECFA74"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35/NQ-TSHN-HDQT</w:t>
            </w:r>
          </w:p>
        </w:tc>
        <w:tc>
          <w:tcPr>
            <w:tcW w:w="751" w:type="pct"/>
            <w:shd w:val="clear" w:color="auto" w:fill="auto"/>
            <w:tcMar>
              <w:top w:w="0" w:type="dxa"/>
              <w:bottom w:w="0" w:type="dxa"/>
            </w:tcMar>
            <w:vAlign w:val="center"/>
          </w:tcPr>
          <w:p w14:paraId="15511B52"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2480" w:type="pct"/>
            <w:shd w:val="clear" w:color="auto" w:fill="auto"/>
            <w:tcMar>
              <w:top w:w="0" w:type="dxa"/>
              <w:bottom w:w="0" w:type="dxa"/>
            </w:tcMar>
            <w:vAlign w:val="center"/>
          </w:tcPr>
          <w:p w14:paraId="6391D0D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record the list of the Company’s shareholders to exercise the right to attend the Annual General Meeting of Shareholders 2023</w:t>
            </w:r>
          </w:p>
        </w:tc>
      </w:tr>
      <w:tr w:rsidR="007874BD" w14:paraId="7D0CAB56"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D67573"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647F77"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7AC508"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E5A4B8"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meeting of the Company’s Board of Directors held on March 9, 2023 (First direct meeting - 2023)</w:t>
            </w:r>
          </w:p>
        </w:tc>
      </w:tr>
      <w:tr w:rsidR="007874BD" w14:paraId="0F9F3A33"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15EDB0"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4C650F"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49/NQ-TSHN-HDQT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CDCE69"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746371"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meeting of the Company’s Board of Directors held on March 9, 2023 (Second direct meeting - 2023)</w:t>
            </w:r>
          </w:p>
        </w:tc>
      </w:tr>
      <w:tr w:rsidR="007874BD" w14:paraId="089CF8F6"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888068"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B2F35F"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71/NQ-TSHN-HDQT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2F31F8"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9CC23F"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the meeting of the Company’s Board of Directors held on March 31, 2023 (Third </w:t>
            </w:r>
            <w:r>
              <w:rPr>
                <w:rFonts w:ascii="Arial" w:hAnsi="Arial"/>
                <w:color w:val="010000"/>
                <w:sz w:val="20"/>
              </w:rPr>
              <w:lastRenderedPageBreak/>
              <w:t>direct meeting - 2023)</w:t>
            </w:r>
          </w:p>
        </w:tc>
      </w:tr>
      <w:tr w:rsidR="007874BD" w14:paraId="702C04DC"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07A088"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A62680"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72/NQ-TSHN-HDQT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1FAC9A"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2D814F"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time, venue and documents prepared for the Company's Annual General Meeting of Shareholders 2023 held on April 24, 2023</w:t>
            </w:r>
          </w:p>
        </w:tc>
      </w:tr>
      <w:tr w:rsidR="007874BD" w14:paraId="1B8028ED"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C36814"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7CA05B"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123/NQ-TSHN-HDQT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209BC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18,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04D72A"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salary of the full-time Vice Chairman of the Board of Directors and the Executive Board in 2023, and the remuneration paid to Members of the Board of Directors and the Supervisory Board of the Company in 2023</w:t>
            </w:r>
          </w:p>
        </w:tc>
      </w:tr>
      <w:tr w:rsidR="007874BD" w14:paraId="7EC432C5"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AEBBD4"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68828B"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134/NQ-TSHN-HDQT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64CFC2"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31,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832756"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reporting the results of production and business activities in Q1 and the plan to implement production and business activities in Q2/2023; Financial report for Q1/2023 of the Company</w:t>
            </w:r>
          </w:p>
        </w:tc>
      </w:tr>
      <w:tr w:rsidR="007874BD" w14:paraId="0118860A"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DCA5E1"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D47B62"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135/QD-TSHN-HDQT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8E45DA"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31,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1AA1B8"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appointing Mr. Pham </w:t>
            </w:r>
            <w:proofErr w:type="spellStart"/>
            <w:r>
              <w:rPr>
                <w:rFonts w:ascii="Arial" w:hAnsi="Arial"/>
                <w:color w:val="010000"/>
                <w:sz w:val="20"/>
              </w:rPr>
              <w:t>Gia</w:t>
            </w:r>
            <w:proofErr w:type="spellEnd"/>
            <w:r>
              <w:rPr>
                <w:rFonts w:ascii="Arial" w:hAnsi="Arial"/>
                <w:color w:val="010000"/>
                <w:sz w:val="20"/>
              </w:rPr>
              <w:t xml:space="preserve"> Huy as the Chief Accountant and the Head of Economics - Finance Department of the Company</w:t>
            </w:r>
          </w:p>
        </w:tc>
      </w:tr>
      <w:tr w:rsidR="007874BD" w14:paraId="1FFC4876"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DAD127"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969362"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136/NQ-TSHN-HDQT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A11BF0"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31,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B995AF"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plan to select a consulting unit and proposed land use plan for land point 20 Lang Ha</w:t>
            </w:r>
          </w:p>
        </w:tc>
      </w:tr>
      <w:tr w:rsidR="007874BD" w14:paraId="628FB3A2"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7497D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F18C5D"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154/NQ-TSHN-HDQT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A2984A"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B913D1"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reappointment of management staff</w:t>
            </w:r>
          </w:p>
        </w:tc>
      </w:tr>
      <w:tr w:rsidR="007874BD" w14:paraId="5714B48C"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EB26A4"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3644CA"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179/NQ-TSHN-HDQT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F99961"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18, 2023</w:t>
            </w:r>
          </w:p>
          <w:p w14:paraId="177DE739"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1C3189"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on selecting an audit company for the Financial Statements 2023 of the Company;</w:t>
            </w:r>
          </w:p>
        </w:tc>
      </w:tr>
      <w:tr w:rsidR="007874BD" w14:paraId="66097341" w14:textId="77777777" w:rsidTr="007874BD">
        <w:trPr>
          <w:trHeight w:val="2310"/>
        </w:trPr>
        <w:tc>
          <w:tcPr>
            <w:tcW w:w="3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5F4031"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14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2E6FC4"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201/NQ-TSHN-HDQT</w:t>
            </w:r>
          </w:p>
        </w:tc>
        <w:tc>
          <w:tcPr>
            <w:tcW w:w="7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82957C"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July 27, 2023 </w:t>
            </w:r>
          </w:p>
        </w:tc>
        <w:tc>
          <w:tcPr>
            <w:tcW w:w="248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AD8373"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Regarding the situation of production and business activities in the first 6 months of 2023, 6-month financial report, implementation plan and directions for production and business activities in the last 6 months of 2023 (Fourth direct meeting - 2023)</w:t>
            </w:r>
          </w:p>
        </w:tc>
      </w:tr>
      <w:tr w:rsidR="007874BD" w14:paraId="27550D5C"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976161"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7F74C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AF7BB1"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27,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28EBC6"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Company's debt situation (Fourth direct meeting - 2023)</w:t>
            </w:r>
          </w:p>
        </w:tc>
      </w:tr>
      <w:tr w:rsidR="007874BD" w14:paraId="74F525A2"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EE3BBF"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76C024"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203/NQ-TSHN-HDQT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B5EFEE"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27,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C268E9"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salary unit prices in 2023 </w:t>
            </w:r>
            <w:r>
              <w:rPr>
                <w:rFonts w:ascii="Arial" w:hAnsi="Arial"/>
                <w:color w:val="010000"/>
                <w:sz w:val="20"/>
              </w:rPr>
              <w:lastRenderedPageBreak/>
              <w:t>(Fourth direct meeting - 2023)</w:t>
            </w:r>
          </w:p>
        </w:tc>
      </w:tr>
      <w:tr w:rsidR="007874BD" w14:paraId="622C27CD"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B1B7C0"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18</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E34359"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204/NQ-TSHN-HDQT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9B9E41"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27,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12CCE6"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reappointing Mr. La Van Tien as the Manager of Hanoi </w:t>
            </w:r>
            <w:proofErr w:type="spellStart"/>
            <w:r>
              <w:rPr>
                <w:rFonts w:ascii="Arial" w:hAnsi="Arial"/>
                <w:color w:val="010000"/>
                <w:sz w:val="20"/>
              </w:rPr>
              <w:t>Seaproducts</w:t>
            </w:r>
            <w:proofErr w:type="spellEnd"/>
            <w:r>
              <w:rPr>
                <w:rFonts w:ascii="Arial" w:hAnsi="Arial"/>
                <w:color w:val="010000"/>
                <w:sz w:val="20"/>
              </w:rPr>
              <w:t xml:space="preserve"> Import Export Joint Stock Company’s Branch - </w:t>
            </w:r>
            <w:proofErr w:type="spellStart"/>
            <w:r>
              <w:rPr>
                <w:rFonts w:ascii="Arial" w:hAnsi="Arial"/>
                <w:color w:val="010000"/>
                <w:sz w:val="20"/>
              </w:rPr>
              <w:t>XXuan</w:t>
            </w:r>
            <w:proofErr w:type="spellEnd"/>
            <w:r>
              <w:rPr>
                <w:rFonts w:ascii="Arial" w:hAnsi="Arial"/>
                <w:color w:val="010000"/>
                <w:sz w:val="20"/>
              </w:rPr>
              <w:t xml:space="preserve"> Thuy Seafood Processing Enterprise (Fourth direct meeting - 2023)</w:t>
            </w:r>
          </w:p>
        </w:tc>
      </w:tr>
      <w:tr w:rsidR="007874BD" w14:paraId="73045D62"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FFCB79"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2DBF4B"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224/NQ-TSHN-HDQT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106E07"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59A47B"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updating and supplementing the Company's business lines</w:t>
            </w:r>
          </w:p>
        </w:tc>
      </w:tr>
      <w:tr w:rsidR="007874BD" w14:paraId="3A7156EF"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7F6254"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EBEF61"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231/NQ-TSHN-HDQT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4B4549"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ADF4D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recording the list of shareholders of the Company to collect General Meeting of Shareholders' opinions via a ballot on updating and supplementing the Company's business lines</w:t>
            </w:r>
          </w:p>
        </w:tc>
      </w:tr>
      <w:tr w:rsidR="007874BD" w14:paraId="51616053"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20E957"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A47243"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239/NQ-TSHN-HDQT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C0755E"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8,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6368E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written documents submitted to the General Meeting of Shareholders on updating and supplementing the Company's business lines</w:t>
            </w:r>
          </w:p>
        </w:tc>
      </w:tr>
      <w:tr w:rsidR="007874BD" w14:paraId="4AB1393E"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B942A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3E7C66"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245/NQ-TSHN-HDQT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372154"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19,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06904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meeting of the Company’s Board of Directors held on September 19, 2023 (Fifth direct meeting - 2023)</w:t>
            </w:r>
          </w:p>
        </w:tc>
      </w:tr>
      <w:tr w:rsidR="007874BD" w14:paraId="4B274D5E"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EDDEC3"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878D2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269/NQ-TSHN-HDQT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3EA80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C0B104"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reappointing Ms. Mai Phung Thuy as the Deputy Manager</w:t>
            </w:r>
          </w:p>
        </w:tc>
      </w:tr>
      <w:tr w:rsidR="007874BD" w14:paraId="622EB972"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CFDD99"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75173D"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282/QD-TSHN-HDQT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096524"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October 6, 2023 </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79D1B8"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the establishment of the Vote Counting Committee, Secretariat, Vote Counting Supervisor to collect the General Meeting of Shareholders’ opinions via a ballot</w:t>
            </w:r>
          </w:p>
        </w:tc>
      </w:tr>
      <w:tr w:rsidR="007874BD" w14:paraId="37721ED5"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8D417A"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15B0DA"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325/NQ-TSHN-HDQT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16E7F4"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November 17, 2023 </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CD28AB"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meeting of the Board of Directors of Hanoi </w:t>
            </w:r>
            <w:proofErr w:type="spellStart"/>
            <w:r>
              <w:rPr>
                <w:rFonts w:ascii="Arial" w:hAnsi="Arial"/>
                <w:color w:val="010000"/>
                <w:sz w:val="20"/>
              </w:rPr>
              <w:t>Seaproducts</w:t>
            </w:r>
            <w:proofErr w:type="spellEnd"/>
            <w:r>
              <w:rPr>
                <w:rFonts w:ascii="Arial" w:hAnsi="Arial"/>
                <w:color w:val="010000"/>
                <w:sz w:val="20"/>
              </w:rPr>
              <w:t xml:space="preserve"> Import Export Joint Stock Company held on November 17, 2023 (Sixth direct meeting - 2023)</w:t>
            </w:r>
          </w:p>
        </w:tc>
      </w:tr>
      <w:tr w:rsidR="007874BD" w14:paraId="3E12638D"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15A5C0"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847E7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326/NQ-TSHN-HDQT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F421D2"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17,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C274E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dismissal and appointment of the General Manager - Legal Representative of the Company</w:t>
            </w:r>
          </w:p>
        </w:tc>
      </w:tr>
      <w:tr w:rsidR="007874BD" w14:paraId="7B77F663"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81F668"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D6D9FC"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327/QD-TSHN-HDQT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756919"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17,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4DA1AC"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dismissing Mr. Pham Quoc Anh from the position of General Manager - Legal Representative of the Company</w:t>
            </w:r>
          </w:p>
        </w:tc>
      </w:tr>
      <w:tr w:rsidR="007874BD" w14:paraId="020CC370"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3434C4"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28</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D92656"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328/QD-TSHN-HDQT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A070A2"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17,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0DC3F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the appointment of the General Manager - Legal Representative of the Company</w:t>
            </w:r>
          </w:p>
        </w:tc>
      </w:tr>
      <w:tr w:rsidR="007874BD" w14:paraId="5AE08168"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B26239"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6F09F0"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334/QD-TSHN-HDQT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DD15E1"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17,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9D1C78"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changing the content of business registration</w:t>
            </w:r>
          </w:p>
        </w:tc>
      </w:tr>
      <w:tr w:rsidR="007874BD" w14:paraId="6A150859"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D14C9E"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754170"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373/NQ-TSHN-HDQT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5C18DC"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11,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32B273"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supplementing the salary of a number of positions at the Company Office in 2023</w:t>
            </w:r>
          </w:p>
        </w:tc>
      </w:tr>
      <w:tr w:rsidR="007874BD" w14:paraId="6505CD21"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EE364B"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A5ADAB"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405 /NQ-HDQT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044B79"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D005F8"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additional salary unit prices in 2023 (Seventh direct meeting - 2023)</w:t>
            </w:r>
          </w:p>
        </w:tc>
      </w:tr>
      <w:tr w:rsidR="007874BD" w14:paraId="5F98569D"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9B5AEF"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FC448A"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406/NQ-TSHN-HDQT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DE2112"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A79F8E"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temporarily approving the remuneration of the Board of Directors, the Supervisory Board and the salary of the full-time Vice Chairman of the Board of Directors, the Executive Board in 2024 (Seventh direct meeting - 2023)</w:t>
            </w:r>
          </w:p>
        </w:tc>
      </w:tr>
      <w:tr w:rsidR="007874BD" w14:paraId="19E573DE"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3FB846"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8D3D35"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407/QD-TSHN-HDQT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71E3C1"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3B6A96"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salary scale 2024</w:t>
            </w:r>
          </w:p>
        </w:tc>
      </w:tr>
      <w:tr w:rsidR="007874BD" w14:paraId="4720FCEB" w14:textId="77777777" w:rsidTr="007874BD">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9AD7DB"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57A11F"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408/NQ-TSHN-HDQT</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CCF912"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24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7BD864" w14:textId="77777777" w:rsidR="007874BD" w:rsidRDefault="007874BD"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meeting of the Company’s Board of Directors held on December 26, 2023 (Seventh direct meeting - 2023)</w:t>
            </w:r>
          </w:p>
        </w:tc>
      </w:tr>
    </w:tbl>
    <w:p w14:paraId="57938B73" w14:textId="77777777" w:rsidR="00CF2565" w:rsidRDefault="00BC14F3" w:rsidP="007874BD">
      <w:pPr>
        <w:numPr>
          <w:ilvl w:val="0"/>
          <w:numId w:val="6"/>
        </w:numPr>
        <w:pBdr>
          <w:top w:val="nil"/>
          <w:left w:val="nil"/>
          <w:bottom w:val="nil"/>
          <w:right w:val="nil"/>
          <w:between w:val="nil"/>
        </w:pBdr>
        <w:tabs>
          <w:tab w:val="left" w:pos="360"/>
          <w:tab w:val="left" w:pos="432"/>
          <w:tab w:val="left" w:pos="1244"/>
        </w:tabs>
        <w:spacing w:after="120" w:line="360" w:lineRule="auto"/>
        <w:rPr>
          <w:rFonts w:ascii="Arial" w:eastAsia="Arial" w:hAnsi="Arial" w:cs="Arial"/>
          <w:color w:val="010000"/>
          <w:sz w:val="20"/>
          <w:szCs w:val="20"/>
        </w:rPr>
      </w:pPr>
      <w:r>
        <w:rPr>
          <w:rFonts w:ascii="Arial" w:hAnsi="Arial"/>
          <w:color w:val="010000"/>
          <w:sz w:val="20"/>
        </w:rPr>
        <w:t>The Supervisory Board (2023)</w:t>
      </w:r>
    </w:p>
    <w:p w14:paraId="5259B0F0" w14:textId="77777777" w:rsidR="00CF2565" w:rsidRDefault="00BC14F3" w:rsidP="007874BD">
      <w:pPr>
        <w:numPr>
          <w:ilvl w:val="0"/>
          <w:numId w:val="4"/>
        </w:numPr>
        <w:pBdr>
          <w:top w:val="nil"/>
          <w:left w:val="nil"/>
          <w:bottom w:val="nil"/>
          <w:right w:val="nil"/>
          <w:between w:val="nil"/>
        </w:pBdr>
        <w:tabs>
          <w:tab w:val="left" w:pos="360"/>
          <w:tab w:val="left" w:pos="432"/>
          <w:tab w:val="left" w:pos="1143"/>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 Company:</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2725"/>
        <w:gridCol w:w="1298"/>
        <w:gridCol w:w="2554"/>
        <w:gridCol w:w="1897"/>
      </w:tblGrid>
      <w:tr w:rsidR="00CF2565" w14:paraId="369979D8" w14:textId="77777777">
        <w:tc>
          <w:tcPr>
            <w:tcW w:w="543" w:type="dxa"/>
            <w:shd w:val="clear" w:color="auto" w:fill="auto"/>
            <w:tcMar>
              <w:top w:w="0" w:type="dxa"/>
              <w:bottom w:w="0" w:type="dxa"/>
            </w:tcMar>
            <w:vAlign w:val="center"/>
          </w:tcPr>
          <w:p w14:paraId="55E5D22F"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25" w:type="dxa"/>
            <w:shd w:val="clear" w:color="auto" w:fill="auto"/>
            <w:tcMar>
              <w:top w:w="0" w:type="dxa"/>
              <w:bottom w:w="0" w:type="dxa"/>
            </w:tcMar>
            <w:vAlign w:val="center"/>
          </w:tcPr>
          <w:p w14:paraId="6CBD3D99"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98" w:type="dxa"/>
            <w:shd w:val="clear" w:color="auto" w:fill="auto"/>
            <w:tcMar>
              <w:top w:w="0" w:type="dxa"/>
              <w:bottom w:w="0" w:type="dxa"/>
            </w:tcMar>
            <w:vAlign w:val="center"/>
          </w:tcPr>
          <w:p w14:paraId="32F0FF55"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554" w:type="dxa"/>
            <w:shd w:val="clear" w:color="auto" w:fill="auto"/>
            <w:tcMar>
              <w:top w:w="0" w:type="dxa"/>
              <w:bottom w:w="0" w:type="dxa"/>
            </w:tcMar>
            <w:vAlign w:val="center"/>
          </w:tcPr>
          <w:p w14:paraId="62803752"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897" w:type="dxa"/>
            <w:shd w:val="clear" w:color="auto" w:fill="auto"/>
            <w:tcMar>
              <w:top w:w="0" w:type="dxa"/>
              <w:bottom w:w="0" w:type="dxa"/>
            </w:tcMar>
            <w:vAlign w:val="center"/>
          </w:tcPr>
          <w:p w14:paraId="6BD71DA7"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CF2565" w14:paraId="2723DA85" w14:textId="77777777">
        <w:tc>
          <w:tcPr>
            <w:tcW w:w="543" w:type="dxa"/>
            <w:shd w:val="clear" w:color="auto" w:fill="auto"/>
            <w:tcMar>
              <w:top w:w="0" w:type="dxa"/>
              <w:bottom w:w="0" w:type="dxa"/>
            </w:tcMar>
            <w:vAlign w:val="center"/>
          </w:tcPr>
          <w:p w14:paraId="38E415C8"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725" w:type="dxa"/>
            <w:shd w:val="clear" w:color="auto" w:fill="auto"/>
            <w:tcMar>
              <w:top w:w="0" w:type="dxa"/>
              <w:bottom w:w="0" w:type="dxa"/>
            </w:tcMar>
            <w:vAlign w:val="center"/>
          </w:tcPr>
          <w:p w14:paraId="212469FB"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Vu Thi Hong Gam</w:t>
            </w:r>
          </w:p>
        </w:tc>
        <w:tc>
          <w:tcPr>
            <w:tcW w:w="1298" w:type="dxa"/>
            <w:shd w:val="clear" w:color="auto" w:fill="auto"/>
            <w:tcMar>
              <w:top w:w="0" w:type="dxa"/>
              <w:bottom w:w="0" w:type="dxa"/>
            </w:tcMar>
            <w:vAlign w:val="center"/>
          </w:tcPr>
          <w:p w14:paraId="0D02913D"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2554" w:type="dxa"/>
            <w:shd w:val="clear" w:color="auto" w:fill="auto"/>
            <w:tcMar>
              <w:top w:w="0" w:type="dxa"/>
              <w:bottom w:w="0" w:type="dxa"/>
            </w:tcMar>
            <w:vAlign w:val="center"/>
          </w:tcPr>
          <w:p w14:paraId="368A767A"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as the Chief of the Supervisory Board from April 18, 2022</w:t>
            </w:r>
          </w:p>
        </w:tc>
        <w:tc>
          <w:tcPr>
            <w:tcW w:w="1897" w:type="dxa"/>
            <w:shd w:val="clear" w:color="auto" w:fill="auto"/>
            <w:tcMar>
              <w:top w:w="0" w:type="dxa"/>
              <w:bottom w:w="0" w:type="dxa"/>
            </w:tcMar>
            <w:vAlign w:val="center"/>
          </w:tcPr>
          <w:p w14:paraId="78EFEB53"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CF2565" w14:paraId="78270F38" w14:textId="77777777">
        <w:tc>
          <w:tcPr>
            <w:tcW w:w="543" w:type="dxa"/>
            <w:shd w:val="clear" w:color="auto" w:fill="auto"/>
            <w:tcMar>
              <w:top w:w="0" w:type="dxa"/>
              <w:bottom w:w="0" w:type="dxa"/>
            </w:tcMar>
            <w:vAlign w:val="center"/>
          </w:tcPr>
          <w:p w14:paraId="2582F476"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725" w:type="dxa"/>
            <w:shd w:val="clear" w:color="auto" w:fill="auto"/>
            <w:tcMar>
              <w:top w:w="0" w:type="dxa"/>
              <w:bottom w:w="0" w:type="dxa"/>
            </w:tcMar>
            <w:vAlign w:val="center"/>
          </w:tcPr>
          <w:p w14:paraId="2BE92C09"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Luu Manh Cuong</w:t>
            </w:r>
          </w:p>
        </w:tc>
        <w:tc>
          <w:tcPr>
            <w:tcW w:w="1298" w:type="dxa"/>
            <w:shd w:val="clear" w:color="auto" w:fill="auto"/>
            <w:tcMar>
              <w:top w:w="0" w:type="dxa"/>
              <w:bottom w:w="0" w:type="dxa"/>
            </w:tcMar>
            <w:vAlign w:val="center"/>
          </w:tcPr>
          <w:p w14:paraId="2B4B0E97"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554" w:type="dxa"/>
            <w:shd w:val="clear" w:color="auto" w:fill="auto"/>
            <w:tcMar>
              <w:top w:w="0" w:type="dxa"/>
              <w:bottom w:w="0" w:type="dxa"/>
            </w:tcMar>
            <w:vAlign w:val="center"/>
          </w:tcPr>
          <w:p w14:paraId="797B8EF8"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as the member of the of Supervisory Board from April 18, 2022</w:t>
            </w:r>
          </w:p>
        </w:tc>
        <w:tc>
          <w:tcPr>
            <w:tcW w:w="1897" w:type="dxa"/>
            <w:shd w:val="clear" w:color="auto" w:fill="auto"/>
            <w:tcMar>
              <w:top w:w="0" w:type="dxa"/>
              <w:bottom w:w="0" w:type="dxa"/>
            </w:tcMar>
            <w:vAlign w:val="center"/>
          </w:tcPr>
          <w:p w14:paraId="1428B150"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CF2565" w14:paraId="274391B2"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7FCA4A"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801E92"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Manh Hung</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21AEE4"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3F3160"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as the member of the of Supervisory Board from April 18, 2022</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5613D4"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bl>
    <w:p w14:paraId="66391FCC" w14:textId="77777777" w:rsidR="00CF2565" w:rsidRDefault="00BC14F3" w:rsidP="007874BD">
      <w:pPr>
        <w:numPr>
          <w:ilvl w:val="0"/>
          <w:numId w:val="6"/>
        </w:numPr>
        <w:pBdr>
          <w:top w:val="nil"/>
          <w:left w:val="nil"/>
          <w:bottom w:val="nil"/>
          <w:right w:val="nil"/>
          <w:between w:val="nil"/>
        </w:pBdr>
        <w:tabs>
          <w:tab w:val="left" w:pos="360"/>
          <w:tab w:val="left" w:pos="432"/>
          <w:tab w:val="left" w:pos="1244"/>
        </w:tabs>
        <w:spacing w:after="120" w:line="360" w:lineRule="auto"/>
        <w:rPr>
          <w:rFonts w:ascii="Arial" w:eastAsia="Arial" w:hAnsi="Arial" w:cs="Arial"/>
          <w:color w:val="010000"/>
          <w:sz w:val="20"/>
          <w:szCs w:val="20"/>
        </w:rPr>
      </w:pPr>
      <w:r>
        <w:rPr>
          <w:rFonts w:ascii="Arial" w:hAnsi="Arial"/>
          <w:color w:val="010000"/>
          <w:sz w:val="20"/>
        </w:rPr>
        <w:lastRenderedPageBreak/>
        <w:t>The Board of Management</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2490"/>
        <w:gridCol w:w="1300"/>
        <w:gridCol w:w="1958"/>
        <w:gridCol w:w="2705"/>
      </w:tblGrid>
      <w:tr w:rsidR="00CF2565" w14:paraId="3337DF6A" w14:textId="77777777">
        <w:tc>
          <w:tcPr>
            <w:tcW w:w="564" w:type="dxa"/>
            <w:shd w:val="clear" w:color="auto" w:fill="auto"/>
            <w:tcMar>
              <w:top w:w="0" w:type="dxa"/>
              <w:bottom w:w="0" w:type="dxa"/>
            </w:tcMar>
            <w:vAlign w:val="center"/>
          </w:tcPr>
          <w:p w14:paraId="3885AF8C"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90" w:type="dxa"/>
            <w:shd w:val="clear" w:color="auto" w:fill="auto"/>
            <w:tcMar>
              <w:top w:w="0" w:type="dxa"/>
              <w:bottom w:w="0" w:type="dxa"/>
            </w:tcMar>
            <w:vAlign w:val="center"/>
          </w:tcPr>
          <w:p w14:paraId="7BAC70E9"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Board of Management:</w:t>
            </w:r>
          </w:p>
        </w:tc>
        <w:tc>
          <w:tcPr>
            <w:tcW w:w="1300" w:type="dxa"/>
            <w:shd w:val="clear" w:color="auto" w:fill="auto"/>
            <w:tcMar>
              <w:top w:w="0" w:type="dxa"/>
              <w:bottom w:w="0" w:type="dxa"/>
            </w:tcMar>
            <w:vAlign w:val="center"/>
          </w:tcPr>
          <w:p w14:paraId="1223000C" w14:textId="6F20C3E9"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958" w:type="dxa"/>
            <w:shd w:val="clear" w:color="auto" w:fill="auto"/>
            <w:tcMar>
              <w:top w:w="0" w:type="dxa"/>
              <w:bottom w:w="0" w:type="dxa"/>
            </w:tcMar>
            <w:vAlign w:val="center"/>
          </w:tcPr>
          <w:p w14:paraId="63C582E8"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705" w:type="dxa"/>
            <w:shd w:val="clear" w:color="auto" w:fill="auto"/>
            <w:tcMar>
              <w:top w:w="0" w:type="dxa"/>
              <w:bottom w:w="0" w:type="dxa"/>
            </w:tcMar>
            <w:vAlign w:val="center"/>
          </w:tcPr>
          <w:p w14:paraId="2B3BE11D"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Management</w:t>
            </w:r>
          </w:p>
        </w:tc>
      </w:tr>
      <w:tr w:rsidR="00CF2565" w14:paraId="329C05F0" w14:textId="77777777">
        <w:tc>
          <w:tcPr>
            <w:tcW w:w="564" w:type="dxa"/>
            <w:shd w:val="clear" w:color="auto" w:fill="auto"/>
            <w:tcMar>
              <w:top w:w="0" w:type="dxa"/>
              <w:bottom w:w="0" w:type="dxa"/>
            </w:tcMar>
            <w:vAlign w:val="center"/>
          </w:tcPr>
          <w:p w14:paraId="0182C319"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90" w:type="dxa"/>
            <w:shd w:val="clear" w:color="auto" w:fill="auto"/>
            <w:tcMar>
              <w:top w:w="0" w:type="dxa"/>
              <w:bottom w:w="0" w:type="dxa"/>
            </w:tcMar>
            <w:vAlign w:val="center"/>
          </w:tcPr>
          <w:p w14:paraId="1083448A"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Pham Quoc Anh - Member of the Board of Directors-cum-General Manager</w:t>
            </w:r>
          </w:p>
        </w:tc>
        <w:tc>
          <w:tcPr>
            <w:tcW w:w="1300" w:type="dxa"/>
            <w:shd w:val="clear" w:color="auto" w:fill="auto"/>
            <w:tcMar>
              <w:top w:w="0" w:type="dxa"/>
              <w:bottom w:w="0" w:type="dxa"/>
            </w:tcMar>
            <w:vAlign w:val="center"/>
          </w:tcPr>
          <w:p w14:paraId="16E92D4A"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3, 1983</w:t>
            </w:r>
          </w:p>
        </w:tc>
        <w:tc>
          <w:tcPr>
            <w:tcW w:w="1958" w:type="dxa"/>
            <w:shd w:val="clear" w:color="auto" w:fill="auto"/>
            <w:tcMar>
              <w:top w:w="0" w:type="dxa"/>
              <w:bottom w:w="0" w:type="dxa"/>
            </w:tcMar>
            <w:vAlign w:val="center"/>
          </w:tcPr>
          <w:p w14:paraId="0A7B35FB"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w:t>
            </w:r>
          </w:p>
        </w:tc>
        <w:tc>
          <w:tcPr>
            <w:tcW w:w="2705" w:type="dxa"/>
            <w:shd w:val="clear" w:color="auto" w:fill="auto"/>
            <w:tcMar>
              <w:top w:w="0" w:type="dxa"/>
              <w:bottom w:w="0" w:type="dxa"/>
            </w:tcMar>
            <w:vAlign w:val="center"/>
          </w:tcPr>
          <w:p w14:paraId="33D2A1F5"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Dismissed from the position of the General Manager from November 17, 2023</w:t>
            </w:r>
          </w:p>
        </w:tc>
      </w:tr>
      <w:tr w:rsidR="00CF2565" w14:paraId="379DE6FE" w14:textId="77777777">
        <w:tc>
          <w:tcPr>
            <w:tcW w:w="564" w:type="dxa"/>
            <w:shd w:val="clear" w:color="auto" w:fill="auto"/>
            <w:tcMar>
              <w:top w:w="0" w:type="dxa"/>
              <w:bottom w:w="0" w:type="dxa"/>
            </w:tcMar>
            <w:vAlign w:val="center"/>
          </w:tcPr>
          <w:p w14:paraId="269CA6C9"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490" w:type="dxa"/>
            <w:shd w:val="clear" w:color="auto" w:fill="auto"/>
            <w:tcMar>
              <w:top w:w="0" w:type="dxa"/>
              <w:bottom w:w="0" w:type="dxa"/>
            </w:tcMar>
            <w:vAlign w:val="center"/>
          </w:tcPr>
          <w:p w14:paraId="62B74000"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Thieu</w:t>
            </w:r>
            <w:proofErr w:type="spellEnd"/>
            <w:r>
              <w:rPr>
                <w:rFonts w:ascii="Arial" w:hAnsi="Arial"/>
                <w:color w:val="010000"/>
                <w:sz w:val="20"/>
              </w:rPr>
              <w:t xml:space="preserve"> Thi Thanh Thuy - General Manager</w:t>
            </w:r>
          </w:p>
        </w:tc>
        <w:tc>
          <w:tcPr>
            <w:tcW w:w="1300" w:type="dxa"/>
            <w:shd w:val="clear" w:color="auto" w:fill="auto"/>
            <w:tcMar>
              <w:top w:w="0" w:type="dxa"/>
              <w:bottom w:w="0" w:type="dxa"/>
            </w:tcMar>
            <w:vAlign w:val="center"/>
          </w:tcPr>
          <w:p w14:paraId="2B1F336E"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24, 1975</w:t>
            </w:r>
          </w:p>
        </w:tc>
        <w:tc>
          <w:tcPr>
            <w:tcW w:w="1958" w:type="dxa"/>
            <w:shd w:val="clear" w:color="auto" w:fill="auto"/>
            <w:tcMar>
              <w:top w:w="0" w:type="dxa"/>
              <w:bottom w:w="0" w:type="dxa"/>
            </w:tcMar>
            <w:vAlign w:val="center"/>
          </w:tcPr>
          <w:p w14:paraId="6704C2A6"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w:t>
            </w:r>
          </w:p>
        </w:tc>
        <w:tc>
          <w:tcPr>
            <w:tcW w:w="2705" w:type="dxa"/>
            <w:shd w:val="clear" w:color="auto" w:fill="auto"/>
            <w:tcMar>
              <w:top w:w="0" w:type="dxa"/>
              <w:bottom w:w="0" w:type="dxa"/>
            </w:tcMar>
            <w:vAlign w:val="center"/>
          </w:tcPr>
          <w:p w14:paraId="3CAC4348"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as the General Manager: From November 17, 2023</w:t>
            </w:r>
          </w:p>
        </w:tc>
      </w:tr>
      <w:tr w:rsidR="00CF2565" w14:paraId="320651FC" w14:textId="77777777">
        <w:tc>
          <w:tcPr>
            <w:tcW w:w="564" w:type="dxa"/>
            <w:shd w:val="clear" w:color="auto" w:fill="auto"/>
            <w:tcMar>
              <w:top w:w="0" w:type="dxa"/>
              <w:bottom w:w="0" w:type="dxa"/>
            </w:tcMar>
            <w:vAlign w:val="center"/>
          </w:tcPr>
          <w:p w14:paraId="3FB35CD7"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490" w:type="dxa"/>
            <w:shd w:val="clear" w:color="auto" w:fill="auto"/>
            <w:tcMar>
              <w:top w:w="0" w:type="dxa"/>
              <w:bottom w:w="0" w:type="dxa"/>
            </w:tcMar>
            <w:vAlign w:val="center"/>
          </w:tcPr>
          <w:p w14:paraId="5EFD7148"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Mai Chung Thuy - Deputy General Manager</w:t>
            </w:r>
          </w:p>
        </w:tc>
        <w:tc>
          <w:tcPr>
            <w:tcW w:w="1300" w:type="dxa"/>
            <w:shd w:val="clear" w:color="auto" w:fill="auto"/>
            <w:tcMar>
              <w:top w:w="0" w:type="dxa"/>
              <w:bottom w:w="0" w:type="dxa"/>
            </w:tcMar>
            <w:vAlign w:val="center"/>
          </w:tcPr>
          <w:p w14:paraId="3BEFB471"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14, 1976</w:t>
            </w:r>
          </w:p>
        </w:tc>
        <w:tc>
          <w:tcPr>
            <w:tcW w:w="1958" w:type="dxa"/>
            <w:shd w:val="clear" w:color="auto" w:fill="auto"/>
            <w:tcMar>
              <w:top w:w="0" w:type="dxa"/>
              <w:bottom w:w="0" w:type="dxa"/>
            </w:tcMar>
            <w:vAlign w:val="center"/>
          </w:tcPr>
          <w:p w14:paraId="75EA325B"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705" w:type="dxa"/>
            <w:shd w:val="clear" w:color="auto" w:fill="auto"/>
            <w:tcMar>
              <w:top w:w="0" w:type="dxa"/>
              <w:bottom w:w="0" w:type="dxa"/>
            </w:tcMar>
            <w:vAlign w:val="center"/>
          </w:tcPr>
          <w:p w14:paraId="349ACF0F"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term has expired and the Deputy General Manager has not been considered for reappointment from August 5, 2023.</w:t>
            </w:r>
          </w:p>
        </w:tc>
      </w:tr>
    </w:tbl>
    <w:p w14:paraId="3783FABA" w14:textId="77777777" w:rsidR="00CF2565" w:rsidRDefault="00BC14F3" w:rsidP="007874BD">
      <w:pPr>
        <w:numPr>
          <w:ilvl w:val="0"/>
          <w:numId w:val="6"/>
        </w:numPr>
        <w:pBdr>
          <w:top w:val="nil"/>
          <w:left w:val="nil"/>
          <w:bottom w:val="nil"/>
          <w:right w:val="nil"/>
          <w:between w:val="nil"/>
        </w:pBdr>
        <w:tabs>
          <w:tab w:val="left" w:pos="360"/>
          <w:tab w:val="left" w:pos="432"/>
          <w:tab w:val="left" w:pos="1244"/>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3"/>
        <w:gridCol w:w="1324"/>
        <w:gridCol w:w="2882"/>
        <w:gridCol w:w="2828"/>
      </w:tblGrid>
      <w:tr w:rsidR="00CF2565" w14:paraId="2DA69BB5" w14:textId="77777777">
        <w:tc>
          <w:tcPr>
            <w:tcW w:w="1983" w:type="dxa"/>
            <w:shd w:val="clear" w:color="auto" w:fill="auto"/>
            <w:tcMar>
              <w:top w:w="0" w:type="dxa"/>
              <w:bottom w:w="0" w:type="dxa"/>
            </w:tcMar>
            <w:vAlign w:val="center"/>
          </w:tcPr>
          <w:p w14:paraId="5D3684AA"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324" w:type="dxa"/>
            <w:shd w:val="clear" w:color="auto" w:fill="auto"/>
            <w:tcMar>
              <w:top w:w="0" w:type="dxa"/>
              <w:bottom w:w="0" w:type="dxa"/>
            </w:tcMar>
            <w:vAlign w:val="center"/>
          </w:tcPr>
          <w:p w14:paraId="162A4D29" w14:textId="02FC3672"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882" w:type="dxa"/>
            <w:shd w:val="clear" w:color="auto" w:fill="auto"/>
            <w:tcMar>
              <w:top w:w="0" w:type="dxa"/>
              <w:bottom w:w="0" w:type="dxa"/>
            </w:tcMar>
            <w:vAlign w:val="center"/>
          </w:tcPr>
          <w:p w14:paraId="6FDECA66"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828" w:type="dxa"/>
            <w:shd w:val="clear" w:color="auto" w:fill="auto"/>
            <w:tcMar>
              <w:top w:w="0" w:type="dxa"/>
              <w:bottom w:w="0" w:type="dxa"/>
            </w:tcMar>
            <w:vAlign w:val="center"/>
          </w:tcPr>
          <w:p w14:paraId="5107A736"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w:t>
            </w:r>
          </w:p>
        </w:tc>
      </w:tr>
      <w:tr w:rsidR="00CF2565" w14:paraId="224E8626" w14:textId="77777777">
        <w:tc>
          <w:tcPr>
            <w:tcW w:w="1983" w:type="dxa"/>
            <w:shd w:val="clear" w:color="auto" w:fill="auto"/>
            <w:tcMar>
              <w:top w:w="0" w:type="dxa"/>
              <w:bottom w:w="0" w:type="dxa"/>
            </w:tcMar>
            <w:vAlign w:val="center"/>
          </w:tcPr>
          <w:p w14:paraId="6BB04777"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Gia</w:t>
            </w:r>
            <w:proofErr w:type="spellEnd"/>
            <w:r>
              <w:rPr>
                <w:rFonts w:ascii="Arial" w:hAnsi="Arial"/>
                <w:color w:val="010000"/>
                <w:sz w:val="20"/>
              </w:rPr>
              <w:t xml:space="preserve"> Huy</w:t>
            </w:r>
          </w:p>
        </w:tc>
        <w:tc>
          <w:tcPr>
            <w:tcW w:w="1324" w:type="dxa"/>
            <w:shd w:val="clear" w:color="auto" w:fill="auto"/>
            <w:tcMar>
              <w:top w:w="0" w:type="dxa"/>
              <w:bottom w:w="0" w:type="dxa"/>
            </w:tcMar>
            <w:vAlign w:val="center"/>
          </w:tcPr>
          <w:p w14:paraId="64B2A2D4"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30, 1989</w:t>
            </w:r>
          </w:p>
        </w:tc>
        <w:tc>
          <w:tcPr>
            <w:tcW w:w="2882" w:type="dxa"/>
            <w:shd w:val="clear" w:color="auto" w:fill="auto"/>
            <w:tcMar>
              <w:top w:w="0" w:type="dxa"/>
              <w:bottom w:w="0" w:type="dxa"/>
            </w:tcMar>
            <w:vAlign w:val="center"/>
          </w:tcPr>
          <w:p w14:paraId="341D8FEF"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2828" w:type="dxa"/>
            <w:shd w:val="clear" w:color="auto" w:fill="auto"/>
            <w:tcMar>
              <w:top w:w="0" w:type="dxa"/>
              <w:bottom w:w="0" w:type="dxa"/>
            </w:tcMar>
            <w:vAlign w:val="center"/>
          </w:tcPr>
          <w:p w14:paraId="6D279365"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as the Chief Accountant from June 01, 2023</w:t>
            </w:r>
          </w:p>
        </w:tc>
      </w:tr>
    </w:tbl>
    <w:p w14:paraId="397D2E68" w14:textId="77777777" w:rsidR="00CF2565" w:rsidRDefault="00BC14F3" w:rsidP="007874BD">
      <w:pPr>
        <w:numPr>
          <w:ilvl w:val="0"/>
          <w:numId w:val="6"/>
        </w:numPr>
        <w:pBdr>
          <w:top w:val="nil"/>
          <w:left w:val="nil"/>
          <w:bottom w:val="nil"/>
          <w:right w:val="nil"/>
          <w:between w:val="nil"/>
        </w:pBdr>
        <w:tabs>
          <w:tab w:val="left" w:pos="360"/>
          <w:tab w:val="left" w:pos="432"/>
          <w:tab w:val="left" w:pos="1244"/>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126A1404" w14:textId="660073D9" w:rsidR="00CF2565" w:rsidRDefault="00BC14F3" w:rsidP="007874BD">
      <w:pPr>
        <w:numPr>
          <w:ilvl w:val="0"/>
          <w:numId w:val="6"/>
        </w:numPr>
        <w:pBdr>
          <w:top w:val="nil"/>
          <w:left w:val="nil"/>
          <w:bottom w:val="nil"/>
          <w:right w:val="nil"/>
          <w:between w:val="nil"/>
        </w:pBdr>
        <w:tabs>
          <w:tab w:val="left" w:pos="360"/>
          <w:tab w:val="left" w:pos="432"/>
          <w:tab w:val="left" w:pos="1244"/>
        </w:tabs>
        <w:spacing w:after="120" w:line="360" w:lineRule="auto"/>
        <w:rPr>
          <w:rFonts w:ascii="Arial" w:eastAsia="Arial" w:hAnsi="Arial" w:cs="Arial"/>
          <w:color w:val="010000"/>
          <w:sz w:val="20"/>
          <w:szCs w:val="20"/>
        </w:rPr>
      </w:pPr>
      <w:r>
        <w:rPr>
          <w:rFonts w:ascii="Arial" w:hAnsi="Arial"/>
          <w:color w:val="010000"/>
          <w:sz w:val="20"/>
        </w:rPr>
        <w:t>List of affiliated persons of the Company and transactions between the affiliated person of the Company with the Company itself:</w:t>
      </w:r>
    </w:p>
    <w:p w14:paraId="0A8E94D4" w14:textId="05B663D5" w:rsidR="00CF2565" w:rsidRPr="00BC14F3" w:rsidRDefault="00BC14F3" w:rsidP="007874BD">
      <w:pPr>
        <w:numPr>
          <w:ilvl w:val="0"/>
          <w:numId w:val="1"/>
        </w:numPr>
        <w:pBdr>
          <w:top w:val="nil"/>
          <w:left w:val="nil"/>
          <w:bottom w:val="nil"/>
          <w:right w:val="nil"/>
          <w:between w:val="nil"/>
        </w:pBdr>
        <w:tabs>
          <w:tab w:val="left" w:pos="360"/>
          <w:tab w:val="left" w:pos="1201"/>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w:t>
      </w:r>
    </w:p>
    <w:p w14:paraId="17BA9FE9" w14:textId="77777777" w:rsidR="00BC14F3" w:rsidRPr="00BC14F3" w:rsidRDefault="00BC14F3" w:rsidP="00BC14F3">
      <w:pPr>
        <w:pStyle w:val="ListParagraph"/>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C14F3">
        <w:rPr>
          <w:rFonts w:ascii="Arial" w:hAnsi="Arial"/>
          <w:color w:val="010000"/>
          <w:sz w:val="20"/>
        </w:rPr>
        <w:t>Notes: NSH Number*: ID Card/Passport No</w:t>
      </w:r>
      <w:proofErr w:type="gramStart"/>
      <w:r w:rsidRPr="00BC14F3">
        <w:rPr>
          <w:rFonts w:ascii="Arial" w:hAnsi="Arial"/>
          <w:color w:val="010000"/>
          <w:sz w:val="20"/>
        </w:rPr>
        <w:t>.(</w:t>
      </w:r>
      <w:proofErr w:type="gramEnd"/>
      <w:r w:rsidRPr="00BC14F3">
        <w:rPr>
          <w:rFonts w:ascii="Arial" w:hAnsi="Arial"/>
          <w:color w:val="010000"/>
          <w:sz w:val="20"/>
        </w:rPr>
        <w:t>as for individuals) or the Business Registration Certificate No., License on operation or equivalent legal documents (as for organizations).</w:t>
      </w:r>
    </w:p>
    <w:tbl>
      <w:tblPr>
        <w:tblW w:w="9017" w:type="dxa"/>
        <w:tblLayout w:type="fixed"/>
        <w:tblLook w:val="0400" w:firstRow="0" w:lastRow="0" w:firstColumn="0" w:lastColumn="0" w:noHBand="0" w:noVBand="1"/>
      </w:tblPr>
      <w:tblGrid>
        <w:gridCol w:w="398"/>
        <w:gridCol w:w="1264"/>
        <w:gridCol w:w="1500"/>
        <w:gridCol w:w="1133"/>
        <w:gridCol w:w="1268"/>
        <w:gridCol w:w="590"/>
        <w:gridCol w:w="1099"/>
        <w:gridCol w:w="1300"/>
        <w:gridCol w:w="465"/>
      </w:tblGrid>
      <w:tr w:rsidR="00BC14F3" w14:paraId="341FECF5" w14:textId="77777777" w:rsidTr="0010154A">
        <w:tc>
          <w:tcPr>
            <w:tcW w:w="398" w:type="dxa"/>
            <w:tcBorders>
              <w:top w:val="single" w:sz="4" w:space="0" w:color="000000"/>
              <w:left w:val="single" w:sz="4" w:space="0" w:color="000000"/>
            </w:tcBorders>
            <w:shd w:val="clear" w:color="auto" w:fill="auto"/>
            <w:tcMar>
              <w:top w:w="0" w:type="dxa"/>
              <w:bottom w:w="0" w:type="dxa"/>
            </w:tcMar>
            <w:vAlign w:val="center"/>
          </w:tcPr>
          <w:p w14:paraId="6D956038"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264" w:type="dxa"/>
            <w:tcBorders>
              <w:top w:val="single" w:sz="4" w:space="0" w:color="000000"/>
              <w:left w:val="single" w:sz="4" w:space="0" w:color="000000"/>
            </w:tcBorders>
            <w:shd w:val="clear" w:color="auto" w:fill="auto"/>
            <w:tcMar>
              <w:top w:w="0" w:type="dxa"/>
              <w:bottom w:w="0" w:type="dxa"/>
            </w:tcMar>
            <w:vAlign w:val="center"/>
          </w:tcPr>
          <w:p w14:paraId="1699357D"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500" w:type="dxa"/>
            <w:tcBorders>
              <w:top w:val="single" w:sz="4" w:space="0" w:color="000000"/>
              <w:left w:val="single" w:sz="4" w:space="0" w:color="000000"/>
            </w:tcBorders>
            <w:shd w:val="clear" w:color="auto" w:fill="auto"/>
            <w:tcMar>
              <w:top w:w="0" w:type="dxa"/>
              <w:bottom w:w="0" w:type="dxa"/>
            </w:tcMar>
            <w:vAlign w:val="center"/>
          </w:tcPr>
          <w:p w14:paraId="0EA5BAAE"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133" w:type="dxa"/>
            <w:tcBorders>
              <w:top w:val="single" w:sz="4" w:space="0" w:color="000000"/>
              <w:left w:val="single" w:sz="4" w:space="0" w:color="000000"/>
            </w:tcBorders>
            <w:shd w:val="clear" w:color="auto" w:fill="auto"/>
            <w:tcMar>
              <w:top w:w="0" w:type="dxa"/>
              <w:bottom w:w="0" w:type="dxa"/>
            </w:tcMar>
            <w:vAlign w:val="center"/>
          </w:tcPr>
          <w:p w14:paraId="06F75684"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268" w:type="dxa"/>
            <w:tcBorders>
              <w:top w:val="single" w:sz="4" w:space="0" w:color="000000"/>
              <w:left w:val="single" w:sz="4" w:space="0" w:color="000000"/>
            </w:tcBorders>
            <w:shd w:val="clear" w:color="auto" w:fill="auto"/>
            <w:tcMar>
              <w:top w:w="0" w:type="dxa"/>
              <w:bottom w:w="0" w:type="dxa"/>
            </w:tcMar>
            <w:vAlign w:val="center"/>
          </w:tcPr>
          <w:p w14:paraId="59BECD5C"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590" w:type="dxa"/>
            <w:tcBorders>
              <w:top w:val="single" w:sz="4" w:space="0" w:color="000000"/>
              <w:left w:val="single" w:sz="4" w:space="0" w:color="000000"/>
            </w:tcBorders>
            <w:shd w:val="clear" w:color="auto" w:fill="auto"/>
            <w:tcMar>
              <w:top w:w="0" w:type="dxa"/>
              <w:bottom w:w="0" w:type="dxa"/>
            </w:tcMar>
            <w:vAlign w:val="center"/>
          </w:tcPr>
          <w:p w14:paraId="07D9203C"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w:t>
            </w:r>
            <w:r>
              <w:rPr>
                <w:rFonts w:ascii="Arial" w:hAnsi="Arial"/>
                <w:color w:val="010000"/>
                <w:sz w:val="20"/>
              </w:rPr>
              <w:lastRenderedPageBreak/>
              <w:t>any</w:t>
            </w:r>
          </w:p>
        </w:tc>
        <w:tc>
          <w:tcPr>
            <w:tcW w:w="1099" w:type="dxa"/>
            <w:tcBorders>
              <w:top w:val="single" w:sz="4" w:space="0" w:color="000000"/>
              <w:left w:val="single" w:sz="4" w:space="0" w:color="000000"/>
            </w:tcBorders>
            <w:shd w:val="clear" w:color="auto" w:fill="auto"/>
            <w:tcMar>
              <w:top w:w="0" w:type="dxa"/>
              <w:bottom w:w="0" w:type="dxa"/>
            </w:tcMar>
            <w:vAlign w:val="center"/>
          </w:tcPr>
          <w:p w14:paraId="2FB66129"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Approved General Mandate/ Decision of General Meeting of Sharehol</w:t>
            </w:r>
            <w:r>
              <w:rPr>
                <w:rFonts w:ascii="Arial" w:hAnsi="Arial"/>
                <w:color w:val="010000"/>
                <w:sz w:val="20"/>
              </w:rPr>
              <w:lastRenderedPageBreak/>
              <w:t>ders or Board Resolution/Board Decision No.</w:t>
            </w:r>
          </w:p>
        </w:tc>
        <w:tc>
          <w:tcPr>
            <w:tcW w:w="1300" w:type="dxa"/>
            <w:tcBorders>
              <w:top w:val="single" w:sz="4" w:space="0" w:color="000000"/>
              <w:left w:val="single" w:sz="4" w:space="0" w:color="000000"/>
            </w:tcBorders>
            <w:shd w:val="clear" w:color="auto" w:fill="auto"/>
            <w:tcMar>
              <w:top w:w="0" w:type="dxa"/>
              <w:bottom w:w="0" w:type="dxa"/>
            </w:tcMar>
            <w:vAlign w:val="center"/>
          </w:tcPr>
          <w:p w14:paraId="02BA20B0"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Content, quantity, total value of transaction</w:t>
            </w:r>
          </w:p>
        </w:tc>
        <w:tc>
          <w:tcPr>
            <w:tcW w:w="46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84BBA8"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BC14F3" w14:paraId="688A7B45" w14:textId="77777777" w:rsidTr="0010154A">
        <w:tc>
          <w:tcPr>
            <w:tcW w:w="9017" w:type="dxa"/>
            <w:gridSpan w:val="9"/>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D24413"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Purchasing transaction (As of December 31, 2023)</w:t>
            </w:r>
          </w:p>
        </w:tc>
      </w:tr>
      <w:tr w:rsidR="00BC14F3" w14:paraId="5ADC8CC2" w14:textId="77777777" w:rsidTr="0010154A">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A7F543"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2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78D417"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Vietnam </w:t>
            </w:r>
            <w:proofErr w:type="spellStart"/>
            <w:r>
              <w:rPr>
                <w:rFonts w:ascii="Arial" w:hAnsi="Arial"/>
                <w:color w:val="010000"/>
                <w:sz w:val="20"/>
              </w:rPr>
              <w:t>Seaproducts</w:t>
            </w:r>
            <w:proofErr w:type="spellEnd"/>
            <w:r>
              <w:rPr>
                <w:rFonts w:ascii="Arial" w:hAnsi="Arial"/>
                <w:color w:val="010000"/>
                <w:sz w:val="20"/>
              </w:rPr>
              <w:t xml:space="preserve"> Joint Stock Corporation</w:t>
            </w:r>
          </w:p>
        </w:tc>
        <w:tc>
          <w:tcPr>
            <w:tcW w:w="15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6D84DF"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Majority shareholder (the Corporation owns 5,934,000 shares, accounting for 59.34% of the Company's charter capital) and has 03 capital Representative Members who are members of the Board of Directors</w:t>
            </w:r>
          </w:p>
        </w:tc>
        <w:tc>
          <w:tcPr>
            <w:tcW w:w="113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8F2512"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0310745210, issued on August 16, 2023 at the Department of Planning and Investment of Ho Chi Minh City</w:t>
            </w:r>
          </w:p>
        </w:tc>
        <w:tc>
          <w:tcPr>
            <w:tcW w:w="12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8DF702"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2-4-6 Dong Khoi, Ben Nghe Ward, District 1, Ho Chi Minh City</w:t>
            </w:r>
          </w:p>
        </w:tc>
        <w:tc>
          <w:tcPr>
            <w:tcW w:w="5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49EEE7"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0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5EF254" w14:textId="77777777" w:rsidR="00BC14F3" w:rsidRDefault="00BC14F3" w:rsidP="0010154A">
            <w:pPr>
              <w:tabs>
                <w:tab w:val="left" w:pos="360"/>
              </w:tabs>
              <w:spacing w:after="120" w:line="360" w:lineRule="auto"/>
              <w:rPr>
                <w:rFonts w:ascii="Arial" w:eastAsia="Arial" w:hAnsi="Arial" w:cs="Arial"/>
                <w:color w:val="010000"/>
                <w:sz w:val="20"/>
                <w:szCs w:val="20"/>
              </w:rPr>
            </w:pPr>
          </w:p>
        </w:tc>
        <w:tc>
          <w:tcPr>
            <w:tcW w:w="13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835542"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 xml:space="preserve">VND 3,600,928,500 </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6AAF87" w14:textId="77777777" w:rsidR="00BC14F3" w:rsidRDefault="00BC14F3" w:rsidP="001015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goods</w:t>
            </w:r>
          </w:p>
        </w:tc>
      </w:tr>
    </w:tbl>
    <w:p w14:paraId="0EA3900F" w14:textId="77777777" w:rsidR="00CF2565" w:rsidRDefault="00BC14F3" w:rsidP="007874BD">
      <w:pPr>
        <w:numPr>
          <w:ilvl w:val="0"/>
          <w:numId w:val="1"/>
        </w:numPr>
        <w:pBdr>
          <w:top w:val="nil"/>
          <w:left w:val="nil"/>
          <w:bottom w:val="nil"/>
          <w:right w:val="nil"/>
          <w:between w:val="nil"/>
        </w:pBdr>
        <w:tabs>
          <w:tab w:val="left" w:pos="360"/>
          <w:tab w:val="left" w:pos="1201"/>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33DA4ACB" w14:textId="77777777" w:rsidR="00CF2565" w:rsidRDefault="00BC14F3" w:rsidP="007874BD">
      <w:pPr>
        <w:numPr>
          <w:ilvl w:val="0"/>
          <w:numId w:val="1"/>
        </w:numPr>
        <w:pBdr>
          <w:top w:val="nil"/>
          <w:left w:val="nil"/>
          <w:bottom w:val="nil"/>
          <w:right w:val="nil"/>
          <w:between w:val="nil"/>
        </w:pBdr>
        <w:tabs>
          <w:tab w:val="left" w:pos="360"/>
          <w:tab w:val="left" w:pos="1204"/>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58742230" w14:textId="77777777" w:rsidR="00CF2565" w:rsidRDefault="00BC14F3" w:rsidP="007874BD">
      <w:pPr>
        <w:numPr>
          <w:ilvl w:val="1"/>
          <w:numId w:val="1"/>
        </w:numPr>
        <w:pBdr>
          <w:top w:val="nil"/>
          <w:left w:val="nil"/>
          <w:bottom w:val="nil"/>
          <w:right w:val="nil"/>
          <w:between w:val="nil"/>
        </w:pBdr>
        <w:tabs>
          <w:tab w:val="left" w:pos="360"/>
          <w:tab w:val="left" w:pos="1247"/>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General Manager and other managers have been founding members or members of the Board of Directors, the Manager (General Manager) for the past three (03) years (as at the time of reporting):</w:t>
      </w:r>
    </w:p>
    <w:p w14:paraId="7A508079" w14:textId="77777777" w:rsidR="00CF2565" w:rsidRDefault="00BC14F3" w:rsidP="007874B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As of December 31, 2023, the Company purchases goods from the company whose member of the Board of Directors has been member of the Board of Directors of Nam Can </w:t>
      </w:r>
      <w:proofErr w:type="spellStart"/>
      <w:r>
        <w:rPr>
          <w:rFonts w:ascii="Arial" w:hAnsi="Arial"/>
          <w:color w:val="010000"/>
          <w:sz w:val="20"/>
        </w:rPr>
        <w:t>Seaproducts</w:t>
      </w:r>
      <w:proofErr w:type="spellEnd"/>
      <w:r>
        <w:rPr>
          <w:rFonts w:ascii="Arial" w:hAnsi="Arial"/>
          <w:color w:val="010000"/>
          <w:sz w:val="20"/>
        </w:rPr>
        <w:t xml:space="preserve"> Import Export Joint Stock Company, transaction value: VND 3,578.537,500 As of April 11, 2023, Mr. Mai </w:t>
      </w:r>
      <w:proofErr w:type="spellStart"/>
      <w:r>
        <w:rPr>
          <w:rFonts w:ascii="Arial" w:hAnsi="Arial"/>
          <w:color w:val="010000"/>
          <w:sz w:val="20"/>
        </w:rPr>
        <w:t>Xuan</w:t>
      </w:r>
      <w:proofErr w:type="spellEnd"/>
      <w:r>
        <w:rPr>
          <w:rFonts w:ascii="Arial" w:hAnsi="Arial"/>
          <w:color w:val="010000"/>
          <w:sz w:val="20"/>
        </w:rPr>
        <w:t xml:space="preserve"> Phong is no longer the Chair of the Board of Directors of Nam Can </w:t>
      </w:r>
      <w:proofErr w:type="spellStart"/>
      <w:r>
        <w:rPr>
          <w:rFonts w:ascii="Arial" w:hAnsi="Arial"/>
          <w:color w:val="010000"/>
          <w:sz w:val="20"/>
        </w:rPr>
        <w:t>Seaproducts</w:t>
      </w:r>
      <w:proofErr w:type="spellEnd"/>
      <w:r>
        <w:rPr>
          <w:rFonts w:ascii="Arial" w:hAnsi="Arial"/>
          <w:color w:val="010000"/>
          <w:sz w:val="20"/>
        </w:rPr>
        <w:t xml:space="preserve"> Import Export Joint Stock Company.</w:t>
      </w:r>
    </w:p>
    <w:p w14:paraId="7D5D9784" w14:textId="77777777" w:rsidR="00CF2565" w:rsidRDefault="00BC14F3" w:rsidP="007874BD">
      <w:pPr>
        <w:numPr>
          <w:ilvl w:val="1"/>
          <w:numId w:val="1"/>
        </w:numPr>
        <w:pBdr>
          <w:top w:val="nil"/>
          <w:left w:val="nil"/>
          <w:bottom w:val="nil"/>
          <w:right w:val="nil"/>
          <w:between w:val="nil"/>
        </w:pBdr>
        <w:tabs>
          <w:tab w:val="left" w:pos="360"/>
          <w:tab w:val="left" w:pos="1237"/>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 and the companies where affiliated persons of members of the Board of Directors, members of the Supervisory Board, the General Manager and other managers are members of the Board of Directors, the Executive Manager (General Manager): None.</w:t>
      </w:r>
    </w:p>
    <w:p w14:paraId="0A8AA302" w14:textId="77777777" w:rsidR="00CF2565" w:rsidRDefault="00BC14F3" w:rsidP="007874BD">
      <w:pPr>
        <w:numPr>
          <w:ilvl w:val="1"/>
          <w:numId w:val="1"/>
        </w:numPr>
        <w:pBdr>
          <w:top w:val="nil"/>
          <w:left w:val="nil"/>
          <w:bottom w:val="nil"/>
          <w:right w:val="nil"/>
          <w:between w:val="nil"/>
        </w:pBdr>
        <w:tabs>
          <w:tab w:val="left" w:pos="360"/>
          <w:tab w:val="left" w:pos="1251"/>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General Manager and other managers: None.</w:t>
      </w:r>
    </w:p>
    <w:p w14:paraId="039C478A" w14:textId="77777777" w:rsidR="00CF2565" w:rsidRDefault="00BC14F3" w:rsidP="007874BD">
      <w:pPr>
        <w:numPr>
          <w:ilvl w:val="0"/>
          <w:numId w:val="6"/>
        </w:numPr>
        <w:pBdr>
          <w:top w:val="nil"/>
          <w:left w:val="nil"/>
          <w:bottom w:val="nil"/>
          <w:right w:val="nil"/>
          <w:between w:val="nil"/>
        </w:pBdr>
        <w:tabs>
          <w:tab w:val="left" w:pos="360"/>
          <w:tab w:val="left" w:pos="432"/>
          <w:tab w:val="left" w:pos="1244"/>
        </w:tabs>
        <w:spacing w:after="120" w:line="360" w:lineRule="auto"/>
        <w:rPr>
          <w:rFonts w:ascii="Arial" w:eastAsia="Arial" w:hAnsi="Arial" w:cs="Arial"/>
          <w:color w:val="010000"/>
          <w:sz w:val="20"/>
          <w:szCs w:val="20"/>
        </w:rPr>
      </w:pPr>
      <w:r>
        <w:rPr>
          <w:rFonts w:ascii="Arial" w:hAnsi="Arial"/>
          <w:color w:val="010000"/>
          <w:sz w:val="20"/>
        </w:rPr>
        <w:t>Share transactions of PDMR and related persons of PDMR:</w:t>
      </w:r>
    </w:p>
    <w:p w14:paraId="1D713B5F" w14:textId="77777777" w:rsidR="00CF2565" w:rsidRDefault="00BC14F3" w:rsidP="007874BD">
      <w:pPr>
        <w:numPr>
          <w:ilvl w:val="0"/>
          <w:numId w:val="2"/>
        </w:numPr>
        <w:pBdr>
          <w:top w:val="nil"/>
          <w:left w:val="nil"/>
          <w:bottom w:val="nil"/>
          <w:right w:val="nil"/>
          <w:between w:val="nil"/>
        </w:pBdr>
        <w:tabs>
          <w:tab w:val="left" w:pos="360"/>
          <w:tab w:val="left" w:pos="1201"/>
        </w:tabs>
        <w:spacing w:after="120" w:line="360" w:lineRule="auto"/>
        <w:rPr>
          <w:rFonts w:ascii="Arial" w:eastAsia="Arial" w:hAnsi="Arial" w:cs="Arial"/>
          <w:color w:val="010000"/>
          <w:sz w:val="20"/>
          <w:szCs w:val="20"/>
        </w:rPr>
      </w:pPr>
      <w:r>
        <w:rPr>
          <w:rFonts w:ascii="Arial" w:hAnsi="Arial"/>
          <w:color w:val="010000"/>
          <w:sz w:val="20"/>
        </w:rPr>
        <w:t>Company’s share transactions of PDMR and affiliated persons: None.</w:t>
      </w:r>
    </w:p>
    <w:p w14:paraId="4DF239C0" w14:textId="5289A61C" w:rsidR="00CF2565" w:rsidRPr="00BC14F3" w:rsidRDefault="00BC14F3" w:rsidP="007874BD">
      <w:pPr>
        <w:numPr>
          <w:ilvl w:val="0"/>
          <w:numId w:val="6"/>
        </w:numPr>
        <w:pBdr>
          <w:top w:val="nil"/>
          <w:left w:val="nil"/>
          <w:bottom w:val="nil"/>
          <w:right w:val="nil"/>
          <w:between w:val="nil"/>
        </w:pBdr>
        <w:tabs>
          <w:tab w:val="left" w:pos="360"/>
          <w:tab w:val="left" w:pos="432"/>
          <w:tab w:val="left" w:pos="1244"/>
        </w:tabs>
        <w:spacing w:after="120" w:line="360" w:lineRule="auto"/>
        <w:rPr>
          <w:rFonts w:ascii="Arial" w:eastAsia="Arial" w:hAnsi="Arial" w:cs="Arial"/>
          <w:color w:val="010000"/>
          <w:sz w:val="20"/>
          <w:szCs w:val="20"/>
        </w:rPr>
      </w:pPr>
      <w:r>
        <w:rPr>
          <w:rFonts w:ascii="Arial" w:hAnsi="Arial"/>
          <w:color w:val="010000"/>
          <w:sz w:val="20"/>
        </w:rPr>
        <w:t>Other significant issues:</w:t>
      </w:r>
    </w:p>
    <w:sectPr w:rsidR="00CF2565" w:rsidRPr="00BC14F3">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91810"/>
    <w:multiLevelType w:val="multilevel"/>
    <w:tmpl w:val="A2E22B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C526F4F"/>
    <w:multiLevelType w:val="multilevel"/>
    <w:tmpl w:val="12D8367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FBB4C21"/>
    <w:multiLevelType w:val="multilevel"/>
    <w:tmpl w:val="928A5A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8FA599E"/>
    <w:multiLevelType w:val="multilevel"/>
    <w:tmpl w:val="891A1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5F36E4"/>
    <w:multiLevelType w:val="multilevel"/>
    <w:tmpl w:val="311A24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0AD5C61"/>
    <w:multiLevelType w:val="multilevel"/>
    <w:tmpl w:val="9E885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65"/>
    <w:rsid w:val="0060393B"/>
    <w:rsid w:val="007874BD"/>
    <w:rsid w:val="00B471C1"/>
    <w:rsid w:val="00BC14F3"/>
    <w:rsid w:val="00CF2565"/>
    <w:rsid w:val="00DB0426"/>
    <w:rsid w:val="00DD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06D8"/>
  <w15:docId w15:val="{199EFFE3-F540-4F70-AAA7-CF75EB1B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Tiu20">
    <w:name w:val="Tiêu đề #2"/>
    <w:basedOn w:val="Normal"/>
    <w:link w:val="Tiu2"/>
    <w:pPr>
      <w:spacing w:line="259" w:lineRule="auto"/>
      <w:ind w:firstLine="700"/>
      <w:outlineLvl w:val="1"/>
    </w:pPr>
    <w:rPr>
      <w:rFonts w:ascii="Times New Roman" w:eastAsia="Times New Roman" w:hAnsi="Times New Roman" w:cs="Times New Roman"/>
      <w:b/>
      <w:bCs/>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62"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BC1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aprodexhanoisp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aprodexhanoisp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jfSgrS1rhkK6CDgroHqpP/ANyA==">CgMxLjAyCGguZ2pkZ3hzOAByITFZbGZyYUtQNHhQYTFIcEZXQzY2VWE2M0t4UWxoelJOZA==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2024-01-31T04:17:00Z</dcterms:created>
  <dcterms:modified xsi:type="dcterms:W3CDTF">2024-01-31T04:17:00Z</dcterms:modified>
</cp:coreProperties>
</file>