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CCC35" w14:textId="77777777" w:rsidR="004A5621" w:rsidRDefault="00AA0CB6">
      <w:pPr>
        <w:keepNext/>
        <w:pBdr>
          <w:top w:val="nil"/>
          <w:left w:val="nil"/>
          <w:bottom w:val="nil"/>
          <w:right w:val="nil"/>
          <w:between w:val="nil"/>
        </w:pBdr>
        <w:tabs>
          <w:tab w:val="left" w:pos="432"/>
        </w:tabs>
        <w:spacing w:after="120" w:line="360" w:lineRule="auto"/>
        <w:rPr>
          <w:rFonts w:ascii="Arial" w:eastAsia="Arial" w:hAnsi="Arial" w:cs="Arial"/>
          <w:sz w:val="20"/>
          <w:szCs w:val="20"/>
        </w:rPr>
      </w:pPr>
      <w:bookmarkStart w:id="0" w:name="_GoBack"/>
      <w:bookmarkEnd w:id="0"/>
      <w:r>
        <w:rPr>
          <w:rFonts w:ascii="Arial" w:hAnsi="Arial"/>
          <w:b/>
          <w:bCs/>
          <w:sz w:val="20"/>
        </w:rPr>
        <w:t>TR1:</w:t>
      </w:r>
      <w:r>
        <w:rPr>
          <w:rFonts w:ascii="Arial" w:hAnsi="Arial"/>
          <w:b/>
          <w:sz w:val="20"/>
        </w:rPr>
        <w:t xml:space="preserve"> Annual Corporate Governance Report 2023</w:t>
      </w:r>
    </w:p>
    <w:p w14:paraId="54F2E91D" w14:textId="77777777" w:rsidR="004A5621" w:rsidRDefault="00AA0CB6">
      <w:pPr>
        <w:keepNext/>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On January 24, 2024, </w:t>
      </w:r>
      <w:proofErr w:type="spellStart"/>
      <w:r>
        <w:rPr>
          <w:rFonts w:ascii="Arial" w:hAnsi="Arial"/>
          <w:sz w:val="20"/>
        </w:rPr>
        <w:t>Traco</w:t>
      </w:r>
      <w:proofErr w:type="spellEnd"/>
      <w:r>
        <w:rPr>
          <w:rFonts w:ascii="Arial" w:hAnsi="Arial"/>
          <w:sz w:val="20"/>
        </w:rPr>
        <w:t xml:space="preserve"> Transport Joint Stock Corporation No.1 announced Report No. 23/BC-TR1 on the corporate governance in 2023 as follows:  </w:t>
      </w:r>
    </w:p>
    <w:p w14:paraId="05E5F1E7" w14:textId="77777777" w:rsidR="004A5621" w:rsidRDefault="00AA0CB6">
      <w:pPr>
        <w:keepNext/>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 xml:space="preserve">Name of Company: </w:t>
      </w:r>
      <w:proofErr w:type="spellStart"/>
      <w:r>
        <w:rPr>
          <w:rFonts w:ascii="Arial" w:hAnsi="Arial"/>
          <w:sz w:val="20"/>
        </w:rPr>
        <w:t>Traco</w:t>
      </w:r>
      <w:proofErr w:type="spellEnd"/>
      <w:r>
        <w:rPr>
          <w:rFonts w:ascii="Arial" w:hAnsi="Arial"/>
          <w:sz w:val="20"/>
        </w:rPr>
        <w:t xml:space="preserve"> Transport Joint Stock Corporation No.1</w:t>
      </w:r>
    </w:p>
    <w:p w14:paraId="617DE1C4" w14:textId="059D023D" w:rsidR="004A5621" w:rsidRDefault="00AA0CB6">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Head office address: No. 45 Dinh Tien Hoang Street, Hoang Van Thu Ward, Hong Bang District, Hai Phong City, Vietnam</w:t>
      </w:r>
    </w:p>
    <w:p w14:paraId="354AF48B" w14:textId="77777777" w:rsidR="004A5621" w:rsidRDefault="00AA0CB6">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Tel: 0225 382 2329</w:t>
      </w:r>
    </w:p>
    <w:p w14:paraId="17945842" w14:textId="77777777" w:rsidR="004A5621" w:rsidRDefault="00AA0CB6">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Fax: 0225 374 5679</w:t>
      </w:r>
    </w:p>
    <w:p w14:paraId="310A94B3" w14:textId="77777777" w:rsidR="004A5621" w:rsidRDefault="00AA0CB6">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Charter capital: VND 45,924,900,000</w:t>
      </w:r>
    </w:p>
    <w:p w14:paraId="7DF75DC2" w14:textId="77777777" w:rsidR="004A5621" w:rsidRDefault="00AA0CB6">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Securities code: TR1</w:t>
      </w:r>
    </w:p>
    <w:p w14:paraId="15D4C74D" w14:textId="77777777" w:rsidR="004A5621" w:rsidRDefault="00AA0CB6">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Corporate governance model: The General Meeting of Shareholders, the Board of Directors, the Supervisory Board, and the General Manager.</w:t>
      </w:r>
    </w:p>
    <w:p w14:paraId="1EEE9723" w14:textId="77777777" w:rsidR="004A5621" w:rsidRDefault="00AA0CB6">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Internal audit execution: Not implemented.</w:t>
      </w:r>
    </w:p>
    <w:p w14:paraId="4228DC1A" w14:textId="77777777" w:rsidR="004A5621" w:rsidRDefault="00AA0CB6">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Activities of the General Meeting of Shareholders: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
        <w:gridCol w:w="2289"/>
        <w:gridCol w:w="1021"/>
        <w:gridCol w:w="5309"/>
      </w:tblGrid>
      <w:tr w:rsidR="004A5621" w14:paraId="439DE9E6" w14:textId="77777777">
        <w:tc>
          <w:tcPr>
            <w:tcW w:w="398" w:type="dxa"/>
            <w:shd w:val="clear" w:color="auto" w:fill="auto"/>
            <w:tcMar>
              <w:top w:w="0" w:type="dxa"/>
              <w:bottom w:w="0" w:type="dxa"/>
            </w:tcMar>
            <w:vAlign w:val="center"/>
          </w:tcPr>
          <w:p w14:paraId="3490A8BD"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2289" w:type="dxa"/>
            <w:shd w:val="clear" w:color="auto" w:fill="auto"/>
            <w:tcMar>
              <w:top w:w="0" w:type="dxa"/>
              <w:bottom w:w="0" w:type="dxa"/>
            </w:tcMar>
            <w:vAlign w:val="center"/>
          </w:tcPr>
          <w:p w14:paraId="2CA62597" w14:textId="0F9A5828"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General Mandate/Decision</w:t>
            </w:r>
            <w:r w:rsidR="0014039B">
              <w:rPr>
                <w:rFonts w:ascii="Arial" w:hAnsi="Arial"/>
                <w:sz w:val="20"/>
              </w:rPr>
              <w:t xml:space="preserve"> of the General Meeting of Shareholders</w:t>
            </w:r>
            <w:r>
              <w:rPr>
                <w:rFonts w:ascii="Arial" w:hAnsi="Arial"/>
                <w:sz w:val="20"/>
              </w:rPr>
              <w:t xml:space="preserve"> No.</w:t>
            </w:r>
          </w:p>
        </w:tc>
        <w:tc>
          <w:tcPr>
            <w:tcW w:w="1021" w:type="dxa"/>
            <w:shd w:val="clear" w:color="auto" w:fill="auto"/>
            <w:tcMar>
              <w:top w:w="0" w:type="dxa"/>
              <w:bottom w:w="0" w:type="dxa"/>
            </w:tcMar>
            <w:vAlign w:val="center"/>
          </w:tcPr>
          <w:p w14:paraId="7CFCDDE7"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Date</w:t>
            </w:r>
          </w:p>
        </w:tc>
        <w:tc>
          <w:tcPr>
            <w:tcW w:w="5309" w:type="dxa"/>
            <w:shd w:val="clear" w:color="auto" w:fill="auto"/>
            <w:tcMar>
              <w:top w:w="0" w:type="dxa"/>
              <w:bottom w:w="0" w:type="dxa"/>
            </w:tcMar>
            <w:vAlign w:val="center"/>
          </w:tcPr>
          <w:p w14:paraId="0BD9F523"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Approved Contents</w:t>
            </w:r>
          </w:p>
        </w:tc>
      </w:tr>
      <w:tr w:rsidR="004A5621" w14:paraId="1FF3ACF9" w14:textId="77777777">
        <w:tc>
          <w:tcPr>
            <w:tcW w:w="398" w:type="dxa"/>
            <w:shd w:val="clear" w:color="auto" w:fill="auto"/>
            <w:tcMar>
              <w:top w:w="0" w:type="dxa"/>
              <w:bottom w:w="0" w:type="dxa"/>
            </w:tcMar>
            <w:vAlign w:val="center"/>
          </w:tcPr>
          <w:p w14:paraId="1C230083"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2289" w:type="dxa"/>
            <w:shd w:val="clear" w:color="auto" w:fill="auto"/>
            <w:tcMar>
              <w:top w:w="0" w:type="dxa"/>
              <w:bottom w:w="0" w:type="dxa"/>
            </w:tcMar>
            <w:vAlign w:val="center"/>
          </w:tcPr>
          <w:p w14:paraId="05D760E8"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Annual General Mandate 2023</w:t>
            </w:r>
          </w:p>
        </w:tc>
        <w:tc>
          <w:tcPr>
            <w:tcW w:w="1021" w:type="dxa"/>
            <w:shd w:val="clear" w:color="auto" w:fill="auto"/>
            <w:tcMar>
              <w:top w:w="0" w:type="dxa"/>
              <w:bottom w:w="0" w:type="dxa"/>
            </w:tcMar>
            <w:vAlign w:val="center"/>
          </w:tcPr>
          <w:p w14:paraId="32AD6A6A"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April 21, 2023</w:t>
            </w:r>
          </w:p>
        </w:tc>
        <w:tc>
          <w:tcPr>
            <w:tcW w:w="5309" w:type="dxa"/>
            <w:shd w:val="clear" w:color="auto" w:fill="auto"/>
            <w:tcMar>
              <w:top w:w="0" w:type="dxa"/>
              <w:bottom w:w="0" w:type="dxa"/>
            </w:tcMar>
            <w:vAlign w:val="center"/>
          </w:tcPr>
          <w:p w14:paraId="41D83EF2" w14:textId="77777777" w:rsidR="004A5621" w:rsidRDefault="00AA0CB6">
            <w:pPr>
              <w:pBdr>
                <w:top w:val="nil"/>
                <w:left w:val="nil"/>
                <w:bottom w:val="nil"/>
                <w:right w:val="nil"/>
                <w:between w:val="nil"/>
              </w:pBdr>
              <w:tabs>
                <w:tab w:val="left" w:pos="173"/>
              </w:tabs>
              <w:spacing w:after="120" w:line="360" w:lineRule="auto"/>
              <w:rPr>
                <w:rFonts w:ascii="Arial" w:eastAsia="Arial" w:hAnsi="Arial" w:cs="Arial"/>
                <w:sz w:val="20"/>
                <w:szCs w:val="20"/>
              </w:rPr>
            </w:pPr>
            <w:r>
              <w:rPr>
                <w:rFonts w:ascii="Arial" w:hAnsi="Arial"/>
                <w:sz w:val="20"/>
              </w:rPr>
              <w:t>Annual General Mandate 2023</w:t>
            </w:r>
          </w:p>
        </w:tc>
      </w:tr>
    </w:tbl>
    <w:p w14:paraId="623F84E0" w14:textId="77777777" w:rsidR="004A5621" w:rsidRDefault="00AA0CB6">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 xml:space="preserve">The Board of Directors </w:t>
      </w:r>
    </w:p>
    <w:p w14:paraId="679BBF4F" w14:textId="0E4E8D2A" w:rsidR="004A5621" w:rsidRPr="00BC2930" w:rsidRDefault="00AA0CB6" w:rsidP="00BC2930">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Information about members of the Board of Directors:</w:t>
      </w:r>
    </w:p>
    <w:tbl>
      <w:tblPr>
        <w:tblStyle w:val="a0"/>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2711"/>
        <w:gridCol w:w="1360"/>
        <w:gridCol w:w="2067"/>
        <w:gridCol w:w="2173"/>
      </w:tblGrid>
      <w:tr w:rsidR="004A5621" w14:paraId="1A2B01F0" w14:textId="77777777" w:rsidTr="00BC2930">
        <w:tc>
          <w:tcPr>
            <w:tcW w:w="706" w:type="dxa"/>
            <w:vMerge w:val="restart"/>
            <w:shd w:val="clear" w:color="auto" w:fill="auto"/>
            <w:tcMar>
              <w:top w:w="0" w:type="dxa"/>
              <w:bottom w:w="0" w:type="dxa"/>
            </w:tcMar>
            <w:vAlign w:val="center"/>
          </w:tcPr>
          <w:p w14:paraId="5D0720A6"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2711" w:type="dxa"/>
            <w:vMerge w:val="restart"/>
            <w:shd w:val="clear" w:color="auto" w:fill="auto"/>
            <w:tcMar>
              <w:top w:w="0" w:type="dxa"/>
              <w:bottom w:w="0" w:type="dxa"/>
            </w:tcMar>
            <w:vAlign w:val="center"/>
          </w:tcPr>
          <w:p w14:paraId="757C702B"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Members of the Board of Directors</w:t>
            </w:r>
          </w:p>
        </w:tc>
        <w:tc>
          <w:tcPr>
            <w:tcW w:w="1360" w:type="dxa"/>
            <w:vMerge w:val="restart"/>
            <w:shd w:val="clear" w:color="auto" w:fill="auto"/>
            <w:tcMar>
              <w:top w:w="0" w:type="dxa"/>
              <w:bottom w:w="0" w:type="dxa"/>
            </w:tcMar>
            <w:vAlign w:val="center"/>
          </w:tcPr>
          <w:p w14:paraId="41E82917"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Position</w:t>
            </w:r>
          </w:p>
        </w:tc>
        <w:tc>
          <w:tcPr>
            <w:tcW w:w="4240" w:type="dxa"/>
            <w:gridSpan w:val="2"/>
            <w:shd w:val="clear" w:color="auto" w:fill="auto"/>
            <w:tcMar>
              <w:top w:w="0" w:type="dxa"/>
              <w:bottom w:w="0" w:type="dxa"/>
            </w:tcMar>
            <w:vAlign w:val="center"/>
          </w:tcPr>
          <w:p w14:paraId="027D40C9"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Date of appointment/dismissal as member/independent member of the Board of Directors</w:t>
            </w:r>
          </w:p>
        </w:tc>
      </w:tr>
      <w:tr w:rsidR="004A5621" w14:paraId="3E4EBAFF" w14:textId="77777777" w:rsidTr="00BC2930">
        <w:tc>
          <w:tcPr>
            <w:tcW w:w="706" w:type="dxa"/>
            <w:vMerge/>
            <w:shd w:val="clear" w:color="auto" w:fill="auto"/>
            <w:tcMar>
              <w:top w:w="0" w:type="dxa"/>
              <w:bottom w:w="0" w:type="dxa"/>
            </w:tcMar>
            <w:vAlign w:val="center"/>
          </w:tcPr>
          <w:p w14:paraId="7EF62063" w14:textId="77777777" w:rsidR="004A5621" w:rsidRDefault="004A5621">
            <w:pPr>
              <w:pBdr>
                <w:top w:val="nil"/>
                <w:left w:val="nil"/>
                <w:bottom w:val="nil"/>
                <w:right w:val="nil"/>
                <w:between w:val="nil"/>
              </w:pBdr>
              <w:spacing w:line="276" w:lineRule="auto"/>
              <w:rPr>
                <w:rFonts w:ascii="Arial" w:eastAsia="Arial" w:hAnsi="Arial" w:cs="Arial"/>
                <w:sz w:val="20"/>
                <w:szCs w:val="20"/>
              </w:rPr>
            </w:pPr>
          </w:p>
        </w:tc>
        <w:tc>
          <w:tcPr>
            <w:tcW w:w="2711" w:type="dxa"/>
            <w:vMerge/>
            <w:shd w:val="clear" w:color="auto" w:fill="auto"/>
            <w:tcMar>
              <w:top w:w="0" w:type="dxa"/>
              <w:bottom w:w="0" w:type="dxa"/>
            </w:tcMar>
            <w:vAlign w:val="center"/>
          </w:tcPr>
          <w:p w14:paraId="434582C1" w14:textId="77777777" w:rsidR="004A5621" w:rsidRDefault="004A5621">
            <w:pPr>
              <w:pBdr>
                <w:top w:val="nil"/>
                <w:left w:val="nil"/>
                <w:bottom w:val="nil"/>
                <w:right w:val="nil"/>
                <w:between w:val="nil"/>
              </w:pBdr>
              <w:spacing w:line="276" w:lineRule="auto"/>
              <w:rPr>
                <w:rFonts w:ascii="Arial" w:eastAsia="Arial" w:hAnsi="Arial" w:cs="Arial"/>
                <w:sz w:val="20"/>
                <w:szCs w:val="20"/>
              </w:rPr>
            </w:pPr>
          </w:p>
        </w:tc>
        <w:tc>
          <w:tcPr>
            <w:tcW w:w="1360" w:type="dxa"/>
            <w:vMerge/>
            <w:shd w:val="clear" w:color="auto" w:fill="auto"/>
            <w:tcMar>
              <w:top w:w="0" w:type="dxa"/>
              <w:bottom w:w="0" w:type="dxa"/>
            </w:tcMar>
            <w:vAlign w:val="center"/>
          </w:tcPr>
          <w:p w14:paraId="5CB60BA4" w14:textId="77777777" w:rsidR="004A5621" w:rsidRDefault="004A5621">
            <w:pPr>
              <w:pBdr>
                <w:top w:val="nil"/>
                <w:left w:val="nil"/>
                <w:bottom w:val="nil"/>
                <w:right w:val="nil"/>
                <w:between w:val="nil"/>
              </w:pBdr>
              <w:spacing w:line="276" w:lineRule="auto"/>
              <w:rPr>
                <w:rFonts w:ascii="Arial" w:eastAsia="Arial" w:hAnsi="Arial" w:cs="Arial"/>
                <w:sz w:val="20"/>
                <w:szCs w:val="20"/>
              </w:rPr>
            </w:pPr>
          </w:p>
        </w:tc>
        <w:tc>
          <w:tcPr>
            <w:tcW w:w="2067" w:type="dxa"/>
            <w:shd w:val="clear" w:color="auto" w:fill="auto"/>
            <w:tcMar>
              <w:top w:w="0" w:type="dxa"/>
              <w:bottom w:w="0" w:type="dxa"/>
            </w:tcMar>
            <w:vAlign w:val="center"/>
          </w:tcPr>
          <w:p w14:paraId="4EE97123"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Appointment date</w:t>
            </w:r>
          </w:p>
        </w:tc>
        <w:tc>
          <w:tcPr>
            <w:tcW w:w="2173" w:type="dxa"/>
            <w:shd w:val="clear" w:color="auto" w:fill="auto"/>
            <w:tcMar>
              <w:top w:w="0" w:type="dxa"/>
              <w:bottom w:w="0" w:type="dxa"/>
            </w:tcMar>
            <w:vAlign w:val="center"/>
          </w:tcPr>
          <w:p w14:paraId="6CA62E65"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Dismissal date</w:t>
            </w:r>
          </w:p>
        </w:tc>
      </w:tr>
      <w:tr w:rsidR="004A5621" w14:paraId="2DFA6963" w14:textId="77777777" w:rsidTr="00BC2930">
        <w:tc>
          <w:tcPr>
            <w:tcW w:w="706" w:type="dxa"/>
            <w:shd w:val="clear" w:color="auto" w:fill="auto"/>
            <w:tcMar>
              <w:top w:w="0" w:type="dxa"/>
              <w:bottom w:w="0" w:type="dxa"/>
            </w:tcMar>
            <w:vAlign w:val="center"/>
          </w:tcPr>
          <w:p w14:paraId="6D68AE76"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2711" w:type="dxa"/>
            <w:shd w:val="clear" w:color="auto" w:fill="auto"/>
            <w:tcMar>
              <w:top w:w="0" w:type="dxa"/>
              <w:bottom w:w="0" w:type="dxa"/>
            </w:tcMar>
            <w:vAlign w:val="center"/>
          </w:tcPr>
          <w:p w14:paraId="63F9DF4C"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Ms. Do Thi Bich Thuy</w:t>
            </w:r>
          </w:p>
        </w:tc>
        <w:tc>
          <w:tcPr>
            <w:tcW w:w="1360" w:type="dxa"/>
            <w:shd w:val="clear" w:color="auto" w:fill="auto"/>
            <w:tcMar>
              <w:top w:w="0" w:type="dxa"/>
              <w:bottom w:w="0" w:type="dxa"/>
            </w:tcMar>
            <w:vAlign w:val="center"/>
          </w:tcPr>
          <w:p w14:paraId="03F85F53"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Chair of the Audit Committee</w:t>
            </w:r>
          </w:p>
        </w:tc>
        <w:tc>
          <w:tcPr>
            <w:tcW w:w="2067" w:type="dxa"/>
            <w:shd w:val="clear" w:color="auto" w:fill="auto"/>
            <w:tcMar>
              <w:top w:w="0" w:type="dxa"/>
              <w:bottom w:w="0" w:type="dxa"/>
            </w:tcMar>
            <w:vAlign w:val="center"/>
          </w:tcPr>
          <w:p w14:paraId="6A6D982A"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July 06, 2020</w:t>
            </w:r>
          </w:p>
        </w:tc>
        <w:tc>
          <w:tcPr>
            <w:tcW w:w="2173" w:type="dxa"/>
            <w:shd w:val="clear" w:color="auto" w:fill="auto"/>
            <w:tcMar>
              <w:top w:w="0" w:type="dxa"/>
              <w:bottom w:w="0" w:type="dxa"/>
            </w:tcMar>
            <w:vAlign w:val="center"/>
          </w:tcPr>
          <w:p w14:paraId="09737920" w14:textId="77777777" w:rsidR="004A5621" w:rsidRDefault="004A5621">
            <w:pPr>
              <w:spacing w:after="120" w:line="360" w:lineRule="auto"/>
              <w:rPr>
                <w:rFonts w:ascii="Arial" w:eastAsia="Arial" w:hAnsi="Arial" w:cs="Arial"/>
                <w:sz w:val="20"/>
                <w:szCs w:val="20"/>
              </w:rPr>
            </w:pPr>
          </w:p>
        </w:tc>
      </w:tr>
      <w:tr w:rsidR="004A5621" w14:paraId="772688D7" w14:textId="77777777" w:rsidTr="00BC2930">
        <w:tc>
          <w:tcPr>
            <w:tcW w:w="706" w:type="dxa"/>
            <w:shd w:val="clear" w:color="auto" w:fill="auto"/>
            <w:tcMar>
              <w:top w:w="0" w:type="dxa"/>
              <w:bottom w:w="0" w:type="dxa"/>
            </w:tcMar>
            <w:vAlign w:val="center"/>
          </w:tcPr>
          <w:p w14:paraId="7AA9CD9C"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2711" w:type="dxa"/>
            <w:shd w:val="clear" w:color="auto" w:fill="auto"/>
            <w:tcMar>
              <w:top w:w="0" w:type="dxa"/>
              <w:bottom w:w="0" w:type="dxa"/>
            </w:tcMar>
            <w:vAlign w:val="center"/>
          </w:tcPr>
          <w:p w14:paraId="5F41C0EC"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Mr. Do Minh Tuan</w:t>
            </w:r>
          </w:p>
        </w:tc>
        <w:tc>
          <w:tcPr>
            <w:tcW w:w="1360" w:type="dxa"/>
            <w:shd w:val="clear" w:color="auto" w:fill="auto"/>
            <w:tcMar>
              <w:top w:w="0" w:type="dxa"/>
              <w:bottom w:w="0" w:type="dxa"/>
            </w:tcMar>
            <w:vAlign w:val="center"/>
          </w:tcPr>
          <w:p w14:paraId="78930342"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Vice Chair</w:t>
            </w:r>
          </w:p>
        </w:tc>
        <w:tc>
          <w:tcPr>
            <w:tcW w:w="2067" w:type="dxa"/>
            <w:shd w:val="clear" w:color="auto" w:fill="auto"/>
            <w:tcMar>
              <w:top w:w="0" w:type="dxa"/>
              <w:bottom w:w="0" w:type="dxa"/>
            </w:tcMar>
            <w:vAlign w:val="center"/>
          </w:tcPr>
          <w:p w14:paraId="3AF0FFE6"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July 06, 2020.</w:t>
            </w:r>
          </w:p>
        </w:tc>
        <w:tc>
          <w:tcPr>
            <w:tcW w:w="2173" w:type="dxa"/>
            <w:shd w:val="clear" w:color="auto" w:fill="auto"/>
            <w:tcMar>
              <w:top w:w="0" w:type="dxa"/>
              <w:bottom w:w="0" w:type="dxa"/>
            </w:tcMar>
            <w:vAlign w:val="center"/>
          </w:tcPr>
          <w:p w14:paraId="4A95FD63" w14:textId="77777777" w:rsidR="004A5621" w:rsidRDefault="004A5621">
            <w:pPr>
              <w:spacing w:after="120" w:line="360" w:lineRule="auto"/>
              <w:rPr>
                <w:rFonts w:ascii="Arial" w:eastAsia="Arial" w:hAnsi="Arial" w:cs="Arial"/>
                <w:sz w:val="20"/>
                <w:szCs w:val="20"/>
              </w:rPr>
            </w:pPr>
          </w:p>
        </w:tc>
      </w:tr>
      <w:tr w:rsidR="004A5621" w14:paraId="54224AD5" w14:textId="77777777" w:rsidTr="00BC2930">
        <w:tc>
          <w:tcPr>
            <w:tcW w:w="706" w:type="dxa"/>
            <w:shd w:val="clear" w:color="auto" w:fill="auto"/>
            <w:tcMar>
              <w:top w:w="0" w:type="dxa"/>
              <w:bottom w:w="0" w:type="dxa"/>
            </w:tcMar>
            <w:vAlign w:val="center"/>
          </w:tcPr>
          <w:p w14:paraId="1C5CA40F"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2711" w:type="dxa"/>
            <w:shd w:val="clear" w:color="auto" w:fill="auto"/>
            <w:tcMar>
              <w:top w:w="0" w:type="dxa"/>
              <w:bottom w:w="0" w:type="dxa"/>
            </w:tcMar>
            <w:vAlign w:val="center"/>
          </w:tcPr>
          <w:p w14:paraId="290E81FB"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Ms. Do Thi Thuy Duong</w:t>
            </w:r>
          </w:p>
        </w:tc>
        <w:tc>
          <w:tcPr>
            <w:tcW w:w="1360" w:type="dxa"/>
            <w:shd w:val="clear" w:color="auto" w:fill="auto"/>
            <w:tcMar>
              <w:top w:w="0" w:type="dxa"/>
              <w:bottom w:w="0" w:type="dxa"/>
            </w:tcMar>
            <w:vAlign w:val="center"/>
          </w:tcPr>
          <w:p w14:paraId="2C9D4C4E"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Member</w:t>
            </w:r>
          </w:p>
        </w:tc>
        <w:tc>
          <w:tcPr>
            <w:tcW w:w="2067" w:type="dxa"/>
            <w:shd w:val="clear" w:color="auto" w:fill="auto"/>
            <w:tcMar>
              <w:top w:w="0" w:type="dxa"/>
              <w:bottom w:w="0" w:type="dxa"/>
            </w:tcMar>
            <w:vAlign w:val="center"/>
          </w:tcPr>
          <w:p w14:paraId="2985292C"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July 06, 2020</w:t>
            </w:r>
          </w:p>
        </w:tc>
        <w:tc>
          <w:tcPr>
            <w:tcW w:w="2173" w:type="dxa"/>
            <w:shd w:val="clear" w:color="auto" w:fill="auto"/>
            <w:tcMar>
              <w:top w:w="0" w:type="dxa"/>
              <w:bottom w:w="0" w:type="dxa"/>
            </w:tcMar>
            <w:vAlign w:val="center"/>
          </w:tcPr>
          <w:p w14:paraId="748958D8" w14:textId="77777777" w:rsidR="004A5621" w:rsidRDefault="004A5621">
            <w:pPr>
              <w:spacing w:after="120" w:line="360" w:lineRule="auto"/>
              <w:rPr>
                <w:rFonts w:ascii="Arial" w:eastAsia="Arial" w:hAnsi="Arial" w:cs="Arial"/>
                <w:sz w:val="20"/>
                <w:szCs w:val="20"/>
              </w:rPr>
            </w:pPr>
          </w:p>
        </w:tc>
      </w:tr>
      <w:tr w:rsidR="004A5621" w14:paraId="328CE98C" w14:textId="77777777" w:rsidTr="00BC2930">
        <w:tc>
          <w:tcPr>
            <w:tcW w:w="706" w:type="dxa"/>
            <w:shd w:val="clear" w:color="auto" w:fill="auto"/>
            <w:tcMar>
              <w:top w:w="0" w:type="dxa"/>
              <w:bottom w:w="0" w:type="dxa"/>
            </w:tcMar>
            <w:vAlign w:val="center"/>
          </w:tcPr>
          <w:p w14:paraId="429DAAAA"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w:t>
            </w:r>
          </w:p>
        </w:tc>
        <w:tc>
          <w:tcPr>
            <w:tcW w:w="2711" w:type="dxa"/>
            <w:shd w:val="clear" w:color="auto" w:fill="auto"/>
            <w:tcMar>
              <w:top w:w="0" w:type="dxa"/>
              <w:bottom w:w="0" w:type="dxa"/>
            </w:tcMar>
            <w:vAlign w:val="center"/>
          </w:tcPr>
          <w:p w14:paraId="35A91B11"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Ms. Do Thi Thu Trang</w:t>
            </w:r>
          </w:p>
        </w:tc>
        <w:tc>
          <w:tcPr>
            <w:tcW w:w="1360" w:type="dxa"/>
            <w:shd w:val="clear" w:color="auto" w:fill="auto"/>
            <w:tcMar>
              <w:top w:w="0" w:type="dxa"/>
              <w:bottom w:w="0" w:type="dxa"/>
            </w:tcMar>
            <w:vAlign w:val="center"/>
          </w:tcPr>
          <w:p w14:paraId="338036D0"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Member</w:t>
            </w:r>
          </w:p>
        </w:tc>
        <w:tc>
          <w:tcPr>
            <w:tcW w:w="2067" w:type="dxa"/>
            <w:shd w:val="clear" w:color="auto" w:fill="auto"/>
            <w:tcMar>
              <w:top w:w="0" w:type="dxa"/>
              <w:bottom w:w="0" w:type="dxa"/>
            </w:tcMar>
            <w:vAlign w:val="center"/>
          </w:tcPr>
          <w:p w14:paraId="58C3A905"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May 07, 2021</w:t>
            </w:r>
          </w:p>
        </w:tc>
        <w:tc>
          <w:tcPr>
            <w:tcW w:w="2173" w:type="dxa"/>
            <w:shd w:val="clear" w:color="auto" w:fill="auto"/>
            <w:tcMar>
              <w:top w:w="0" w:type="dxa"/>
              <w:bottom w:w="0" w:type="dxa"/>
            </w:tcMar>
            <w:vAlign w:val="center"/>
          </w:tcPr>
          <w:p w14:paraId="65380E63" w14:textId="77777777" w:rsidR="004A5621" w:rsidRDefault="004A5621">
            <w:pPr>
              <w:spacing w:after="120" w:line="360" w:lineRule="auto"/>
              <w:rPr>
                <w:rFonts w:ascii="Arial" w:eastAsia="Arial" w:hAnsi="Arial" w:cs="Arial"/>
                <w:sz w:val="20"/>
                <w:szCs w:val="20"/>
              </w:rPr>
            </w:pPr>
          </w:p>
        </w:tc>
      </w:tr>
      <w:tr w:rsidR="004A5621" w14:paraId="3DF9C30A" w14:textId="77777777" w:rsidTr="00BC2930">
        <w:tc>
          <w:tcPr>
            <w:tcW w:w="706" w:type="dxa"/>
            <w:shd w:val="clear" w:color="auto" w:fill="auto"/>
            <w:tcMar>
              <w:top w:w="0" w:type="dxa"/>
              <w:bottom w:w="0" w:type="dxa"/>
            </w:tcMar>
            <w:vAlign w:val="center"/>
          </w:tcPr>
          <w:p w14:paraId="62E863D1"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lastRenderedPageBreak/>
              <w:t>5</w:t>
            </w:r>
          </w:p>
        </w:tc>
        <w:tc>
          <w:tcPr>
            <w:tcW w:w="2711" w:type="dxa"/>
            <w:shd w:val="clear" w:color="auto" w:fill="auto"/>
            <w:tcMar>
              <w:top w:w="0" w:type="dxa"/>
              <w:bottom w:w="0" w:type="dxa"/>
            </w:tcMar>
            <w:vAlign w:val="center"/>
          </w:tcPr>
          <w:p w14:paraId="084A3F77"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Mr. Luong </w:t>
            </w:r>
            <w:proofErr w:type="spellStart"/>
            <w:r>
              <w:rPr>
                <w:rFonts w:ascii="Arial" w:hAnsi="Arial"/>
                <w:sz w:val="20"/>
              </w:rPr>
              <w:t>Quang</w:t>
            </w:r>
            <w:proofErr w:type="spellEnd"/>
            <w:r>
              <w:rPr>
                <w:rFonts w:ascii="Arial" w:hAnsi="Arial"/>
                <w:sz w:val="20"/>
              </w:rPr>
              <w:t xml:space="preserve"> </w:t>
            </w:r>
            <w:proofErr w:type="spellStart"/>
            <w:r>
              <w:rPr>
                <w:rFonts w:ascii="Arial" w:hAnsi="Arial"/>
                <w:sz w:val="20"/>
              </w:rPr>
              <w:t>Khoan</w:t>
            </w:r>
            <w:proofErr w:type="spellEnd"/>
          </w:p>
        </w:tc>
        <w:tc>
          <w:tcPr>
            <w:tcW w:w="1360" w:type="dxa"/>
            <w:shd w:val="clear" w:color="auto" w:fill="auto"/>
            <w:tcMar>
              <w:top w:w="0" w:type="dxa"/>
              <w:bottom w:w="0" w:type="dxa"/>
            </w:tcMar>
            <w:vAlign w:val="center"/>
          </w:tcPr>
          <w:p w14:paraId="23717958"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Member</w:t>
            </w:r>
          </w:p>
        </w:tc>
        <w:tc>
          <w:tcPr>
            <w:tcW w:w="2067" w:type="dxa"/>
            <w:shd w:val="clear" w:color="auto" w:fill="auto"/>
            <w:tcMar>
              <w:top w:w="0" w:type="dxa"/>
              <w:bottom w:w="0" w:type="dxa"/>
            </w:tcMar>
            <w:vAlign w:val="center"/>
          </w:tcPr>
          <w:p w14:paraId="5348F8E3"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May 07, 2021</w:t>
            </w:r>
          </w:p>
        </w:tc>
        <w:tc>
          <w:tcPr>
            <w:tcW w:w="2173" w:type="dxa"/>
            <w:shd w:val="clear" w:color="auto" w:fill="auto"/>
            <w:tcMar>
              <w:top w:w="0" w:type="dxa"/>
              <w:bottom w:w="0" w:type="dxa"/>
            </w:tcMar>
            <w:vAlign w:val="center"/>
          </w:tcPr>
          <w:p w14:paraId="31810717" w14:textId="77777777" w:rsidR="004A5621" w:rsidRDefault="004A5621">
            <w:pPr>
              <w:spacing w:after="120" w:line="360" w:lineRule="auto"/>
              <w:rPr>
                <w:rFonts w:ascii="Arial" w:eastAsia="Arial" w:hAnsi="Arial" w:cs="Arial"/>
                <w:sz w:val="20"/>
                <w:szCs w:val="20"/>
              </w:rPr>
            </w:pPr>
          </w:p>
        </w:tc>
      </w:tr>
    </w:tbl>
    <w:p w14:paraId="31BC2DA0" w14:textId="77777777" w:rsidR="004A5621" w:rsidRDefault="00AA0CB6">
      <w:pPr>
        <w:numPr>
          <w:ilvl w:val="0"/>
          <w:numId w:val="2"/>
        </w:numPr>
        <w:pBdr>
          <w:top w:val="nil"/>
          <w:left w:val="nil"/>
          <w:bottom w:val="nil"/>
          <w:right w:val="nil"/>
          <w:between w:val="nil"/>
        </w:pBdr>
        <w:tabs>
          <w:tab w:val="left" w:pos="432"/>
          <w:tab w:val="left" w:pos="1334"/>
        </w:tabs>
        <w:spacing w:after="120" w:line="360" w:lineRule="auto"/>
        <w:ind w:left="0" w:firstLine="0"/>
        <w:rPr>
          <w:rFonts w:ascii="Arial" w:eastAsia="Arial" w:hAnsi="Arial" w:cs="Arial"/>
          <w:sz w:val="20"/>
          <w:szCs w:val="20"/>
        </w:rPr>
      </w:pPr>
      <w:r>
        <w:rPr>
          <w:rFonts w:ascii="Arial" w:hAnsi="Arial"/>
          <w:sz w:val="20"/>
        </w:rPr>
        <w:t>Board Resolutions/Board Decisions:</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2"/>
        <w:gridCol w:w="2872"/>
        <w:gridCol w:w="1493"/>
        <w:gridCol w:w="4050"/>
      </w:tblGrid>
      <w:tr w:rsidR="004A5621" w14:paraId="08438266" w14:textId="77777777">
        <w:tc>
          <w:tcPr>
            <w:tcW w:w="602" w:type="dxa"/>
            <w:shd w:val="clear" w:color="auto" w:fill="auto"/>
            <w:tcMar>
              <w:top w:w="0" w:type="dxa"/>
              <w:bottom w:w="0" w:type="dxa"/>
            </w:tcMar>
            <w:vAlign w:val="center"/>
          </w:tcPr>
          <w:p w14:paraId="1B2F288C"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2872" w:type="dxa"/>
            <w:shd w:val="clear" w:color="auto" w:fill="auto"/>
            <w:tcMar>
              <w:top w:w="0" w:type="dxa"/>
              <w:bottom w:w="0" w:type="dxa"/>
            </w:tcMar>
            <w:vAlign w:val="center"/>
          </w:tcPr>
          <w:p w14:paraId="7B333907" w14:textId="57B1326E" w:rsidR="004A5621" w:rsidRDefault="00BC293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Board Resolution/Board Decision </w:t>
            </w:r>
            <w:r w:rsidR="00AA0CB6">
              <w:rPr>
                <w:rFonts w:ascii="Arial" w:hAnsi="Arial"/>
                <w:sz w:val="20"/>
              </w:rPr>
              <w:t>No.</w:t>
            </w:r>
          </w:p>
        </w:tc>
        <w:tc>
          <w:tcPr>
            <w:tcW w:w="1493" w:type="dxa"/>
            <w:shd w:val="clear" w:color="auto" w:fill="auto"/>
            <w:tcMar>
              <w:top w:w="0" w:type="dxa"/>
              <w:bottom w:w="0" w:type="dxa"/>
            </w:tcMar>
            <w:vAlign w:val="center"/>
          </w:tcPr>
          <w:p w14:paraId="771FCE41"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Date</w:t>
            </w:r>
          </w:p>
        </w:tc>
        <w:tc>
          <w:tcPr>
            <w:tcW w:w="4050" w:type="dxa"/>
            <w:shd w:val="clear" w:color="auto" w:fill="auto"/>
            <w:tcMar>
              <w:top w:w="0" w:type="dxa"/>
              <w:bottom w:w="0" w:type="dxa"/>
            </w:tcMar>
            <w:vAlign w:val="center"/>
          </w:tcPr>
          <w:p w14:paraId="1A38989D"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Contents</w:t>
            </w:r>
          </w:p>
        </w:tc>
      </w:tr>
      <w:tr w:rsidR="004A5621" w14:paraId="189E9486" w14:textId="77777777">
        <w:tc>
          <w:tcPr>
            <w:tcW w:w="602" w:type="dxa"/>
            <w:shd w:val="clear" w:color="auto" w:fill="auto"/>
            <w:tcMar>
              <w:top w:w="0" w:type="dxa"/>
              <w:bottom w:w="0" w:type="dxa"/>
            </w:tcMar>
            <w:vAlign w:val="center"/>
          </w:tcPr>
          <w:p w14:paraId="20EE41D9"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2872" w:type="dxa"/>
            <w:shd w:val="clear" w:color="auto" w:fill="auto"/>
            <w:tcMar>
              <w:top w:w="0" w:type="dxa"/>
              <w:bottom w:w="0" w:type="dxa"/>
            </w:tcMar>
            <w:vAlign w:val="center"/>
          </w:tcPr>
          <w:p w14:paraId="6F60DD8C"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Resolution No. 01/23.NQ-HDQT</w:t>
            </w:r>
          </w:p>
        </w:tc>
        <w:tc>
          <w:tcPr>
            <w:tcW w:w="1493" w:type="dxa"/>
            <w:shd w:val="clear" w:color="auto" w:fill="auto"/>
            <w:tcMar>
              <w:top w:w="0" w:type="dxa"/>
              <w:bottom w:w="0" w:type="dxa"/>
            </w:tcMar>
            <w:vAlign w:val="center"/>
          </w:tcPr>
          <w:p w14:paraId="72203B24"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March 27, 2023</w:t>
            </w:r>
          </w:p>
        </w:tc>
        <w:tc>
          <w:tcPr>
            <w:tcW w:w="4050" w:type="dxa"/>
            <w:shd w:val="clear" w:color="auto" w:fill="auto"/>
            <w:tcMar>
              <w:top w:w="0" w:type="dxa"/>
              <w:bottom w:w="0" w:type="dxa"/>
            </w:tcMar>
            <w:vAlign w:val="center"/>
          </w:tcPr>
          <w:p w14:paraId="5989DADF"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Approve the time to organize the Annual General Meeting of Shareholders 2023.</w:t>
            </w:r>
          </w:p>
        </w:tc>
      </w:tr>
      <w:tr w:rsidR="004A5621" w14:paraId="27B393C7" w14:textId="77777777">
        <w:tc>
          <w:tcPr>
            <w:tcW w:w="602" w:type="dxa"/>
            <w:shd w:val="clear" w:color="auto" w:fill="auto"/>
            <w:tcMar>
              <w:top w:w="0" w:type="dxa"/>
              <w:bottom w:w="0" w:type="dxa"/>
            </w:tcMar>
            <w:vAlign w:val="center"/>
          </w:tcPr>
          <w:p w14:paraId="16B4A7A8"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2872" w:type="dxa"/>
            <w:shd w:val="clear" w:color="auto" w:fill="auto"/>
            <w:tcMar>
              <w:top w:w="0" w:type="dxa"/>
              <w:bottom w:w="0" w:type="dxa"/>
            </w:tcMar>
            <w:vAlign w:val="center"/>
          </w:tcPr>
          <w:p w14:paraId="2B909CBE"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Resolution No. 0805.1/23/NQ.HDQT</w:t>
            </w:r>
          </w:p>
        </w:tc>
        <w:tc>
          <w:tcPr>
            <w:tcW w:w="1493" w:type="dxa"/>
            <w:shd w:val="clear" w:color="auto" w:fill="auto"/>
            <w:tcMar>
              <w:top w:w="0" w:type="dxa"/>
              <w:bottom w:w="0" w:type="dxa"/>
            </w:tcMar>
            <w:vAlign w:val="center"/>
          </w:tcPr>
          <w:p w14:paraId="65D9EE27"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May 08, 2023</w:t>
            </w:r>
          </w:p>
        </w:tc>
        <w:tc>
          <w:tcPr>
            <w:tcW w:w="4050" w:type="dxa"/>
            <w:shd w:val="clear" w:color="auto" w:fill="auto"/>
            <w:tcMar>
              <w:top w:w="0" w:type="dxa"/>
              <w:bottom w:w="0" w:type="dxa"/>
            </w:tcMar>
            <w:vAlign w:val="center"/>
          </w:tcPr>
          <w:p w14:paraId="749232CB" w14:textId="43E8789B"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Pay dividends of 2022 in cash</w:t>
            </w:r>
          </w:p>
        </w:tc>
      </w:tr>
      <w:tr w:rsidR="004A5621" w14:paraId="7892556B" w14:textId="77777777">
        <w:tc>
          <w:tcPr>
            <w:tcW w:w="602" w:type="dxa"/>
            <w:shd w:val="clear" w:color="auto" w:fill="auto"/>
            <w:tcMar>
              <w:top w:w="0" w:type="dxa"/>
              <w:bottom w:w="0" w:type="dxa"/>
            </w:tcMar>
            <w:vAlign w:val="center"/>
          </w:tcPr>
          <w:p w14:paraId="2F3900DA"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2872" w:type="dxa"/>
            <w:shd w:val="clear" w:color="auto" w:fill="auto"/>
            <w:tcMar>
              <w:top w:w="0" w:type="dxa"/>
              <w:bottom w:w="0" w:type="dxa"/>
            </w:tcMar>
            <w:vAlign w:val="center"/>
          </w:tcPr>
          <w:p w14:paraId="38E27094"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Resolution No. 0805.2/23/NQ.HDQT</w:t>
            </w:r>
          </w:p>
        </w:tc>
        <w:tc>
          <w:tcPr>
            <w:tcW w:w="1493" w:type="dxa"/>
            <w:shd w:val="clear" w:color="auto" w:fill="auto"/>
            <w:tcMar>
              <w:top w:w="0" w:type="dxa"/>
              <w:bottom w:w="0" w:type="dxa"/>
            </w:tcMar>
            <w:vAlign w:val="center"/>
          </w:tcPr>
          <w:p w14:paraId="6205BF3F"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May 08, 2023</w:t>
            </w:r>
          </w:p>
        </w:tc>
        <w:tc>
          <w:tcPr>
            <w:tcW w:w="4050" w:type="dxa"/>
            <w:shd w:val="clear" w:color="auto" w:fill="auto"/>
            <w:tcMar>
              <w:top w:w="0" w:type="dxa"/>
              <w:bottom w:w="0" w:type="dxa"/>
            </w:tcMar>
            <w:vAlign w:val="center"/>
          </w:tcPr>
          <w:p w14:paraId="1186B9CB"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Approved the General Manager's proposal on investment projects in 2023</w:t>
            </w:r>
          </w:p>
        </w:tc>
      </w:tr>
      <w:tr w:rsidR="004A5621" w14:paraId="376898AF" w14:textId="77777777">
        <w:tc>
          <w:tcPr>
            <w:tcW w:w="602" w:type="dxa"/>
            <w:shd w:val="clear" w:color="auto" w:fill="auto"/>
            <w:tcMar>
              <w:top w:w="0" w:type="dxa"/>
              <w:bottom w:w="0" w:type="dxa"/>
            </w:tcMar>
            <w:vAlign w:val="center"/>
          </w:tcPr>
          <w:p w14:paraId="20E3DE50"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w:t>
            </w:r>
          </w:p>
        </w:tc>
        <w:tc>
          <w:tcPr>
            <w:tcW w:w="2872" w:type="dxa"/>
            <w:shd w:val="clear" w:color="auto" w:fill="auto"/>
            <w:tcMar>
              <w:top w:w="0" w:type="dxa"/>
              <w:bottom w:w="0" w:type="dxa"/>
            </w:tcMar>
            <w:vAlign w:val="center"/>
          </w:tcPr>
          <w:p w14:paraId="60D46107"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Resolution No. 2006/23/NQ.HDQT</w:t>
            </w:r>
          </w:p>
        </w:tc>
        <w:tc>
          <w:tcPr>
            <w:tcW w:w="1493" w:type="dxa"/>
            <w:shd w:val="clear" w:color="auto" w:fill="auto"/>
            <w:tcMar>
              <w:top w:w="0" w:type="dxa"/>
              <w:bottom w:w="0" w:type="dxa"/>
            </w:tcMar>
            <w:vAlign w:val="center"/>
          </w:tcPr>
          <w:p w14:paraId="4E9B2BB3"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June 20, 2023</w:t>
            </w:r>
          </w:p>
        </w:tc>
        <w:tc>
          <w:tcPr>
            <w:tcW w:w="4050" w:type="dxa"/>
            <w:shd w:val="clear" w:color="auto" w:fill="auto"/>
            <w:tcMar>
              <w:top w:w="0" w:type="dxa"/>
              <w:bottom w:w="0" w:type="dxa"/>
            </w:tcMar>
            <w:vAlign w:val="center"/>
          </w:tcPr>
          <w:p w14:paraId="31E849EB" w14:textId="02E8CF24"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Abroad investmen</w:t>
            </w:r>
            <w:r w:rsidR="00BC2930">
              <w:rPr>
                <w:rFonts w:ascii="Arial" w:hAnsi="Arial"/>
                <w:sz w:val="20"/>
              </w:rPr>
              <w:t>t</w:t>
            </w:r>
          </w:p>
        </w:tc>
      </w:tr>
      <w:tr w:rsidR="004A5621" w14:paraId="1B614CE9" w14:textId="77777777">
        <w:tc>
          <w:tcPr>
            <w:tcW w:w="602" w:type="dxa"/>
            <w:shd w:val="clear" w:color="auto" w:fill="auto"/>
            <w:tcMar>
              <w:top w:w="0" w:type="dxa"/>
              <w:bottom w:w="0" w:type="dxa"/>
            </w:tcMar>
            <w:vAlign w:val="center"/>
          </w:tcPr>
          <w:p w14:paraId="42B64305"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w:t>
            </w:r>
          </w:p>
        </w:tc>
        <w:tc>
          <w:tcPr>
            <w:tcW w:w="2872" w:type="dxa"/>
            <w:shd w:val="clear" w:color="auto" w:fill="auto"/>
            <w:tcMar>
              <w:top w:w="0" w:type="dxa"/>
              <w:bottom w:w="0" w:type="dxa"/>
            </w:tcMar>
            <w:vAlign w:val="center"/>
          </w:tcPr>
          <w:p w14:paraId="653601AA"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Resolution No. 2612/22.NQ-HDQT</w:t>
            </w:r>
          </w:p>
        </w:tc>
        <w:tc>
          <w:tcPr>
            <w:tcW w:w="1493" w:type="dxa"/>
            <w:shd w:val="clear" w:color="auto" w:fill="auto"/>
            <w:tcMar>
              <w:top w:w="0" w:type="dxa"/>
              <w:bottom w:w="0" w:type="dxa"/>
            </w:tcMar>
            <w:vAlign w:val="center"/>
          </w:tcPr>
          <w:p w14:paraId="63EAB158"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December 26, 2023</w:t>
            </w:r>
          </w:p>
        </w:tc>
        <w:tc>
          <w:tcPr>
            <w:tcW w:w="4050" w:type="dxa"/>
            <w:shd w:val="clear" w:color="auto" w:fill="auto"/>
            <w:tcMar>
              <w:top w:w="0" w:type="dxa"/>
              <w:bottom w:w="0" w:type="dxa"/>
            </w:tcMar>
            <w:vAlign w:val="center"/>
          </w:tcPr>
          <w:p w14:paraId="3DA26DF6"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Preliminarily evaluate business and production results in 2023</w:t>
            </w:r>
          </w:p>
        </w:tc>
      </w:tr>
    </w:tbl>
    <w:p w14:paraId="7ED0589D" w14:textId="77777777" w:rsidR="004A5621" w:rsidRDefault="00AA0CB6">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The Supervisory Board;</w:t>
      </w:r>
    </w:p>
    <w:p w14:paraId="19E4744D" w14:textId="77777777" w:rsidR="004A5621" w:rsidRDefault="00AA0CB6">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Information about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8"/>
        <w:gridCol w:w="3095"/>
        <w:gridCol w:w="1122"/>
        <w:gridCol w:w="1300"/>
        <w:gridCol w:w="1394"/>
        <w:gridCol w:w="1648"/>
      </w:tblGrid>
      <w:tr w:rsidR="004A5621" w14:paraId="0763E03B" w14:textId="77777777">
        <w:tc>
          <w:tcPr>
            <w:tcW w:w="458" w:type="dxa"/>
            <w:shd w:val="clear" w:color="auto" w:fill="auto"/>
            <w:tcMar>
              <w:top w:w="0" w:type="dxa"/>
              <w:bottom w:w="0" w:type="dxa"/>
            </w:tcMar>
            <w:vAlign w:val="center"/>
          </w:tcPr>
          <w:p w14:paraId="6C4E6BC9"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3095" w:type="dxa"/>
            <w:shd w:val="clear" w:color="auto" w:fill="auto"/>
            <w:tcMar>
              <w:top w:w="0" w:type="dxa"/>
              <w:bottom w:w="0" w:type="dxa"/>
            </w:tcMar>
            <w:vAlign w:val="center"/>
          </w:tcPr>
          <w:p w14:paraId="1789F89B"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Member of the Supervisory Board/the Audit Committee</w:t>
            </w:r>
          </w:p>
        </w:tc>
        <w:tc>
          <w:tcPr>
            <w:tcW w:w="1122" w:type="dxa"/>
            <w:shd w:val="clear" w:color="auto" w:fill="auto"/>
            <w:tcMar>
              <w:top w:w="0" w:type="dxa"/>
              <w:bottom w:w="0" w:type="dxa"/>
            </w:tcMar>
            <w:vAlign w:val="center"/>
          </w:tcPr>
          <w:p w14:paraId="23130C15"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Position</w:t>
            </w:r>
          </w:p>
        </w:tc>
        <w:tc>
          <w:tcPr>
            <w:tcW w:w="1300" w:type="dxa"/>
            <w:shd w:val="clear" w:color="auto" w:fill="auto"/>
            <w:tcMar>
              <w:top w:w="0" w:type="dxa"/>
              <w:bottom w:w="0" w:type="dxa"/>
            </w:tcMar>
            <w:vAlign w:val="center"/>
          </w:tcPr>
          <w:p w14:paraId="581B3B81" w14:textId="6E32C24F" w:rsidR="004A5621" w:rsidRDefault="00AA0CB6" w:rsidP="00B933D9">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Date of appointment as member of the Supervisory Board.</w:t>
            </w:r>
          </w:p>
        </w:tc>
        <w:tc>
          <w:tcPr>
            <w:tcW w:w="1394" w:type="dxa"/>
            <w:shd w:val="clear" w:color="auto" w:fill="auto"/>
            <w:tcMar>
              <w:top w:w="0" w:type="dxa"/>
              <w:bottom w:w="0" w:type="dxa"/>
            </w:tcMar>
            <w:vAlign w:val="center"/>
          </w:tcPr>
          <w:p w14:paraId="27C6B18F"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Date of dismissal as member of the Board of Directors (Date of dismissal)</w:t>
            </w:r>
          </w:p>
        </w:tc>
        <w:tc>
          <w:tcPr>
            <w:tcW w:w="1648" w:type="dxa"/>
            <w:shd w:val="clear" w:color="auto" w:fill="auto"/>
            <w:tcMar>
              <w:top w:w="0" w:type="dxa"/>
              <w:bottom w:w="0" w:type="dxa"/>
            </w:tcMar>
            <w:vAlign w:val="center"/>
          </w:tcPr>
          <w:p w14:paraId="0C9691CB"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Professional Qualification</w:t>
            </w:r>
          </w:p>
        </w:tc>
      </w:tr>
      <w:tr w:rsidR="004A5621" w14:paraId="47FEDF8D" w14:textId="77777777">
        <w:tc>
          <w:tcPr>
            <w:tcW w:w="458" w:type="dxa"/>
            <w:shd w:val="clear" w:color="auto" w:fill="auto"/>
            <w:tcMar>
              <w:top w:w="0" w:type="dxa"/>
              <w:bottom w:w="0" w:type="dxa"/>
            </w:tcMar>
            <w:vAlign w:val="center"/>
          </w:tcPr>
          <w:p w14:paraId="1D9DF5DA"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3095" w:type="dxa"/>
            <w:shd w:val="clear" w:color="auto" w:fill="auto"/>
            <w:tcMar>
              <w:top w:w="0" w:type="dxa"/>
              <w:bottom w:w="0" w:type="dxa"/>
            </w:tcMar>
            <w:vAlign w:val="center"/>
          </w:tcPr>
          <w:p w14:paraId="4FED6B6F"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Ms. Nguyen Thi Thanh Huyen</w:t>
            </w:r>
          </w:p>
        </w:tc>
        <w:tc>
          <w:tcPr>
            <w:tcW w:w="1122" w:type="dxa"/>
            <w:shd w:val="clear" w:color="auto" w:fill="auto"/>
            <w:tcMar>
              <w:top w:w="0" w:type="dxa"/>
              <w:bottom w:w="0" w:type="dxa"/>
            </w:tcMar>
            <w:vAlign w:val="center"/>
          </w:tcPr>
          <w:p w14:paraId="623F66DA"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Chief of the Supervisory Board</w:t>
            </w:r>
          </w:p>
        </w:tc>
        <w:tc>
          <w:tcPr>
            <w:tcW w:w="1300" w:type="dxa"/>
            <w:shd w:val="clear" w:color="auto" w:fill="auto"/>
            <w:tcMar>
              <w:top w:w="0" w:type="dxa"/>
              <w:bottom w:w="0" w:type="dxa"/>
            </w:tcMar>
            <w:vAlign w:val="center"/>
          </w:tcPr>
          <w:p w14:paraId="355997C1"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April 29, 2022</w:t>
            </w:r>
          </w:p>
        </w:tc>
        <w:tc>
          <w:tcPr>
            <w:tcW w:w="1394" w:type="dxa"/>
            <w:shd w:val="clear" w:color="auto" w:fill="auto"/>
            <w:tcMar>
              <w:top w:w="0" w:type="dxa"/>
              <w:bottom w:w="0" w:type="dxa"/>
            </w:tcMar>
            <w:vAlign w:val="center"/>
          </w:tcPr>
          <w:p w14:paraId="491FA9CB" w14:textId="77777777" w:rsidR="004A5621" w:rsidRDefault="004A5621">
            <w:pPr>
              <w:spacing w:after="120" w:line="360" w:lineRule="auto"/>
              <w:rPr>
                <w:rFonts w:ascii="Arial" w:eastAsia="Arial" w:hAnsi="Arial" w:cs="Arial"/>
                <w:sz w:val="20"/>
                <w:szCs w:val="20"/>
              </w:rPr>
            </w:pPr>
          </w:p>
        </w:tc>
        <w:tc>
          <w:tcPr>
            <w:tcW w:w="1648" w:type="dxa"/>
            <w:shd w:val="clear" w:color="auto" w:fill="auto"/>
            <w:tcMar>
              <w:top w:w="0" w:type="dxa"/>
              <w:bottom w:w="0" w:type="dxa"/>
            </w:tcMar>
            <w:vAlign w:val="center"/>
          </w:tcPr>
          <w:p w14:paraId="5EC1B30D"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Bachelor of Accounting and Financial Management</w:t>
            </w:r>
          </w:p>
        </w:tc>
      </w:tr>
      <w:tr w:rsidR="004A5621" w14:paraId="2A5F8437" w14:textId="77777777">
        <w:tc>
          <w:tcPr>
            <w:tcW w:w="458" w:type="dxa"/>
            <w:shd w:val="clear" w:color="auto" w:fill="auto"/>
            <w:tcMar>
              <w:top w:w="0" w:type="dxa"/>
              <w:bottom w:w="0" w:type="dxa"/>
            </w:tcMar>
            <w:vAlign w:val="center"/>
          </w:tcPr>
          <w:p w14:paraId="17D2F84C"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3095" w:type="dxa"/>
            <w:shd w:val="clear" w:color="auto" w:fill="auto"/>
            <w:tcMar>
              <w:top w:w="0" w:type="dxa"/>
              <w:bottom w:w="0" w:type="dxa"/>
            </w:tcMar>
            <w:vAlign w:val="center"/>
          </w:tcPr>
          <w:p w14:paraId="138C2772"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Mr. Nguyen Quoc Van</w:t>
            </w:r>
          </w:p>
        </w:tc>
        <w:tc>
          <w:tcPr>
            <w:tcW w:w="1122" w:type="dxa"/>
            <w:shd w:val="clear" w:color="auto" w:fill="auto"/>
            <w:tcMar>
              <w:top w:w="0" w:type="dxa"/>
              <w:bottom w:w="0" w:type="dxa"/>
            </w:tcMar>
            <w:vAlign w:val="center"/>
          </w:tcPr>
          <w:p w14:paraId="02D1FDDC"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Member of the Supervisory Board</w:t>
            </w:r>
          </w:p>
        </w:tc>
        <w:tc>
          <w:tcPr>
            <w:tcW w:w="1300" w:type="dxa"/>
            <w:shd w:val="clear" w:color="auto" w:fill="auto"/>
            <w:tcMar>
              <w:top w:w="0" w:type="dxa"/>
              <w:bottom w:w="0" w:type="dxa"/>
            </w:tcMar>
            <w:vAlign w:val="center"/>
          </w:tcPr>
          <w:p w14:paraId="4D04924D"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July 07, 2020</w:t>
            </w:r>
          </w:p>
        </w:tc>
        <w:tc>
          <w:tcPr>
            <w:tcW w:w="1394" w:type="dxa"/>
            <w:shd w:val="clear" w:color="auto" w:fill="auto"/>
            <w:tcMar>
              <w:top w:w="0" w:type="dxa"/>
              <w:bottom w:w="0" w:type="dxa"/>
            </w:tcMar>
            <w:vAlign w:val="center"/>
          </w:tcPr>
          <w:p w14:paraId="436D625A" w14:textId="77777777" w:rsidR="004A5621" w:rsidRDefault="004A5621">
            <w:pPr>
              <w:spacing w:after="120" w:line="360" w:lineRule="auto"/>
              <w:rPr>
                <w:rFonts w:ascii="Arial" w:eastAsia="Arial" w:hAnsi="Arial" w:cs="Arial"/>
                <w:sz w:val="20"/>
                <w:szCs w:val="20"/>
              </w:rPr>
            </w:pPr>
          </w:p>
        </w:tc>
        <w:tc>
          <w:tcPr>
            <w:tcW w:w="1648" w:type="dxa"/>
            <w:shd w:val="clear" w:color="auto" w:fill="auto"/>
            <w:tcMar>
              <w:top w:w="0" w:type="dxa"/>
              <w:bottom w:w="0" w:type="dxa"/>
            </w:tcMar>
            <w:vAlign w:val="center"/>
          </w:tcPr>
          <w:p w14:paraId="5662E106"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Bachelor of Foreign Trade Economics</w:t>
            </w:r>
          </w:p>
        </w:tc>
      </w:tr>
      <w:tr w:rsidR="004A5621" w14:paraId="40BAD26F" w14:textId="77777777">
        <w:tc>
          <w:tcPr>
            <w:tcW w:w="458" w:type="dxa"/>
            <w:shd w:val="clear" w:color="auto" w:fill="auto"/>
            <w:tcMar>
              <w:top w:w="0" w:type="dxa"/>
              <w:bottom w:w="0" w:type="dxa"/>
            </w:tcMar>
            <w:vAlign w:val="center"/>
          </w:tcPr>
          <w:p w14:paraId="2D5FEE13"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3095" w:type="dxa"/>
            <w:shd w:val="clear" w:color="auto" w:fill="auto"/>
            <w:tcMar>
              <w:top w:w="0" w:type="dxa"/>
              <w:bottom w:w="0" w:type="dxa"/>
            </w:tcMar>
            <w:vAlign w:val="center"/>
          </w:tcPr>
          <w:p w14:paraId="543D1C4D"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Ms. Vu Thi </w:t>
            </w:r>
            <w:proofErr w:type="spellStart"/>
            <w:r>
              <w:rPr>
                <w:rFonts w:ascii="Arial" w:hAnsi="Arial"/>
                <w:sz w:val="20"/>
              </w:rPr>
              <w:t>Kieu</w:t>
            </w:r>
            <w:proofErr w:type="spellEnd"/>
            <w:r>
              <w:rPr>
                <w:rFonts w:ascii="Arial" w:hAnsi="Arial"/>
                <w:sz w:val="20"/>
              </w:rPr>
              <w:t xml:space="preserve"> Loan</w:t>
            </w:r>
          </w:p>
        </w:tc>
        <w:tc>
          <w:tcPr>
            <w:tcW w:w="1122" w:type="dxa"/>
            <w:shd w:val="clear" w:color="auto" w:fill="auto"/>
            <w:tcMar>
              <w:top w:w="0" w:type="dxa"/>
              <w:bottom w:w="0" w:type="dxa"/>
            </w:tcMar>
            <w:vAlign w:val="center"/>
          </w:tcPr>
          <w:p w14:paraId="4773A82A"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Member of the Supervisory Board</w:t>
            </w:r>
          </w:p>
        </w:tc>
        <w:tc>
          <w:tcPr>
            <w:tcW w:w="1300" w:type="dxa"/>
            <w:shd w:val="clear" w:color="auto" w:fill="auto"/>
            <w:tcMar>
              <w:top w:w="0" w:type="dxa"/>
              <w:bottom w:w="0" w:type="dxa"/>
            </w:tcMar>
            <w:vAlign w:val="center"/>
          </w:tcPr>
          <w:p w14:paraId="3B072634"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July 07, 2020</w:t>
            </w:r>
          </w:p>
        </w:tc>
        <w:tc>
          <w:tcPr>
            <w:tcW w:w="1394" w:type="dxa"/>
            <w:shd w:val="clear" w:color="auto" w:fill="auto"/>
            <w:tcMar>
              <w:top w:w="0" w:type="dxa"/>
              <w:bottom w:w="0" w:type="dxa"/>
            </w:tcMar>
            <w:vAlign w:val="center"/>
          </w:tcPr>
          <w:p w14:paraId="1C5175A8" w14:textId="77777777" w:rsidR="004A5621" w:rsidRDefault="004A5621">
            <w:pPr>
              <w:spacing w:after="120" w:line="360" w:lineRule="auto"/>
              <w:rPr>
                <w:rFonts w:ascii="Arial" w:eastAsia="Arial" w:hAnsi="Arial" w:cs="Arial"/>
                <w:sz w:val="20"/>
                <w:szCs w:val="20"/>
              </w:rPr>
            </w:pPr>
          </w:p>
        </w:tc>
        <w:tc>
          <w:tcPr>
            <w:tcW w:w="1648" w:type="dxa"/>
            <w:shd w:val="clear" w:color="auto" w:fill="auto"/>
            <w:tcMar>
              <w:top w:w="0" w:type="dxa"/>
              <w:bottom w:w="0" w:type="dxa"/>
            </w:tcMar>
            <w:vAlign w:val="center"/>
          </w:tcPr>
          <w:p w14:paraId="7C1B5C8F"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Bachelor of Economics in Shipping</w:t>
            </w:r>
          </w:p>
        </w:tc>
      </w:tr>
    </w:tbl>
    <w:p w14:paraId="5A27C929" w14:textId="77777777" w:rsidR="004A5621" w:rsidRDefault="00AA0CB6">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9"/>
        <w:gridCol w:w="2928"/>
        <w:gridCol w:w="1443"/>
        <w:gridCol w:w="2191"/>
        <w:gridCol w:w="1776"/>
      </w:tblGrid>
      <w:tr w:rsidR="004A5621" w14:paraId="71CA6865" w14:textId="77777777">
        <w:tc>
          <w:tcPr>
            <w:tcW w:w="679" w:type="dxa"/>
            <w:shd w:val="clear" w:color="auto" w:fill="auto"/>
            <w:tcMar>
              <w:top w:w="0" w:type="dxa"/>
              <w:bottom w:w="0" w:type="dxa"/>
            </w:tcMar>
            <w:vAlign w:val="center"/>
          </w:tcPr>
          <w:p w14:paraId="435D05C2"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lastRenderedPageBreak/>
              <w:t>No.</w:t>
            </w:r>
          </w:p>
        </w:tc>
        <w:tc>
          <w:tcPr>
            <w:tcW w:w="2928" w:type="dxa"/>
            <w:shd w:val="clear" w:color="auto" w:fill="auto"/>
            <w:tcMar>
              <w:top w:w="0" w:type="dxa"/>
              <w:bottom w:w="0" w:type="dxa"/>
            </w:tcMar>
            <w:vAlign w:val="center"/>
          </w:tcPr>
          <w:p w14:paraId="62B2B17A"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Member of the Executive Board</w:t>
            </w:r>
          </w:p>
        </w:tc>
        <w:tc>
          <w:tcPr>
            <w:tcW w:w="1443" w:type="dxa"/>
            <w:shd w:val="clear" w:color="auto" w:fill="auto"/>
            <w:tcMar>
              <w:top w:w="0" w:type="dxa"/>
              <w:bottom w:w="0" w:type="dxa"/>
            </w:tcMar>
            <w:vAlign w:val="center"/>
          </w:tcPr>
          <w:p w14:paraId="7C4F7287"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Date of birth</w:t>
            </w:r>
          </w:p>
        </w:tc>
        <w:tc>
          <w:tcPr>
            <w:tcW w:w="2191" w:type="dxa"/>
            <w:shd w:val="clear" w:color="auto" w:fill="auto"/>
            <w:tcMar>
              <w:top w:w="0" w:type="dxa"/>
              <w:bottom w:w="0" w:type="dxa"/>
            </w:tcMar>
            <w:vAlign w:val="center"/>
          </w:tcPr>
          <w:p w14:paraId="0EE9A3C0"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Professional Qualification</w:t>
            </w:r>
          </w:p>
        </w:tc>
        <w:tc>
          <w:tcPr>
            <w:tcW w:w="1776" w:type="dxa"/>
            <w:shd w:val="clear" w:color="auto" w:fill="auto"/>
            <w:tcMar>
              <w:top w:w="0" w:type="dxa"/>
              <w:bottom w:w="0" w:type="dxa"/>
            </w:tcMar>
            <w:vAlign w:val="center"/>
          </w:tcPr>
          <w:p w14:paraId="343BB639"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Date of appointment/dismissal as member of the Executive Board</w:t>
            </w:r>
          </w:p>
        </w:tc>
      </w:tr>
      <w:tr w:rsidR="004A5621" w14:paraId="62540358" w14:textId="77777777">
        <w:tc>
          <w:tcPr>
            <w:tcW w:w="679" w:type="dxa"/>
            <w:shd w:val="clear" w:color="auto" w:fill="auto"/>
            <w:tcMar>
              <w:top w:w="0" w:type="dxa"/>
              <w:bottom w:w="0" w:type="dxa"/>
            </w:tcMar>
            <w:vAlign w:val="center"/>
          </w:tcPr>
          <w:p w14:paraId="7D13D3AA"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2928" w:type="dxa"/>
            <w:shd w:val="clear" w:color="auto" w:fill="auto"/>
            <w:tcMar>
              <w:top w:w="0" w:type="dxa"/>
              <w:bottom w:w="0" w:type="dxa"/>
            </w:tcMar>
            <w:vAlign w:val="center"/>
          </w:tcPr>
          <w:p w14:paraId="7CAC0D07"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Mr. Do Minh Tuan</w:t>
            </w:r>
          </w:p>
        </w:tc>
        <w:tc>
          <w:tcPr>
            <w:tcW w:w="1443" w:type="dxa"/>
            <w:shd w:val="clear" w:color="auto" w:fill="auto"/>
            <w:tcMar>
              <w:top w:w="0" w:type="dxa"/>
              <w:bottom w:w="0" w:type="dxa"/>
            </w:tcMar>
            <w:vAlign w:val="center"/>
          </w:tcPr>
          <w:p w14:paraId="6F7CB183"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April 24, 1961</w:t>
            </w:r>
          </w:p>
        </w:tc>
        <w:tc>
          <w:tcPr>
            <w:tcW w:w="2191" w:type="dxa"/>
            <w:shd w:val="clear" w:color="auto" w:fill="auto"/>
            <w:tcMar>
              <w:top w:w="0" w:type="dxa"/>
              <w:bottom w:w="0" w:type="dxa"/>
            </w:tcMar>
            <w:vAlign w:val="center"/>
          </w:tcPr>
          <w:p w14:paraId="1DB2E50E"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VTB economic engineer</w:t>
            </w:r>
          </w:p>
        </w:tc>
        <w:tc>
          <w:tcPr>
            <w:tcW w:w="1776" w:type="dxa"/>
            <w:shd w:val="clear" w:color="auto" w:fill="auto"/>
            <w:tcMar>
              <w:top w:w="0" w:type="dxa"/>
              <w:bottom w:w="0" w:type="dxa"/>
            </w:tcMar>
            <w:vAlign w:val="center"/>
          </w:tcPr>
          <w:p w14:paraId="730A044D"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July 06, 2020</w:t>
            </w:r>
          </w:p>
        </w:tc>
      </w:tr>
      <w:tr w:rsidR="004A5621" w14:paraId="1A84354D" w14:textId="77777777">
        <w:tc>
          <w:tcPr>
            <w:tcW w:w="679" w:type="dxa"/>
            <w:shd w:val="clear" w:color="auto" w:fill="auto"/>
            <w:tcMar>
              <w:top w:w="0" w:type="dxa"/>
              <w:bottom w:w="0" w:type="dxa"/>
            </w:tcMar>
            <w:vAlign w:val="center"/>
          </w:tcPr>
          <w:p w14:paraId="4C112D18"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2928" w:type="dxa"/>
            <w:shd w:val="clear" w:color="auto" w:fill="auto"/>
            <w:tcMar>
              <w:top w:w="0" w:type="dxa"/>
              <w:bottom w:w="0" w:type="dxa"/>
            </w:tcMar>
            <w:vAlign w:val="center"/>
          </w:tcPr>
          <w:p w14:paraId="49FBE1A9"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Ms. Do Thi Bich Thuy</w:t>
            </w:r>
          </w:p>
        </w:tc>
        <w:tc>
          <w:tcPr>
            <w:tcW w:w="1443" w:type="dxa"/>
            <w:shd w:val="clear" w:color="auto" w:fill="auto"/>
            <w:tcMar>
              <w:top w:w="0" w:type="dxa"/>
              <w:bottom w:w="0" w:type="dxa"/>
            </w:tcMar>
            <w:vAlign w:val="center"/>
          </w:tcPr>
          <w:p w14:paraId="5F0CF878"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January 15, 1968</w:t>
            </w:r>
          </w:p>
        </w:tc>
        <w:tc>
          <w:tcPr>
            <w:tcW w:w="2191" w:type="dxa"/>
            <w:shd w:val="clear" w:color="auto" w:fill="auto"/>
            <w:tcMar>
              <w:top w:w="0" w:type="dxa"/>
              <w:bottom w:w="0" w:type="dxa"/>
            </w:tcMar>
            <w:vAlign w:val="center"/>
          </w:tcPr>
          <w:p w14:paraId="0FA4F8E6"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VTB economic engineer</w:t>
            </w:r>
          </w:p>
        </w:tc>
        <w:tc>
          <w:tcPr>
            <w:tcW w:w="1776" w:type="dxa"/>
            <w:shd w:val="clear" w:color="auto" w:fill="auto"/>
            <w:tcMar>
              <w:top w:w="0" w:type="dxa"/>
              <w:bottom w:w="0" w:type="dxa"/>
            </w:tcMar>
            <w:vAlign w:val="center"/>
          </w:tcPr>
          <w:p w14:paraId="46ED5936"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July 06, 2020</w:t>
            </w:r>
          </w:p>
        </w:tc>
      </w:tr>
    </w:tbl>
    <w:p w14:paraId="5CFD85CA" w14:textId="77777777" w:rsidR="004A5621" w:rsidRDefault="00AA0CB6">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The 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7"/>
        <w:gridCol w:w="1366"/>
        <w:gridCol w:w="3008"/>
        <w:gridCol w:w="1776"/>
      </w:tblGrid>
      <w:tr w:rsidR="004A5621" w14:paraId="7936164C" w14:textId="77777777">
        <w:tc>
          <w:tcPr>
            <w:tcW w:w="2867" w:type="dxa"/>
            <w:shd w:val="clear" w:color="auto" w:fill="auto"/>
            <w:tcMar>
              <w:top w:w="0" w:type="dxa"/>
              <w:bottom w:w="0" w:type="dxa"/>
            </w:tcMar>
            <w:vAlign w:val="center"/>
          </w:tcPr>
          <w:p w14:paraId="050286C7"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Full name</w:t>
            </w:r>
          </w:p>
        </w:tc>
        <w:tc>
          <w:tcPr>
            <w:tcW w:w="1366" w:type="dxa"/>
            <w:shd w:val="clear" w:color="auto" w:fill="auto"/>
            <w:tcMar>
              <w:top w:w="0" w:type="dxa"/>
              <w:bottom w:w="0" w:type="dxa"/>
            </w:tcMar>
            <w:vAlign w:val="center"/>
          </w:tcPr>
          <w:p w14:paraId="4CF94574"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Date of birth</w:t>
            </w:r>
          </w:p>
        </w:tc>
        <w:tc>
          <w:tcPr>
            <w:tcW w:w="3008" w:type="dxa"/>
            <w:shd w:val="clear" w:color="auto" w:fill="auto"/>
            <w:tcMar>
              <w:top w:w="0" w:type="dxa"/>
              <w:bottom w:w="0" w:type="dxa"/>
            </w:tcMar>
            <w:vAlign w:val="center"/>
          </w:tcPr>
          <w:p w14:paraId="11EA3FB8"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Qualification</w:t>
            </w:r>
          </w:p>
        </w:tc>
        <w:tc>
          <w:tcPr>
            <w:tcW w:w="1776" w:type="dxa"/>
            <w:shd w:val="clear" w:color="auto" w:fill="auto"/>
            <w:tcMar>
              <w:top w:w="0" w:type="dxa"/>
              <w:bottom w:w="0" w:type="dxa"/>
            </w:tcMar>
            <w:vAlign w:val="center"/>
          </w:tcPr>
          <w:p w14:paraId="629B41BF"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Date of appointment / dismissal</w:t>
            </w:r>
          </w:p>
        </w:tc>
      </w:tr>
      <w:tr w:rsidR="004A5621" w14:paraId="6DDFB3CF" w14:textId="77777777">
        <w:tc>
          <w:tcPr>
            <w:tcW w:w="2867" w:type="dxa"/>
            <w:shd w:val="clear" w:color="auto" w:fill="auto"/>
            <w:tcMar>
              <w:top w:w="0" w:type="dxa"/>
              <w:bottom w:w="0" w:type="dxa"/>
            </w:tcMar>
            <w:vAlign w:val="center"/>
          </w:tcPr>
          <w:p w14:paraId="2B02609D"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Ms. Nguyen Thi Giang</w:t>
            </w:r>
          </w:p>
        </w:tc>
        <w:tc>
          <w:tcPr>
            <w:tcW w:w="1366" w:type="dxa"/>
            <w:shd w:val="clear" w:color="auto" w:fill="auto"/>
            <w:tcMar>
              <w:top w:w="0" w:type="dxa"/>
              <w:bottom w:w="0" w:type="dxa"/>
            </w:tcMar>
            <w:vAlign w:val="center"/>
          </w:tcPr>
          <w:p w14:paraId="15413C62"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December 31, 1981</w:t>
            </w:r>
          </w:p>
        </w:tc>
        <w:tc>
          <w:tcPr>
            <w:tcW w:w="3008" w:type="dxa"/>
            <w:shd w:val="clear" w:color="auto" w:fill="auto"/>
            <w:tcMar>
              <w:top w:w="0" w:type="dxa"/>
              <w:bottom w:w="0" w:type="dxa"/>
            </w:tcMar>
            <w:vAlign w:val="center"/>
          </w:tcPr>
          <w:p w14:paraId="02B62ACF"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Bachelor of Accounting and Auditing</w:t>
            </w:r>
          </w:p>
        </w:tc>
        <w:tc>
          <w:tcPr>
            <w:tcW w:w="1776" w:type="dxa"/>
            <w:shd w:val="clear" w:color="auto" w:fill="auto"/>
            <w:tcMar>
              <w:top w:w="0" w:type="dxa"/>
              <w:bottom w:w="0" w:type="dxa"/>
            </w:tcMar>
            <w:vAlign w:val="center"/>
          </w:tcPr>
          <w:p w14:paraId="21950B50" w14:textId="77777777" w:rsidR="004A5621" w:rsidRDefault="00AA0CB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September 01, 2022</w:t>
            </w:r>
          </w:p>
        </w:tc>
      </w:tr>
    </w:tbl>
    <w:p w14:paraId="3A020270" w14:textId="77777777" w:rsidR="004A5621" w:rsidRDefault="00AA0CB6">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Training on corporate governance:</w:t>
      </w:r>
    </w:p>
    <w:p w14:paraId="7A244E70" w14:textId="2BF7EC32" w:rsidR="004A5621" w:rsidRDefault="00AA0CB6">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 xml:space="preserve">List of affiliated persons to public companies and transactions between affiliated persons to the Company and the Company itself </w:t>
      </w:r>
    </w:p>
    <w:p w14:paraId="5DE21107" w14:textId="77777777" w:rsidR="004A5621" w:rsidRDefault="00AA0CB6">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 xml:space="preserve">Transactions between the Company and its affiliated persons; or between the Company and major shareholders, PDMR, or affiliated persons of PDMR: None </w:t>
      </w:r>
    </w:p>
    <w:p w14:paraId="44B41A93" w14:textId="77777777" w:rsidR="004A5621" w:rsidRDefault="00AA0CB6">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Transactions between PDMR of the Company, affiliated persons of PDMR and subsidiaries, companies controlled by the Company: None</w:t>
      </w:r>
    </w:p>
    <w:p w14:paraId="4C6C5BDC" w14:textId="77777777" w:rsidR="004A5621" w:rsidRDefault="00AA0CB6">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Transactions between the Company and other entities:</w:t>
      </w:r>
    </w:p>
    <w:p w14:paraId="740CD452" w14:textId="77777777" w:rsidR="004A5621" w:rsidRDefault="00AA0CB6">
      <w:pPr>
        <w:numPr>
          <w:ilvl w:val="1"/>
          <w:numId w:val="5"/>
        </w:numPr>
        <w:pBdr>
          <w:top w:val="nil"/>
          <w:left w:val="nil"/>
          <w:bottom w:val="nil"/>
          <w:right w:val="nil"/>
          <w:between w:val="nil"/>
        </w:pBdr>
        <w:tabs>
          <w:tab w:val="left" w:pos="432"/>
          <w:tab w:val="left" w:pos="1222"/>
        </w:tabs>
        <w:spacing w:after="120" w:line="360" w:lineRule="auto"/>
        <w:ind w:left="0" w:firstLine="0"/>
        <w:rPr>
          <w:rFonts w:ascii="Arial" w:eastAsia="Arial" w:hAnsi="Arial" w:cs="Arial"/>
          <w:sz w:val="20"/>
          <w:szCs w:val="20"/>
        </w:rPr>
      </w:pPr>
      <w:r>
        <w:rPr>
          <w:rFonts w:ascii="Arial" w:hAnsi="Arial"/>
          <w:sz w:val="20"/>
        </w:rPr>
        <w:t>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(calculated at the time of reporting). None</w:t>
      </w:r>
    </w:p>
    <w:p w14:paraId="2B3A3FFB" w14:textId="77777777" w:rsidR="004A5621" w:rsidRDefault="00AA0CB6">
      <w:pPr>
        <w:numPr>
          <w:ilvl w:val="1"/>
          <w:numId w:val="5"/>
        </w:numPr>
        <w:pBdr>
          <w:top w:val="nil"/>
          <w:left w:val="nil"/>
          <w:bottom w:val="nil"/>
          <w:right w:val="nil"/>
          <w:between w:val="nil"/>
        </w:pBdr>
        <w:tabs>
          <w:tab w:val="left" w:pos="432"/>
          <w:tab w:val="left" w:pos="1218"/>
        </w:tabs>
        <w:spacing w:after="120" w:line="360" w:lineRule="auto"/>
        <w:ind w:left="0" w:firstLine="0"/>
        <w:rPr>
          <w:rFonts w:ascii="Arial" w:eastAsia="Arial" w:hAnsi="Arial" w:cs="Arial"/>
          <w:sz w:val="20"/>
          <w:szCs w:val="20"/>
        </w:rPr>
      </w:pPr>
      <w:r>
        <w:rPr>
          <w:rFonts w:ascii="Arial" w:hAnsi="Arial"/>
          <w:sz w:val="20"/>
        </w:rPr>
        <w:t>Transactions between the Company and companies executed by the affiliated people of members of the Board of Directors, members of the Supervisory Board, the Manager (the General Manager) and other managers who are members of the Board of Directors, the Executive Manager (the General Manager). None</w:t>
      </w:r>
    </w:p>
    <w:p w14:paraId="74B55320" w14:textId="77777777" w:rsidR="004A5621" w:rsidRDefault="00AA0CB6">
      <w:pPr>
        <w:numPr>
          <w:ilvl w:val="1"/>
          <w:numId w:val="5"/>
        </w:numPr>
        <w:pBdr>
          <w:top w:val="nil"/>
          <w:left w:val="nil"/>
          <w:bottom w:val="nil"/>
          <w:right w:val="nil"/>
          <w:between w:val="nil"/>
        </w:pBdr>
        <w:tabs>
          <w:tab w:val="left" w:pos="432"/>
          <w:tab w:val="left" w:pos="1222"/>
        </w:tabs>
        <w:spacing w:after="120" w:line="360" w:lineRule="auto"/>
        <w:ind w:left="0" w:firstLine="0"/>
        <w:rPr>
          <w:rFonts w:ascii="Arial" w:eastAsia="Arial" w:hAnsi="Arial" w:cs="Arial"/>
          <w:sz w:val="20"/>
          <w:szCs w:val="20"/>
        </w:rPr>
      </w:pPr>
      <w:r>
        <w:rPr>
          <w:rFonts w:ascii="Arial" w:hAnsi="Arial"/>
          <w:sz w:val="20"/>
        </w:rPr>
        <w:t>Other transactions of the Company (if any) that can bring about material or non-material benefits to members of the Board of Directors, members of the Supervisory Board, and the Manager (General Manager) and other managers: None</w:t>
      </w:r>
    </w:p>
    <w:p w14:paraId="6B42F5BF" w14:textId="77777777" w:rsidR="004A5621" w:rsidRDefault="00AA0CB6">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 xml:space="preserve">Share transactions of PDMR and related persons of PDMR: </w:t>
      </w:r>
    </w:p>
    <w:p w14:paraId="02DA9BCC" w14:textId="77777777" w:rsidR="004A5621" w:rsidRDefault="00AA0CB6">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lastRenderedPageBreak/>
        <w:t>Company’s share transaction of PDMR and affiliated persons: None.</w:t>
      </w:r>
    </w:p>
    <w:p w14:paraId="2E1D854E" w14:textId="7E5D09EE" w:rsidR="004A5621" w:rsidRPr="00AA0CB6" w:rsidRDefault="00AA0CB6" w:rsidP="00AA0CB6">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Other significant issues: None.</w:t>
      </w:r>
    </w:p>
    <w:sectPr w:rsidR="004A5621" w:rsidRPr="00AA0CB6">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90CBD"/>
    <w:multiLevelType w:val="multilevel"/>
    <w:tmpl w:val="B2E0C2EA"/>
    <w:lvl w:ilvl="0">
      <w:start w:val="1"/>
      <w:numFmt w:val="bullet"/>
      <w:lvlText w:val="−"/>
      <w:lvlJc w:val="left"/>
      <w:pPr>
        <w:ind w:left="72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4156B72"/>
    <w:multiLevelType w:val="multilevel"/>
    <w:tmpl w:val="6B96DF3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44D67897"/>
    <w:multiLevelType w:val="multilevel"/>
    <w:tmpl w:val="FECEE2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FD0059C"/>
    <w:multiLevelType w:val="multilevel"/>
    <w:tmpl w:val="A900DA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50B1B74"/>
    <w:multiLevelType w:val="multilevel"/>
    <w:tmpl w:val="C99A8EB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F392A9A"/>
    <w:multiLevelType w:val="multilevel"/>
    <w:tmpl w:val="09F8B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621"/>
    <w:rsid w:val="0014039B"/>
    <w:rsid w:val="00164484"/>
    <w:rsid w:val="004A5621"/>
    <w:rsid w:val="00A07A92"/>
    <w:rsid w:val="00AA0CB6"/>
    <w:rsid w:val="00B933D9"/>
    <w:rsid w:val="00BC2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4CE43"/>
  <w15:docId w15:val="{1CEFB5CE-1926-4C31-919E-2EBAF2A7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E71A1A"/>
      <w:sz w:val="9"/>
      <w:szCs w:val="9"/>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B86479"/>
      <w:sz w:val="18"/>
      <w:szCs w:val="18"/>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B86479"/>
      <w:sz w:val="22"/>
      <w:szCs w:val="22"/>
      <w:u w:val="none"/>
      <w:shd w:val="clear" w:color="auto" w:fill="auto"/>
    </w:rPr>
  </w:style>
  <w:style w:type="paragraph" w:customStyle="1" w:styleId="Heading31">
    <w:name w:val="Heading #3"/>
    <w:basedOn w:val="Normal"/>
    <w:link w:val="Heading30"/>
    <w:pPr>
      <w:spacing w:line="254" w:lineRule="auto"/>
      <w:outlineLvl w:val="2"/>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254" w:lineRule="auto"/>
    </w:pPr>
    <w:rPr>
      <w:rFonts w:ascii="Times New Roman" w:eastAsia="Times New Roman" w:hAnsi="Times New Roman" w:cs="Times New Roman"/>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26"/>
      <w:szCs w:val="26"/>
    </w:rPr>
  </w:style>
  <w:style w:type="paragraph" w:customStyle="1" w:styleId="Tablecaption0">
    <w:name w:val="Table caption"/>
    <w:basedOn w:val="Normal"/>
    <w:link w:val="Tablecaption"/>
    <w:rPr>
      <w:rFonts w:ascii="Times New Roman" w:eastAsia="Times New Roman" w:hAnsi="Times New Roman" w:cs="Times New Roman"/>
      <w:i/>
      <w:iCs/>
      <w:sz w:val="22"/>
      <w:szCs w:val="22"/>
    </w:rPr>
  </w:style>
  <w:style w:type="paragraph" w:customStyle="1" w:styleId="Other0">
    <w:name w:val="Other"/>
    <w:basedOn w:val="Normal"/>
    <w:link w:val="Other"/>
    <w:pPr>
      <w:jc w:val="center"/>
    </w:pPr>
    <w:rPr>
      <w:rFonts w:ascii="Times New Roman" w:eastAsia="Times New Roman" w:hAnsi="Times New Roman" w:cs="Times New Roman"/>
      <w:sz w:val="22"/>
      <w:szCs w:val="22"/>
    </w:rPr>
  </w:style>
  <w:style w:type="paragraph" w:customStyle="1" w:styleId="Bodytext20">
    <w:name w:val="Body text (2)"/>
    <w:basedOn w:val="Normal"/>
    <w:link w:val="Bodytext2"/>
    <w:pPr>
      <w:spacing w:line="233" w:lineRule="auto"/>
    </w:pPr>
    <w:rPr>
      <w:rFonts w:ascii="Times New Roman" w:eastAsia="Times New Roman" w:hAnsi="Times New Roman" w:cs="Times New Roman"/>
      <w:color w:val="E71A1A"/>
      <w:sz w:val="9"/>
      <w:szCs w:val="9"/>
    </w:rPr>
  </w:style>
  <w:style w:type="paragraph" w:customStyle="1" w:styleId="Bodytext30">
    <w:name w:val="Body text (3)"/>
    <w:basedOn w:val="Normal"/>
    <w:link w:val="Bodytext3"/>
    <w:pPr>
      <w:ind w:left="3110"/>
    </w:pPr>
    <w:rPr>
      <w:rFonts w:ascii="Arial" w:eastAsia="Arial" w:hAnsi="Arial" w:cs="Arial"/>
      <w:color w:val="B86479"/>
      <w:sz w:val="18"/>
      <w:szCs w:val="18"/>
    </w:rPr>
  </w:style>
  <w:style w:type="paragraph" w:customStyle="1" w:styleId="Bodytext40">
    <w:name w:val="Body text (4)"/>
    <w:basedOn w:val="Normal"/>
    <w:link w:val="Bodytext4"/>
    <w:pPr>
      <w:ind w:left="6240"/>
    </w:pPr>
    <w:rPr>
      <w:rFonts w:ascii="Arial" w:eastAsia="Arial" w:hAnsi="Arial" w:cs="Arial"/>
      <w:color w:val="B86479"/>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7rz7aO6Uuywh45ikOpLEQBX1RA==">CgMxLjA4AHIhMWcwQXRVN0x2SjdDV0xJc3g2U3RmYnBQRmtsMG9FNzFP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2024-01-31T04:20:00Z</dcterms:created>
  <dcterms:modified xsi:type="dcterms:W3CDTF">2024-01-31T04:20:00Z</dcterms:modified>
</cp:coreProperties>
</file>