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F0C09" w:rsidRPr="001B323F" w:rsidRDefault="00BA31AF" w:rsidP="00BA3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1B323F">
        <w:rPr>
          <w:rFonts w:ascii="Arial" w:hAnsi="Arial" w:cs="Arial"/>
          <w:b/>
          <w:color w:val="010000"/>
          <w:sz w:val="20"/>
        </w:rPr>
        <w:t>BDG: Board Resolution</w:t>
      </w:r>
    </w:p>
    <w:p w14:paraId="00000002" w14:textId="1A0C2CE7" w:rsidR="007F0C09" w:rsidRPr="001B323F" w:rsidRDefault="00BA31AF" w:rsidP="00BA3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2" w:name="_Hlk155244446"/>
      <w:r w:rsidRPr="001B323F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 announced Resolution No. 11/NQ-HDQT on approving the loan at Vietnam Joint Stock Commercial Bank for Industry and Trade - Ho Chi Minh City Branch as follows:</w:t>
      </w:r>
    </w:p>
    <w:p w14:paraId="00000003" w14:textId="1A360290" w:rsidR="007F0C09" w:rsidRPr="001B323F" w:rsidRDefault="00BA31AF" w:rsidP="00BA31A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 xml:space="preserve">‎‎Article 1. Approve the loan limits and </w:t>
      </w:r>
      <w:r w:rsidR="00C9573E" w:rsidRPr="001B323F">
        <w:rPr>
          <w:rFonts w:ascii="Arial" w:hAnsi="Arial" w:cs="Arial"/>
          <w:color w:val="010000"/>
          <w:sz w:val="20"/>
        </w:rPr>
        <w:t>pledge</w:t>
      </w:r>
      <w:r w:rsidRPr="001B323F">
        <w:rPr>
          <w:rFonts w:ascii="Arial" w:hAnsi="Arial" w:cs="Arial"/>
          <w:color w:val="010000"/>
          <w:sz w:val="20"/>
        </w:rPr>
        <w:t xml:space="preserve">/mortgage of assets at Vietnam Joint Stock Commercial Bank for Industry and Trade - Ho Chi Minh City Branch in 2024: VND 250,000,000,000 </w:t>
      </w:r>
    </w:p>
    <w:p w14:paraId="00000004" w14:textId="45345443" w:rsidR="007F0C09" w:rsidRPr="001B323F" w:rsidRDefault="00BA31AF" w:rsidP="00BA31A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 xml:space="preserve">‎‎Article 2. Approve the basic contents of borrowing capital and </w:t>
      </w:r>
      <w:r w:rsidR="00C9573E" w:rsidRPr="001B323F">
        <w:rPr>
          <w:rFonts w:ascii="Arial" w:hAnsi="Arial" w:cs="Arial"/>
          <w:color w:val="010000"/>
          <w:sz w:val="20"/>
        </w:rPr>
        <w:t>pledge</w:t>
      </w:r>
      <w:r w:rsidRPr="001B323F">
        <w:rPr>
          <w:rFonts w:ascii="Arial" w:hAnsi="Arial" w:cs="Arial"/>
          <w:color w:val="010000"/>
          <w:sz w:val="20"/>
        </w:rPr>
        <w:t>/mortgage of assets at Vietnam Joint Stock Commercial Bank for Industry and Trade - Ho Chi Minh City Branch specifically as follows:</w:t>
      </w:r>
    </w:p>
    <w:p w14:paraId="00000005" w14:textId="17C3A962" w:rsidR="007F0C09" w:rsidRPr="001B323F" w:rsidRDefault="00BA31AF" w:rsidP="00BA3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>Approved</w:t>
      </w:r>
      <w:r w:rsidR="00C9573E" w:rsidRPr="001B323F">
        <w:rPr>
          <w:rFonts w:ascii="Arial" w:hAnsi="Arial" w:cs="Arial"/>
          <w:color w:val="010000"/>
          <w:sz w:val="20"/>
        </w:rPr>
        <w:t xml:space="preserve"> allowing</w:t>
      </w:r>
      <w:r w:rsidRPr="001B323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</w:t>
      </w:r>
      <w:r w:rsidR="00C9573E" w:rsidRPr="001B323F">
        <w:rPr>
          <w:rFonts w:ascii="Arial" w:hAnsi="Arial" w:cs="Arial"/>
          <w:color w:val="010000"/>
          <w:sz w:val="20"/>
        </w:rPr>
        <w:t xml:space="preserve"> to get a short-term loan</w:t>
      </w:r>
      <w:r w:rsidRPr="001B323F">
        <w:rPr>
          <w:rFonts w:ascii="Arial" w:hAnsi="Arial" w:cs="Arial"/>
          <w:color w:val="010000"/>
          <w:sz w:val="20"/>
        </w:rPr>
        <w:t>, guarantee, open L/C and other forms of credit at Vietnam Joint Stock Commercial Bank for Industry and Trade - Ho Chi Minh City Branch to supplement working capital to serve regular production and business activities;</w:t>
      </w:r>
    </w:p>
    <w:p w14:paraId="00000006" w14:textId="77777777" w:rsidR="007F0C09" w:rsidRPr="001B323F" w:rsidRDefault="00BA31AF" w:rsidP="00BA3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>Short-term credit limit: VND 250,000,000,000</w:t>
      </w:r>
    </w:p>
    <w:p w14:paraId="00000007" w14:textId="1539DE54" w:rsidR="007F0C09" w:rsidRPr="001B323F" w:rsidRDefault="00BA31AF" w:rsidP="00BA3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 xml:space="preserve">Use assets under the legal management, use and/or legal ownership of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 and/or Guarantee with assets and/or other guarantees of third parties </w:t>
      </w:r>
      <w:r w:rsidR="00C9573E" w:rsidRPr="001B323F">
        <w:rPr>
          <w:rFonts w:ascii="Arial" w:hAnsi="Arial" w:cs="Arial"/>
          <w:color w:val="010000"/>
          <w:sz w:val="20"/>
        </w:rPr>
        <w:t xml:space="preserve">by </w:t>
      </w:r>
      <w:r w:rsidRPr="001B323F">
        <w:rPr>
          <w:rFonts w:ascii="Arial" w:hAnsi="Arial" w:cs="Arial"/>
          <w:color w:val="010000"/>
          <w:sz w:val="20"/>
        </w:rPr>
        <w:t>pledging or mortga</w:t>
      </w:r>
      <w:r w:rsidR="00C9573E" w:rsidRPr="001B323F">
        <w:rPr>
          <w:rFonts w:ascii="Arial" w:hAnsi="Arial" w:cs="Arial"/>
          <w:color w:val="010000"/>
          <w:sz w:val="20"/>
        </w:rPr>
        <w:t>ging</w:t>
      </w:r>
      <w:r w:rsidRPr="001B323F">
        <w:rPr>
          <w:rFonts w:ascii="Arial" w:hAnsi="Arial" w:cs="Arial"/>
          <w:color w:val="010000"/>
          <w:sz w:val="20"/>
        </w:rPr>
        <w:t xml:space="preserve"> for Vietnam Joint Stock Commercial Bank for Industry and Trade - Ho Chi Minh City Branch to secure guaranteed obligations and loan debt (if any). In the event that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 or a third party fails to fulfill loan repayment obligations or guarantees and other obligations causing damage to the Bank, the Board of Directors of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 agrees to authorize the Bank's representative to have full authority to handle all assets of the Company in order to recover loan</w:t>
      </w:r>
      <w:r w:rsidR="00C9573E" w:rsidRPr="001B323F">
        <w:rPr>
          <w:rFonts w:ascii="Arial" w:hAnsi="Arial" w:cs="Arial"/>
          <w:color w:val="010000"/>
          <w:sz w:val="20"/>
        </w:rPr>
        <w:t xml:space="preserve"> debt and</w:t>
      </w:r>
      <w:r w:rsidRPr="001B323F">
        <w:rPr>
          <w:rFonts w:ascii="Arial" w:hAnsi="Arial" w:cs="Arial"/>
          <w:color w:val="010000"/>
          <w:sz w:val="20"/>
        </w:rPr>
        <w:t xml:space="preserve"> guarantees</w:t>
      </w:r>
      <w:r w:rsidR="00C9573E" w:rsidRPr="001B323F">
        <w:rPr>
          <w:rFonts w:ascii="Arial" w:hAnsi="Arial" w:cs="Arial"/>
          <w:color w:val="010000"/>
          <w:sz w:val="20"/>
        </w:rPr>
        <w:t>,</w:t>
      </w:r>
      <w:r w:rsidRPr="001B323F">
        <w:rPr>
          <w:rFonts w:ascii="Arial" w:hAnsi="Arial" w:cs="Arial"/>
          <w:color w:val="010000"/>
          <w:sz w:val="20"/>
        </w:rPr>
        <w:t xml:space="preserve"> and compensate the Bank for the damages.</w:t>
      </w:r>
    </w:p>
    <w:p w14:paraId="00000008" w14:textId="77777777" w:rsidR="007F0C09" w:rsidRPr="001B323F" w:rsidRDefault="00BA31AF" w:rsidP="00BA31A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 xml:space="preserve">‎‎Article 3. Assigned Mr. Phan Thanh </w:t>
      </w:r>
      <w:proofErr w:type="spellStart"/>
      <w:r w:rsidRPr="001B323F">
        <w:rPr>
          <w:rFonts w:ascii="Arial" w:hAnsi="Arial" w:cs="Arial"/>
          <w:color w:val="010000"/>
          <w:sz w:val="20"/>
        </w:rPr>
        <w:t>Duc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(ID No. 074071002450 issued by the Police Department of Administrative Management of Social Order); Position: General Manager of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 who is the representative and on behalf of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 to:</w:t>
      </w:r>
    </w:p>
    <w:p w14:paraId="00000009" w14:textId="7266628C" w:rsidR="007F0C09" w:rsidRPr="001B323F" w:rsidRDefault="00BA31AF" w:rsidP="00BA3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>Sign mortgage and pledge contracts and documents to adjust and supplement these contracts; property valuation minutes, documents related to mortgag</w:t>
      </w:r>
      <w:r w:rsidR="00C9573E" w:rsidRPr="001B323F">
        <w:rPr>
          <w:rFonts w:ascii="Arial" w:hAnsi="Arial" w:cs="Arial"/>
          <w:color w:val="010000"/>
          <w:sz w:val="20"/>
        </w:rPr>
        <w:t>ing/pledging</w:t>
      </w:r>
      <w:r w:rsidRPr="001B323F">
        <w:rPr>
          <w:rFonts w:ascii="Arial" w:hAnsi="Arial" w:cs="Arial"/>
          <w:color w:val="010000"/>
          <w:sz w:val="20"/>
        </w:rPr>
        <w:t xml:space="preserve"> with Vietnam Joint Stock Commercial Bank for Industry and Trade - Ho Chi Minh City Branch at Notary offices and State agencies according to the provisions of law;</w:t>
      </w:r>
    </w:p>
    <w:p w14:paraId="0000000A" w14:textId="2CC7AEAE" w:rsidR="007F0C09" w:rsidRPr="001B323F" w:rsidRDefault="00BA31AF" w:rsidP="00BA3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>Sign credit contracts, guarantee contracts, authorization contracts and documents, and documents adjusting and supplementing these contracts and documents</w:t>
      </w:r>
      <w:r w:rsidR="00C9573E" w:rsidRPr="001B323F">
        <w:rPr>
          <w:rFonts w:ascii="Arial" w:hAnsi="Arial" w:cs="Arial"/>
          <w:color w:val="010000"/>
          <w:sz w:val="20"/>
        </w:rPr>
        <w:t>,</w:t>
      </w:r>
      <w:r w:rsidRPr="001B323F">
        <w:rPr>
          <w:rFonts w:ascii="Arial" w:hAnsi="Arial" w:cs="Arial"/>
          <w:color w:val="010000"/>
          <w:sz w:val="20"/>
        </w:rPr>
        <w:t xml:space="preserve"> and </w:t>
      </w:r>
      <w:r w:rsidR="00C9573E" w:rsidRPr="001B323F">
        <w:rPr>
          <w:rFonts w:ascii="Arial" w:hAnsi="Arial" w:cs="Arial"/>
          <w:color w:val="010000"/>
          <w:sz w:val="20"/>
        </w:rPr>
        <w:t>documents and dossiers</w:t>
      </w:r>
      <w:r w:rsidRPr="001B323F">
        <w:rPr>
          <w:rFonts w:ascii="Arial" w:hAnsi="Arial" w:cs="Arial"/>
          <w:color w:val="010000"/>
          <w:sz w:val="20"/>
        </w:rPr>
        <w:t xml:space="preserve"> related to loans and guarantees and other credit extensions with Vietnam Joint Stock Commercial Bank for Industry and Trade - Ho Chi Minh City Branch;</w:t>
      </w:r>
    </w:p>
    <w:p w14:paraId="0000000B" w14:textId="03851903" w:rsidR="007F0C09" w:rsidRPr="001B323F" w:rsidRDefault="00BA31AF" w:rsidP="00BA3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 xml:space="preserve">Develop </w:t>
      </w:r>
      <w:r w:rsidR="00C9573E" w:rsidRPr="001B323F">
        <w:rPr>
          <w:rFonts w:ascii="Arial" w:hAnsi="Arial" w:cs="Arial"/>
          <w:color w:val="010000"/>
          <w:sz w:val="20"/>
        </w:rPr>
        <w:t xml:space="preserve">a </w:t>
      </w:r>
      <w:r w:rsidRPr="001B323F">
        <w:rPr>
          <w:rFonts w:ascii="Arial" w:hAnsi="Arial" w:cs="Arial"/>
          <w:color w:val="010000"/>
          <w:sz w:val="20"/>
        </w:rPr>
        <w:t xml:space="preserve">business plan and implement the annual production and business plan of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Company;</w:t>
      </w:r>
    </w:p>
    <w:p w14:paraId="0000000C" w14:textId="5242534C" w:rsidR="007F0C09" w:rsidRPr="001B323F" w:rsidRDefault="00BA31AF" w:rsidP="00BA3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lastRenderedPageBreak/>
        <w:t xml:space="preserve">Provide Vietnam Joint Stock Commercial Bank for Industry and Trade - Ho Chi Minh City Branch with documents and dossiers related to </w:t>
      </w:r>
      <w:r w:rsidR="00C9573E" w:rsidRPr="001B323F">
        <w:rPr>
          <w:rFonts w:ascii="Arial" w:hAnsi="Arial" w:cs="Arial"/>
          <w:color w:val="010000"/>
          <w:sz w:val="20"/>
        </w:rPr>
        <w:t xml:space="preserve">the </w:t>
      </w:r>
      <w:r w:rsidRPr="001B323F">
        <w:rPr>
          <w:rFonts w:ascii="Arial" w:hAnsi="Arial" w:cs="Arial"/>
          <w:color w:val="010000"/>
          <w:sz w:val="20"/>
        </w:rPr>
        <w:t>loan</w:t>
      </w:r>
      <w:r w:rsidR="00C9573E" w:rsidRPr="001B323F">
        <w:rPr>
          <w:rFonts w:ascii="Arial" w:hAnsi="Arial" w:cs="Arial"/>
          <w:color w:val="010000"/>
          <w:sz w:val="20"/>
        </w:rPr>
        <w:t xml:space="preserve"> and guarantee</w:t>
      </w:r>
      <w:r w:rsidRPr="001B323F">
        <w:rPr>
          <w:rFonts w:ascii="Arial" w:hAnsi="Arial" w:cs="Arial"/>
          <w:color w:val="010000"/>
          <w:sz w:val="20"/>
        </w:rPr>
        <w:t>;</w:t>
      </w:r>
    </w:p>
    <w:p w14:paraId="0000000D" w14:textId="699EA1DA" w:rsidR="007F0C09" w:rsidRPr="001B323F" w:rsidRDefault="00BA31AF" w:rsidP="00BA3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 xml:space="preserve">Open VND and foreign currency deposit accounts of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 at Vietnam Joint Stock Commercial Bank for Industry and Trade - Ho Chi Minh City Branch and implement revenue, domestic payment transactions, international payments, banking services at Vietnam Joint Stock Commercial Bank for Industry and Trade - Ho Chi Minh City Branch; </w:t>
      </w:r>
    </w:p>
    <w:p w14:paraId="0000000E" w14:textId="77777777" w:rsidR="007F0C09" w:rsidRPr="001B323F" w:rsidRDefault="00BA31AF" w:rsidP="00BA3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 xml:space="preserve">Sign an authorization contract to handle collaterals with the Bank and conduct inventory and hand over the collaterals to the Bank for handling in case </w:t>
      </w:r>
      <w:proofErr w:type="spellStart"/>
      <w:r w:rsidRPr="001B323F">
        <w:rPr>
          <w:rFonts w:ascii="Arial" w:hAnsi="Arial" w:cs="Arial"/>
          <w:color w:val="010000"/>
          <w:sz w:val="20"/>
        </w:rPr>
        <w:t>Protrade</w:t>
      </w:r>
      <w:proofErr w:type="spellEnd"/>
      <w:r w:rsidRPr="001B323F">
        <w:rPr>
          <w:rFonts w:ascii="Arial" w:hAnsi="Arial" w:cs="Arial"/>
          <w:color w:val="010000"/>
          <w:sz w:val="20"/>
        </w:rPr>
        <w:t xml:space="preserve"> Garment Joint Stock Company fails to fulfill loan repayment or guarantee obligations and other obligations causing damages to the Bank.</w:t>
      </w:r>
    </w:p>
    <w:p w14:paraId="0000000F" w14:textId="20694138" w:rsidR="007F0C09" w:rsidRPr="001B323F" w:rsidRDefault="00BA31AF" w:rsidP="00BA31A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23F">
        <w:rPr>
          <w:rFonts w:ascii="Arial" w:hAnsi="Arial" w:cs="Arial"/>
          <w:color w:val="010000"/>
          <w:sz w:val="20"/>
        </w:rPr>
        <w:t>‎‎Article 4. This Resolution takes effect from the date of its signing. Members of the Board of Directors, the Supervisory Board, the Board of Manage</w:t>
      </w:r>
      <w:r w:rsidR="001B323F" w:rsidRPr="001B323F">
        <w:rPr>
          <w:rFonts w:ascii="Arial" w:hAnsi="Arial" w:cs="Arial"/>
          <w:color w:val="010000"/>
          <w:sz w:val="20"/>
        </w:rPr>
        <w:t>rs</w:t>
      </w:r>
      <w:r w:rsidRPr="001B323F">
        <w:rPr>
          <w:rFonts w:ascii="Arial" w:hAnsi="Arial" w:cs="Arial"/>
          <w:color w:val="010000"/>
          <w:sz w:val="20"/>
        </w:rPr>
        <w:t xml:space="preserve"> and related departments and individuals are responsible for implementing this Resolution.</w:t>
      </w:r>
      <w:bookmarkEnd w:id="2"/>
    </w:p>
    <w:sectPr w:rsidR="007F0C09" w:rsidRPr="001B323F" w:rsidSect="00BA31A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20EDF"/>
    <w:multiLevelType w:val="multilevel"/>
    <w:tmpl w:val="B10CC3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17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09"/>
    <w:rsid w:val="001B323F"/>
    <w:rsid w:val="002B711C"/>
    <w:rsid w:val="003D77E4"/>
    <w:rsid w:val="007F0C09"/>
    <w:rsid w:val="00BA31AF"/>
    <w:rsid w:val="00C9573E"/>
    <w:rsid w:val="00D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253E6"/>
  <w15:docId w15:val="{D58DFC3E-FCD6-4308-A729-1E9F97F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Gt1UVu7aBegC/zke5dtNs7Lu5g==">CgMxLjAyCGguZ2pkZ3hzOAByITEyOVF6UEJxcF9UMUZwS1RlWFZlMmNqcWp0RjVHRGtnVg==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2024-01-04T04:01:00Z</dcterms:created>
  <dcterms:modified xsi:type="dcterms:W3CDTF">2024-01-04T04:01:00Z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627e0fa0d4622176d2577f87a874a8253037bbb94881daed73ad90249c1b269a</vt:lpwstr>
  </property>
</Properties>
</file>